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709"/>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 210-летию со дня рождения Н.И. Пирогова</w:t>
      </w:r>
    </w:p>
    <w:p w:rsidR="00000000" w:rsidDel="00000000" w:rsidP="00000000" w:rsidRDefault="00000000" w:rsidRPr="00000000" w14:paraId="00000002">
      <w:pPr>
        <w:spacing w:line="276" w:lineRule="auto"/>
        <w:ind w:firstLine="709"/>
        <w:jc w:val="right"/>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3">
      <w:pPr>
        <w:spacing w:line="276"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Путь в медицину</w:t>
      </w:r>
    </w:p>
    <w:p w:rsidR="00000000" w:rsidDel="00000000" w:rsidP="00000000" w:rsidRDefault="00000000" w:rsidRPr="00000000" w14:paraId="00000004">
      <w:pPr>
        <w:spacing w:line="276" w:lineRule="auto"/>
        <w:ind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Одним из ярчайших имён и гордостью Сеченовского Университета стал выпускник медицинского факультета Императорского Московского университета 1828 года </w:t>
      </w:r>
      <w:r w:rsidDel="00000000" w:rsidR="00000000" w:rsidRPr="00000000">
        <w:rPr>
          <w:rFonts w:ascii="Times New Roman" w:cs="Times New Roman" w:eastAsia="Times New Roman" w:hAnsi="Times New Roman"/>
          <w:b w:val="1"/>
          <w:sz w:val="28"/>
          <w:szCs w:val="28"/>
          <w:rtl w:val="0"/>
        </w:rPr>
        <w:t xml:space="preserve">Николай Иванович Пирогов</w:t>
      </w:r>
      <w:r w:rsidDel="00000000" w:rsidR="00000000" w:rsidRPr="00000000">
        <w:rPr>
          <w:rFonts w:ascii="Times New Roman" w:cs="Times New Roman" w:eastAsia="Times New Roman" w:hAnsi="Times New Roman"/>
          <w:sz w:val="28"/>
          <w:szCs w:val="28"/>
          <w:rtl w:val="0"/>
        </w:rPr>
        <w:t xml:space="preserve"> – выдающийся хирург и учёный-анатом,</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естествоиспытатель, талантливый педагог, создатель первого атласа топографической анатомии, основоположник отечественной военно-полевой хирургии, основатель русской школы анестезии.</w:t>
      </w:r>
    </w:p>
    <w:p w:rsidR="00000000" w:rsidDel="00000000" w:rsidP="00000000" w:rsidRDefault="00000000" w:rsidRPr="00000000" w14:paraId="00000006">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Это имя широко известно не только в медицинском сообществе, но и среди людей, далёких от медицины. Однако не всем известны события в жизни Н.И. Пирогова, которые сыграли определяющую роль в выборе им профессии медика – профессии, которой он преданно служил всю жизнь. </w:t>
      </w:r>
    </w:p>
    <w:p w:rsidR="00000000" w:rsidDel="00000000" w:rsidP="00000000" w:rsidRDefault="00000000" w:rsidRPr="00000000" w14:paraId="00000007">
      <w:pPr>
        <w:shd w:fill="ffffff" w:val="clear"/>
        <w:spacing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Николай Иванович Пирогов </w:t>
      </w:r>
      <w:r w:rsidDel="00000000" w:rsidR="00000000" w:rsidRPr="00000000">
        <w:rPr>
          <w:rFonts w:ascii="Times New Roman" w:cs="Times New Roman" w:eastAsia="Times New Roman" w:hAnsi="Times New Roman"/>
          <w:sz w:val="28"/>
          <w:szCs w:val="28"/>
          <w:rtl w:val="0"/>
        </w:rPr>
        <w:t xml:space="preserve">родился в Москве 25 (13 по ст. стилю) ноября 1810 года в многодетной семье казначея комиссариатского военного ведомства Ивана Ивановича Пирогова и представительницы московского купеческого рода Елизаветы Ивановны Новиковой. Своеобразно об этом событии в «Записках старого врача» пишет сам Николай Иванович:</w:t>
      </w:r>
      <w:r w:rsidDel="00000000" w:rsidR="00000000" w:rsidRPr="00000000">
        <w:rPr>
          <w:rFonts w:ascii="Times New Roman" w:cs="Times New Roman" w:eastAsia="Times New Roman" w:hAnsi="Times New Roman"/>
          <w:b w:val="1"/>
          <w:i w:val="1"/>
          <w:sz w:val="28"/>
          <w:szCs w:val="28"/>
          <w:rtl w:val="0"/>
        </w:rPr>
        <w:t xml:space="preserve"> «Мне сказали, что я родился 13-го ноября 1810 г. Жаль, что сам не помню. Не помню и того, когда начал себя помнить; но помню, что долго ещё вспоминал или грезил какую-то огромную звезду, чрезвычайно светлую». </w:t>
      </w:r>
    </w:p>
    <w:p w:rsidR="00000000" w:rsidDel="00000000" w:rsidP="00000000" w:rsidRDefault="00000000" w:rsidRPr="00000000" w14:paraId="00000008">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расстояния более чем в два века, видится, что эта огромная светлая звезда предвещала блестящий творческий путь гениального хирурга с удивительной научной интуицией. </w:t>
      </w:r>
    </w:p>
    <w:p w:rsidR="00000000" w:rsidDel="00000000" w:rsidP="00000000" w:rsidRDefault="00000000" w:rsidRPr="00000000" w14:paraId="00000009">
      <w:pPr>
        <w:shd w:fill="ffffff" w:val="clear"/>
        <w:spacing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Об атмосфере, царившей в семье, 70-летний учёный вспоминает с большой теплотой: «</w:t>
      </w:r>
      <w:r w:rsidDel="00000000" w:rsidR="00000000" w:rsidRPr="00000000">
        <w:rPr>
          <w:rFonts w:ascii="Times New Roman" w:cs="Times New Roman" w:eastAsia="Times New Roman" w:hAnsi="Times New Roman"/>
          <w:b w:val="1"/>
          <w:i w:val="1"/>
          <w:sz w:val="28"/>
          <w:szCs w:val="28"/>
          <w:rtl w:val="0"/>
        </w:rPr>
        <w:t xml:space="preserve">Родители любили нас горячо; отец был отличный семьянин; я страстно любил мою мать, … сестры были гораздо старше меня и относились ко мне также с большою любовью; старший брат был на службе, средний, тремя-четырьмя годами старше меня, жил со мною дружно»</w:t>
      </w: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rtl w:val="0"/>
        </w:rPr>
      </w:r>
    </w:p>
    <w:p w:rsidR="00000000" w:rsidDel="00000000" w:rsidP="00000000" w:rsidRDefault="00000000" w:rsidRPr="00000000" w14:paraId="0000000A">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словам родителей, Николай Пирогов научился русской грамоте почти самоучкою в 6 лет, а домашнее его обучение началось в 1818 году. Причём, первыми его учителями были студент Императорского Московского университета и студент Московской медико-хирургической академии. </w:t>
      </w:r>
    </w:p>
    <w:p w:rsidR="00000000" w:rsidDel="00000000" w:rsidP="00000000" w:rsidRDefault="00000000" w:rsidRPr="00000000" w14:paraId="0000000B">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Начиная с самого детства, судьба, как бы подталкивала, подводила Н.И. Пирогова к будущей профессии – медицине. Гостями гостеприимного дома Пироговых часто бывали </w:t>
      </w:r>
      <w:r w:rsidDel="00000000" w:rsidR="00000000" w:rsidRPr="00000000">
        <w:rPr>
          <w:rFonts w:ascii="Times New Roman" w:cs="Times New Roman" w:eastAsia="Times New Roman" w:hAnsi="Times New Roman"/>
          <w:b w:val="1"/>
          <w:sz w:val="28"/>
          <w:szCs w:val="28"/>
          <w:rtl w:val="0"/>
        </w:rPr>
        <w:t xml:space="preserve">Андрей Михайлович Клаус</w:t>
      </w:r>
      <w:r w:rsidDel="00000000" w:rsidR="00000000" w:rsidRPr="00000000">
        <w:rPr>
          <w:rFonts w:ascii="Times New Roman" w:cs="Times New Roman" w:eastAsia="Times New Roman" w:hAnsi="Times New Roman"/>
          <w:sz w:val="28"/>
          <w:szCs w:val="28"/>
          <w:rtl w:val="0"/>
        </w:rPr>
        <w:t xml:space="preserve"> – «знаменитый оспопрививатель ещё екатерининских времен», привлекавший внимание Николая «маленьким микроскопом, всегда находившимся при нём в кармане», и </w:t>
      </w:r>
      <w:r w:rsidDel="00000000" w:rsidR="00000000" w:rsidRPr="00000000">
        <w:rPr>
          <w:rFonts w:ascii="Times New Roman" w:cs="Times New Roman" w:eastAsia="Times New Roman" w:hAnsi="Times New Roman"/>
          <w:b w:val="1"/>
          <w:sz w:val="28"/>
          <w:szCs w:val="28"/>
          <w:rtl w:val="0"/>
        </w:rPr>
        <w:t xml:space="preserve">Григорий Михайлович Берёзкин</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«оба из врачебного персонала, старые сослуживцы московского воспитательного дома; оба не доктора и не лекари».</w:t>
      </w:r>
      <w:r w:rsidDel="00000000" w:rsidR="00000000" w:rsidRPr="00000000">
        <w:rPr>
          <w:rFonts w:ascii="Times New Roman" w:cs="Times New Roman" w:eastAsia="Times New Roman" w:hAnsi="Times New Roman"/>
          <w:sz w:val="28"/>
          <w:szCs w:val="28"/>
          <w:rtl w:val="0"/>
        </w:rPr>
        <w:t xml:space="preserve"> Подаренный Г.М. Берёзкиным сборник на латинском языке с описанием растительных веществ, употребляемых в медицине, научные термины из которого Николай Пирогов выучил наизусть, очень пригодился ему впоследствии.</w:t>
      </w:r>
    </w:p>
    <w:p w:rsidR="00000000" w:rsidDel="00000000" w:rsidP="00000000" w:rsidRDefault="00000000" w:rsidRPr="00000000" w14:paraId="0000000C">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«Детство…оставило у меня до тринадцатилетнего возраста одни приятные впечатления».</w:t>
      </w:r>
      <w:r w:rsidDel="00000000" w:rsidR="00000000" w:rsidRPr="00000000">
        <w:rPr>
          <w:rtl w:val="0"/>
        </w:rPr>
      </w:r>
    </w:p>
    <w:p w:rsidR="00000000" w:rsidDel="00000000" w:rsidP="00000000" w:rsidRDefault="00000000" w:rsidRPr="00000000" w14:paraId="0000000D">
      <w:pPr>
        <w:shd w:fill="ffffff" w:val="clear"/>
        <w:spacing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Одной из двух главных детских игр и забав для Николая Пирогова была война, ведь по картинкам и карикатурам войны 1812 года с Наполеоном он учился читать. «</w:t>
      </w:r>
      <w:r w:rsidDel="00000000" w:rsidR="00000000" w:rsidRPr="00000000">
        <w:rPr>
          <w:rFonts w:ascii="Times New Roman" w:cs="Times New Roman" w:eastAsia="Times New Roman" w:hAnsi="Times New Roman"/>
          <w:b w:val="1"/>
          <w:i w:val="1"/>
          <w:sz w:val="28"/>
          <w:szCs w:val="28"/>
          <w:rtl w:val="0"/>
        </w:rPr>
        <w:t xml:space="preserve">Но другая игра весьма замечательна для меня тем, что она как будто приподнимала мне завесу будущего. Это была странная для ребёнка забава и называлась домашними </w:t>
      </w:r>
      <w:r w:rsidDel="00000000" w:rsidR="00000000" w:rsidRPr="00000000">
        <w:rPr>
          <w:rFonts w:ascii="Times New Roman" w:cs="Times New Roman" w:eastAsia="Times New Roman" w:hAnsi="Times New Roman"/>
          <w:b w:val="1"/>
          <w:i w:val="1"/>
          <w:sz w:val="32"/>
          <w:szCs w:val="32"/>
          <w:rtl w:val="0"/>
        </w:rPr>
        <w:t xml:space="preserve">игрою в лекаря», </w:t>
      </w:r>
      <w:r w:rsidDel="00000000" w:rsidR="00000000" w:rsidRPr="00000000">
        <w:rPr>
          <w:rFonts w:ascii="Times New Roman" w:cs="Times New Roman" w:eastAsia="Times New Roman" w:hAnsi="Times New Roman"/>
          <w:sz w:val="28"/>
          <w:szCs w:val="28"/>
          <w:rtl w:val="0"/>
        </w:rPr>
        <w:t xml:space="preserve">– вспоминает Пирогов.</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0E">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Домашняя игра в лекаря возникла под впечатлением, произведённым на Николая знаменитым доктором Ефремом Осиповичем Мухиным, в то время уже профессором Московской медико-хирургической академии, который был приглашён к заболевшему ревматизмом старшему брату после долгого неудачного лечения несколькими докторами. </w:t>
      </w:r>
    </w:p>
    <w:p w:rsidR="00000000" w:rsidDel="00000000" w:rsidP="00000000" w:rsidRDefault="00000000" w:rsidRPr="00000000" w14:paraId="0000000F">
      <w:pPr>
        <w:shd w:fill="ffffff" w:val="clear"/>
        <w:spacing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Вспоминая это время, Н.И. Пирогов пишет: </w:t>
      </w:r>
      <w:r w:rsidDel="00000000" w:rsidR="00000000" w:rsidRPr="00000000">
        <w:rPr>
          <w:rFonts w:ascii="Times New Roman" w:cs="Times New Roman" w:eastAsia="Times New Roman" w:hAnsi="Times New Roman"/>
          <w:b w:val="1"/>
          <w:i w:val="1"/>
          <w:sz w:val="28"/>
          <w:szCs w:val="28"/>
          <w:rtl w:val="0"/>
        </w:rPr>
        <w:t xml:space="preserve">«…впечатление… было так глубоко, что я после счастливого излечения брата попросил однажды кого-то из домашних лечь в кровать, а сам, приняв вид и осанку доктора, важно подошёл к мнимобольному, пощупал пульс, посмотрел на язык, дал какой-то совет, … распрощался и вышел преважно из комнаты». </w:t>
      </w:r>
    </w:p>
    <w:p w:rsidR="00000000" w:rsidDel="00000000" w:rsidP="00000000" w:rsidRDefault="00000000" w:rsidRPr="00000000" w14:paraId="00000010">
      <w:pPr>
        <w:shd w:fill="ffffff" w:val="clear"/>
        <w:spacing w:line="276" w:lineRule="auto"/>
        <w:ind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В дальнейшем: </w:t>
      </w:r>
      <w:r w:rsidDel="00000000" w:rsidR="00000000" w:rsidRPr="00000000">
        <w:rPr>
          <w:rFonts w:ascii="Times New Roman" w:cs="Times New Roman" w:eastAsia="Times New Roman" w:hAnsi="Times New Roman"/>
          <w:b w:val="1"/>
          <w:i w:val="1"/>
          <w:sz w:val="28"/>
          <w:szCs w:val="28"/>
          <w:rtl w:val="0"/>
        </w:rPr>
        <w:t xml:space="preserve">«…я усовершенствовался и начал уже разыгрывать роль доктора, посадив и положив несколько особ, между прочими и кошку, переодетую в даму; переходя от одного мнимобольного к другому, я садился за стол, писал рецепты и толковал, как принимать лекарства».</w:t>
      </w:r>
      <w:r w:rsidDel="00000000" w:rsidR="00000000" w:rsidRPr="00000000">
        <w:rPr>
          <w:rtl w:val="0"/>
        </w:rPr>
      </w:r>
    </w:p>
    <w:p w:rsidR="00000000" w:rsidDel="00000000" w:rsidP="00000000" w:rsidRDefault="00000000" w:rsidRPr="00000000" w14:paraId="00000011">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Приглашение именно Ефрема Осиповича Мухина, который блестяще справился с болезнью брата, можно объяснить и случайностью и знаком судьбы, однако в дальнейшем Е.О. Мухин для Николая Пирогова стал учителем, наставником и добрым ангелом-хранилетем.</w:t>
      </w:r>
    </w:p>
    <w:p w:rsidR="00000000" w:rsidDel="00000000" w:rsidP="00000000" w:rsidRDefault="00000000" w:rsidRPr="00000000" w14:paraId="00000012">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Николай Пирогов рос любознательным, смышленым и общительным ребёнком, тянувшимся к знаниям. В возрасте 11 лет Николая отдали в частный пансион для детей из дворянских и купеческих семей Василия Степановича Кряжева. Пансион был с «порядочной репутацией», и спустя много лет Н.И. Пирогов вспоминал с благодарностью об учителях и называл их порядочными людьми и порядочными педагогами, а многие уроки самого В.С. Кряжева были ему памятны до старости.</w:t>
      </w:r>
    </w:p>
    <w:p w:rsidR="00000000" w:rsidDel="00000000" w:rsidP="00000000" w:rsidRDefault="00000000" w:rsidRPr="00000000" w14:paraId="00000013">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Наблюдая незаурядные способности юноши, его трудолюбие и прилежание в учёбе, Е.О. Мухин посоветовал отцу Пирогова отправить Николая на медицинский факультет Императорского Московского университета (ИМУ), приписав ему в документах 2 года, поскольку поступать в университет разрешалось только с 16 лет. Для юного Николая Пирогова, кажется, не могло быть другого выбора: «…</w:t>
      </w:r>
      <w:r w:rsidDel="00000000" w:rsidR="00000000" w:rsidRPr="00000000">
        <w:rPr>
          <w:rFonts w:ascii="Times New Roman" w:cs="Times New Roman" w:eastAsia="Times New Roman" w:hAnsi="Times New Roman"/>
          <w:b w:val="1"/>
          <w:i w:val="1"/>
          <w:sz w:val="28"/>
          <w:szCs w:val="28"/>
          <w:rtl w:val="0"/>
        </w:rPr>
        <w:t xml:space="preserve"> игра в лекаря так полюбилась мне, что я не мог с нею расстаться и вступил (правда, ещё ребёнком) в университет». </w:t>
      </w:r>
      <w:r w:rsidDel="00000000" w:rsidR="00000000" w:rsidRPr="00000000">
        <w:rPr>
          <w:rFonts w:ascii="Times New Roman" w:cs="Times New Roman" w:eastAsia="Times New Roman" w:hAnsi="Times New Roman"/>
          <w:sz w:val="28"/>
          <w:szCs w:val="28"/>
          <w:rtl w:val="0"/>
        </w:rPr>
        <w:t xml:space="preserve">Вступительный экзамен, на котором присутствовал декан медицинского факультета ИМУ Е.О. Мухин, Николай благополучно сдал с уверенностью, что знал гораздо более, чем от него требовали на экзамене.</w:t>
      </w:r>
    </w:p>
    <w:p w:rsidR="00000000" w:rsidDel="00000000" w:rsidP="00000000" w:rsidRDefault="00000000" w:rsidRPr="00000000" w14:paraId="00000014">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воспоминаниях об учёбе на медицинском факультете, Н.И. Пирогов ко многому относился критически, был строг в своих оценках и, в то же время, объективно отмечал положительные черты университетской школы и достойных преподавателей. </w:t>
      </w:r>
    </w:p>
    <w:p w:rsidR="00000000" w:rsidDel="00000000" w:rsidP="00000000" w:rsidRDefault="00000000" w:rsidRPr="00000000" w14:paraId="00000015">
      <w:pPr>
        <w:shd w:fill="ffffff" w:val="clear"/>
        <w:spacing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«Студенческая жизнь в Московском университете до кончины императора Александра I была относительно привольной»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учиться 14-летнему Н.И. Пирогову было несложно и интересно: </w:t>
      </w:r>
      <w:r w:rsidDel="00000000" w:rsidR="00000000" w:rsidRPr="00000000">
        <w:rPr>
          <w:rFonts w:ascii="Times New Roman" w:cs="Times New Roman" w:eastAsia="Times New Roman" w:hAnsi="Times New Roman"/>
          <w:i w:val="1"/>
          <w:sz w:val="28"/>
          <w:szCs w:val="28"/>
          <w:rtl w:val="0"/>
        </w:rPr>
        <w:t xml:space="preserve">«э</w:t>
      </w:r>
      <w:r w:rsidDel="00000000" w:rsidR="00000000" w:rsidRPr="00000000">
        <w:rPr>
          <w:rFonts w:ascii="Times New Roman" w:cs="Times New Roman" w:eastAsia="Times New Roman" w:hAnsi="Times New Roman"/>
          <w:b w:val="1"/>
          <w:i w:val="1"/>
          <w:sz w:val="28"/>
          <w:szCs w:val="28"/>
          <w:rtl w:val="0"/>
        </w:rPr>
        <w:t xml:space="preserve">кзаменов, курсовых и полукурсовых не было. Были переклички по спискам на лекциях и репетиции…», но «между тем Московский университет того времени мог похвалиться именами таких учёных, как Юст-Христиан Лодер (анатом), Фишер (зоолог), Гофман (ботаник); таких практиков-врачей, как М.Я. Мудров, Е.О. Мухин, Фёдор Андреевич Гильдебрандт (хирург)…».</w:t>
      </w:r>
    </w:p>
    <w:p w:rsidR="00000000" w:rsidDel="00000000" w:rsidP="00000000" w:rsidRDefault="00000000" w:rsidRPr="00000000" w14:paraId="00000016">
      <w:pPr>
        <w:shd w:fill="ffffff" w:val="clear"/>
        <w:spacing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Кафедрой физиологии, судебной медицины и медицинской полиции заведовал Е.О. Мухин, лекции которого студенты слушали с большим вниманием и интересом. Николай Иванович вспоминал: </w:t>
      </w:r>
      <w:r w:rsidDel="00000000" w:rsidR="00000000" w:rsidRPr="00000000">
        <w:rPr>
          <w:rFonts w:ascii="Times New Roman" w:cs="Times New Roman" w:eastAsia="Times New Roman" w:hAnsi="Times New Roman"/>
          <w:b w:val="1"/>
          <w:i w:val="1"/>
          <w:sz w:val="28"/>
          <w:szCs w:val="28"/>
          <w:rtl w:val="0"/>
        </w:rPr>
        <w:t xml:space="preserve">«Лекции же Ефр. Осип. Мухина для меня тем достопамятны, что я, посещая их аккуратно в течение 4-х лет, ни разу не усомнился в глубокомыслии наставника... &lt;…&gt; Мухин… добросовестно… исполнял обязанности профессора и прочитывал свою физиологию на лекциях от доски до доски».</w:t>
      </w:r>
    </w:p>
    <w:p w:rsidR="00000000" w:rsidDel="00000000" w:rsidP="00000000" w:rsidRDefault="00000000" w:rsidRPr="00000000" w14:paraId="00000017">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Среди преподавателей Н.И. Пирогов выделял и «другую московскую знаменитость тогдашнего времени» – профессора кафедры патологии и терапии Матвея Яковлевича Мудрова, который ввёл для студентов практические занятия в клиниках, перевязочных и операционных, а также подчёркивал необходимость сравнения клинического течения заболевания с патологоанатомическими изменениями органов умершего. Н.И. Пирогов высоко ценил преподавание М.Я. Мудрова и отмечал его огромное влияние</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 своё развитие:</w:t>
      </w:r>
      <w:r w:rsidDel="00000000" w:rsidR="00000000" w:rsidRPr="00000000">
        <w:rPr>
          <w:rFonts w:ascii="Times New Roman" w:cs="Times New Roman" w:eastAsia="Times New Roman" w:hAnsi="Times New Roman"/>
          <w:b w:val="1"/>
          <w:i w:val="1"/>
          <w:sz w:val="28"/>
          <w:szCs w:val="28"/>
          <w:rtl w:val="0"/>
        </w:rPr>
        <w:t xml:space="preserve"> «Он много мне принёс пользы тем, что беспрестанно толковал о необходимости учиться патологической анатомии, о вскрытии трупов… и тем самым поселил во мне желание познакомиться с этой terra incognita».</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Впечатлениями «глубоко, на целую жизнь, врезавшимися в душу», Николай Иванович называл лекции Лодера, на которых можно было увидеть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«наглядность учения и демонстрацию»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 в тоже время он замечал и недостатки в преподавании: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 изучении анатомии от студентов вовсе не требовали обязательного упражнения на трупах. Я во всё время моего пребывания в университете ни разу не упражнялся на трупах в препаровочной, не вскрыл ни одного трупа, не отпрепарировал ни одного мускула и довольствовался только тем, что видел приготовленным и выставленным после лекций Лодера».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Лекции талантливого педагога и искусного практика Юст-Христиана (Христиана Ивановича) Лодера зародили у студента Пирогова желание заниматься анатомией, и он с большим интересом изучал её по тетрадкам, учебникам и рисункам.</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первый же год своего обучения на медицинском факультете Николай Пирогов, навещая своего первого учителя казеннокоштного студента-медика Феоктистова в университетском «общежитии», познакомился со студентами старших курсов. От них он впервые услышал не только вольнолюбивые речи и антирелигиозные суждения, но и получил много полезных советов и знаний. Студент Пирогов очень гордился и бережно хранил дома полученные от старших товарищей анатомические препараты, скорее всего, тайком вынесенные из анатомического театра Х.И. Лодера, а также купленный у них же гербарий почти 500 медицинских растений, который он в дальнейшем в течение нескольких лет продолжал аккуратно пополнять.</w:t>
      </w:r>
    </w:p>
    <w:p w:rsidR="00000000" w:rsidDel="00000000" w:rsidP="00000000" w:rsidRDefault="00000000" w:rsidRPr="00000000" w14:paraId="0000001A">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смерти отца весной 1825 года семья Пироговых оказалась в крайней нужде: приходилось экономить на всём, даже на извозчике, и Николай в любую погоду вынужден был ходить до университета и обратно пешком. Несмотря на финансовые трудности, мать Николая отказалась от предложения Е.О. Мухина сделать сына стипендиатом или казённокоштным студентом, посчитав это унизительным.</w:t>
      </w:r>
    </w:p>
    <w:p w:rsidR="00000000" w:rsidDel="00000000" w:rsidP="00000000" w:rsidRDefault="00000000" w:rsidRPr="00000000" w14:paraId="0000001B">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Многие, казалось бы, случайные события в жизни Н.И. Пирогова, оказывались судьбоносными. Обучаясь ещё на первом курсе, он совершенно случайно увидел в клинике операцию камнесечения и вздумал потешить компанию молодых людей демонстрацией этой операции на одном из добровольцев. Эта «операция» оставалась в памяти учёного до старости, и уже на склоне лет он живо и подробно вспоминал об этой забаве: «… </w:t>
      </w:r>
      <w:r w:rsidDel="00000000" w:rsidR="00000000" w:rsidRPr="00000000">
        <w:rPr>
          <w:rFonts w:ascii="Times New Roman" w:cs="Times New Roman" w:eastAsia="Times New Roman" w:hAnsi="Times New Roman"/>
          <w:b w:val="1"/>
          <w:i w:val="1"/>
          <w:sz w:val="28"/>
          <w:szCs w:val="28"/>
          <w:rtl w:val="0"/>
        </w:rPr>
        <w:t xml:space="preserve">я достал где-то бычачий пузырь, положил в него кусок мела, привязал пузырь между ног, в промежности одного смиренника между гостями, пригласил его лечь на стол, раздвинув бедра, и, вооруженный ножом и каким-то ещё – не помню – домашним инструментом, вырезал – к общему удовольствию – кусок мела с соблюдением Цельсова: tuto, cito et jucunde [Безопасно, быстро и приятно (лат.)]». </w:t>
      </w:r>
      <w:r w:rsidDel="00000000" w:rsidR="00000000" w:rsidRPr="00000000">
        <w:rPr>
          <w:rFonts w:ascii="Times New Roman" w:cs="Times New Roman" w:eastAsia="Times New Roman" w:hAnsi="Times New Roman"/>
          <w:sz w:val="28"/>
          <w:szCs w:val="28"/>
          <w:rtl w:val="0"/>
        </w:rPr>
        <w:t xml:space="preserve">В этом, конечно, сказывается совсем юный возраст тогдашнего студента – мальчика, привыкшего играть в лекаря, и в тоже время, выполненная по правилам «операция» раскрывает склонности и незаурядные способности студента-медика к хирургическим манипуляциям. Этот случай, запомнившийся Н.И. Пирогову на всю жизнь, был для него как предопределение свыше.</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Негативную сторону преподавания на медицинском факультете Н.И. Пирогов видел в недостаточном количестве или отсутствии практических занятий, особенно операций, поскольку, по его словам,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поликлиники и частной практики для медицинских студентов того времени вовсе не существовало…».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Вспоминая время окончания учёбы в университете, он с сожалением отмечает: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 так я окончил курс; не делал ни одной операции, не исключая кровопускания и выдергивания зубов, и не только на живом, но и на трупе не сделал ни одной и даже не видал ни одной сделанной на трупе операции»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Даже лекарский экзамен в те времена состоял из описания на словах или на бумаге какой-нибудь операции на латинском языке. В тоже время для выпускника медицинского факультета ИМУ Николая Пирогова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«московская наука, несмотря на свою отсталость и поверхностность, всё-таки оставила кое-что, не дававшее покоя и звавшее вперёд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год окончания учёбы счастливое стечение обстоятельств сопутствовало 18-летнему Николаю Пирогову, который не представлял своё будущее с дипломом лекаря без средств и возможности найти место, но чувствовал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неотступное желание учиться и учиться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1828 году по Высочайшей воле</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был объявлен набор университетских выпускников для поездки за казённый счёт за границу с целью дальнейшего образования. На приглашение Е.О. Мухина поехать в Профессорский институт при Императорском Дерптском университете для приготовления к профессорской деятельности Николай Пирогов согласился с неожиданной для него самого решимостью. Чуть позже, обдумывая своё решение, он осознал верность своего быстрого согласия, поскольку поездка за казённый счёт за границу для обучения давала ему возможность облегчить материальное положение семьи, а также продолжить образование, то есть воплотить свою заветную мечту.</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самого Н.И. Пирогова осталось загадкой, почему при выборе специальности для обучения в Дерпте он предпочёл хирургию: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«…так как физиологию мне не позволили выбрать, а другая наука, основанная на анатомии, по моему мнению, есть одна только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хирургия</w:t>
      </w:r>
      <w:r w:rsidDel="00000000" w:rsidR="00000000" w:rsidRPr="00000000">
        <w:rPr>
          <w:rFonts w:ascii="Times New Roman" w:cs="Times New Roman" w:eastAsia="Times New Roman" w:hAnsi="Times New Roman"/>
          <w:b w:val="1"/>
          <w:i w:val="1"/>
          <w:smallCaps w:val="0"/>
          <w:strike w:val="0"/>
          <w:color w:val="5a5a5a"/>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я и выбираю её. А почему не самую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анатомию</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А вот, поди, узнай у самого себя - почему? Наверное не знаю, но мне сдается, что где-то издалека, какой-то внутренний голос подсказал тут  хирургию».</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Досадуя на себя за запоздалую благодарность, Николай Иванович вспоминает о самом значимом человеке в своей жизни, повлиявшем, определившем его профессиональную судьбу – Ефреме Осиповиче Мухине: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Непременно предопределено было Е.О. Мухину повлиять очень рано на мою судьбу. В глазах моей семьи он был посланником Неба; в глазах 10-летнего ребенка, каким я был в 20-х годах нашего века, он был благодетельным волшебником, чудесно исцелившим лютые муки брата. Родилось желание подражать; надивившись на доктора Мухина, начал играть в лекаря; когда мне минуло 14 лет, Мухин, профессор, советует отцу послать меня прямо в университет, покровительствует на испытании, а по окончании курса он же приглашает вступить в профессорский институт. И за все это чем же я отблагодарил его? Ничем. &lt;…&gt; Теперь бы я готов был наказать себя поклоном в ноги Мухину; но его давно и след простыл. Si la vieillesse pouvait!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0">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считая себя последовательным фаталистом и будучи «независимым от предвзятых мнений», Н.И. Пирогов всё же в своих записках пишет: </w:t>
      </w:r>
    </w:p>
    <w:p w:rsidR="00000000" w:rsidDel="00000000" w:rsidP="00000000" w:rsidRDefault="00000000" w:rsidRPr="00000000" w14:paraId="00000021">
      <w:pPr>
        <w:shd w:fill="ffffff" w:val="clear"/>
        <w:spacing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«Я – за </w:t>
      </w:r>
      <w:r w:rsidDel="00000000" w:rsidR="00000000" w:rsidRPr="00000000">
        <w:rPr>
          <w:rFonts w:ascii="Times New Roman" w:cs="Times New Roman" w:eastAsia="Times New Roman" w:hAnsi="Times New Roman"/>
          <w:b w:val="1"/>
          <w:i w:val="1"/>
          <w:sz w:val="32"/>
          <w:szCs w:val="32"/>
          <w:rtl w:val="0"/>
        </w:rPr>
        <w:t xml:space="preserve">предопределение.</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22">
      <w:pPr>
        <w:shd w:fill="ffffff" w:val="clear"/>
        <w:spacing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По-моему, все, что </w:t>
      </w:r>
      <w:r w:rsidDel="00000000" w:rsidR="00000000" w:rsidRPr="00000000">
        <w:rPr>
          <w:rFonts w:ascii="Times New Roman" w:cs="Times New Roman" w:eastAsia="Times New Roman" w:hAnsi="Times New Roman"/>
          <w:b w:val="1"/>
          <w:i w:val="1"/>
          <w:sz w:val="32"/>
          <w:szCs w:val="32"/>
          <w:rtl w:val="0"/>
        </w:rPr>
        <w:t xml:space="preserve">случается, должно было случиться и не быть не могло.</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23">
      <w:pPr>
        <w:shd w:fill="ffffff" w:val="clear"/>
        <w:spacing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Все случающееся связано неразрывно цепью причин с случившимся». </w:t>
      </w:r>
    </w:p>
    <w:p w:rsidR="00000000" w:rsidDel="00000000" w:rsidP="00000000" w:rsidRDefault="00000000" w:rsidRPr="00000000" w14:paraId="00000024">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hd w:fill="ffffff" w:val="clea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Музей истории медицины Сеченовского Университета бережно хранит редкие и уникальные экспонаты, связанные с именем </w:t>
      </w:r>
      <w:r w:rsidDel="00000000" w:rsidR="00000000" w:rsidRPr="00000000">
        <w:rPr>
          <w:rFonts w:ascii="Times New Roman" w:cs="Times New Roman" w:eastAsia="Times New Roman" w:hAnsi="Times New Roman"/>
          <w:color w:val="000000"/>
          <w:sz w:val="28"/>
          <w:szCs w:val="28"/>
          <w:rtl w:val="0"/>
        </w:rPr>
        <w:t xml:space="preserve">Николая Ивановича Пирогова.</w:t>
      </w:r>
    </w:p>
    <w:p w:rsidR="00000000" w:rsidDel="00000000" w:rsidP="00000000" w:rsidRDefault="00000000" w:rsidRPr="00000000" w14:paraId="00000026">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экспозиции Музея достойное место занимает графический портрет Н.И. Пирогова студенческих времён, </w:t>
      </w:r>
      <w:r w:rsidDel="00000000" w:rsidR="00000000" w:rsidRPr="00000000">
        <w:rPr>
          <w:rFonts w:ascii="Times New Roman" w:cs="Times New Roman" w:eastAsia="Times New Roman" w:hAnsi="Times New Roman"/>
          <w:color w:val="000000"/>
          <w:sz w:val="28"/>
          <w:szCs w:val="28"/>
          <w:rtl w:val="0"/>
        </w:rPr>
        <w:t xml:space="preserve">н</w:t>
      </w:r>
      <w:r w:rsidDel="00000000" w:rsidR="00000000" w:rsidRPr="00000000">
        <w:rPr>
          <w:rFonts w:ascii="Times New Roman" w:cs="Times New Roman" w:eastAsia="Times New Roman" w:hAnsi="Times New Roman"/>
          <w:sz w:val="28"/>
          <w:szCs w:val="28"/>
          <w:rtl w:val="0"/>
        </w:rPr>
        <w:t xml:space="preserve">абор инструментов для стафилорафии конструкции Н.И. Пирогова, прижизненное издание классического труда «Анатомия и хирургия артериальных стволов и фасций» на немецком языке. Этот труд принёс мировую известность 28-летнему русскому учёному, на родине Н.И. Пирогов был удостоен Демидовской премии Российской Академии наук. </w:t>
      </w:r>
    </w:p>
    <w:p w:rsidR="00000000" w:rsidDel="00000000" w:rsidP="00000000" w:rsidRDefault="00000000" w:rsidRPr="00000000" w14:paraId="00000027">
      <w:pP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Украшением экспозиции являются живописный портрет Н.И. Пирогова (художник В. Голубова, 1893 г., копия работы И.Е. Репина), Памятная медаль IX съезда общества русских врачей в память Н.И. Пирогова с изображением учёного (1904). Память об историческом событии – открытии памятника великому учёному 3 августа 1897 года на территории Клинического городка – оживает в акварельном эскизе памятника Н.И. Пирогову (автор В.О. Шервуд, 1895 г.) и ленте с венка, возложенной к памятнику в день его открытия.</w:t>
      </w:r>
    </w:p>
    <w:p w:rsidR="00000000" w:rsidDel="00000000" w:rsidP="00000000" w:rsidRDefault="00000000" w:rsidRPr="00000000" w14:paraId="00000028">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фондах Музея хранятся листы прижизненного издания многолетнего труда Н.И. Пирогова «Ледяная анатомия» – первого атласа топографической анатомии по разрезам в трёх направлениях человеческого тела; подписные листы благотворительного сбора пожертвований на сооружение памятника Н.И. Пирогову и другие документальные и книжные памятники. </w:t>
      </w:r>
    </w:p>
    <w:p w:rsidR="00000000" w:rsidDel="00000000" w:rsidP="00000000" w:rsidRDefault="00000000" w:rsidRPr="00000000" w14:paraId="00000029">
      <w:pPr>
        <w:shd w:fill="ffffff" w:val="clear"/>
        <w:spacing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hd w:fill="ffffff" w:val="clear"/>
        <w:spacing w:line="276"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Жаворонкова Елена. Юрьевна, к. пед. наук, </w:t>
      </w:r>
    </w:p>
    <w:p w:rsidR="00000000" w:rsidDel="00000000" w:rsidP="00000000" w:rsidRDefault="00000000" w:rsidRPr="00000000" w14:paraId="0000002B">
      <w:pPr>
        <w:shd w:fill="ffffff" w:val="clear"/>
        <w:spacing w:line="276"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 сектором методической работы</w:t>
      </w:r>
    </w:p>
    <w:p w:rsidR="00000000" w:rsidDel="00000000" w:rsidP="00000000" w:rsidRDefault="00000000" w:rsidRPr="00000000" w14:paraId="0000002C">
      <w:pPr>
        <w:shd w:fill="ffffff" w:val="clear"/>
        <w:spacing w:line="276"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Музея истории медицины Сеченовского Университета</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366091" w:space="1" w:sz="12" w:val="single"/>
      </w:pBdr>
      <w:spacing w:after="80" w:before="600" w:lineRule="auto"/>
      <w:ind w:firstLine="0"/>
    </w:pPr>
    <w:rPr>
      <w:rFonts w:ascii="Cambria" w:cs="Cambria" w:eastAsia="Cambria" w:hAnsi="Cambria"/>
      <w:b w:val="1"/>
      <w:color w:val="366091"/>
      <w:sz w:val="24"/>
      <w:szCs w:val="24"/>
    </w:rPr>
  </w:style>
  <w:style w:type="paragraph" w:styleId="Heading2">
    <w:name w:val="heading 2"/>
    <w:basedOn w:val="Normal"/>
    <w:next w:val="Normal"/>
    <w:pPr>
      <w:pBdr>
        <w:bottom w:color="4f81bd" w:space="1" w:sz="8" w:val="single"/>
      </w:pBdr>
      <w:spacing w:after="80" w:before="200" w:lineRule="auto"/>
      <w:ind w:firstLine="0"/>
    </w:pPr>
    <w:rPr>
      <w:rFonts w:ascii="Cambria" w:cs="Cambria" w:eastAsia="Cambria" w:hAnsi="Cambria"/>
      <w:color w:val="366091"/>
      <w:sz w:val="24"/>
      <w:szCs w:val="24"/>
    </w:rPr>
  </w:style>
  <w:style w:type="paragraph" w:styleId="Heading3">
    <w:name w:val="heading 3"/>
    <w:basedOn w:val="Normal"/>
    <w:next w:val="Normal"/>
    <w:pPr>
      <w:pBdr>
        <w:bottom w:color="95b3d7" w:space="1" w:sz="4" w:val="single"/>
      </w:pBdr>
      <w:spacing w:after="80" w:before="200" w:lineRule="auto"/>
      <w:ind w:firstLine="0"/>
    </w:pPr>
    <w:rPr>
      <w:rFonts w:ascii="Cambria" w:cs="Cambria" w:eastAsia="Cambria" w:hAnsi="Cambria"/>
      <w:color w:val="4f81bd"/>
      <w:sz w:val="24"/>
      <w:szCs w:val="24"/>
    </w:rPr>
  </w:style>
  <w:style w:type="paragraph" w:styleId="Heading4">
    <w:name w:val="heading 4"/>
    <w:basedOn w:val="Normal"/>
    <w:next w:val="Normal"/>
    <w:pPr>
      <w:pBdr>
        <w:bottom w:color="b8cce4" w:space="2" w:sz="4" w:val="single"/>
      </w:pBdr>
      <w:spacing w:after="80" w:before="200" w:lineRule="auto"/>
      <w:ind w:firstLine="0"/>
    </w:pPr>
    <w:rPr>
      <w:rFonts w:ascii="Cambria" w:cs="Cambria" w:eastAsia="Cambria" w:hAnsi="Cambria"/>
      <w:i w:val="1"/>
      <w:color w:val="4f81bd"/>
      <w:sz w:val="24"/>
      <w:szCs w:val="24"/>
    </w:rPr>
  </w:style>
  <w:style w:type="paragraph" w:styleId="Heading5">
    <w:name w:val="heading 5"/>
    <w:basedOn w:val="Normal"/>
    <w:next w:val="Normal"/>
    <w:pPr>
      <w:spacing w:after="80" w:before="200" w:lineRule="auto"/>
      <w:ind w:firstLine="0"/>
    </w:pPr>
    <w:rPr>
      <w:rFonts w:ascii="Cambria" w:cs="Cambria" w:eastAsia="Cambria" w:hAnsi="Cambria"/>
      <w:color w:val="4f81bd"/>
    </w:rPr>
  </w:style>
  <w:style w:type="paragraph" w:styleId="Heading6">
    <w:name w:val="heading 6"/>
    <w:basedOn w:val="Normal"/>
    <w:next w:val="Normal"/>
    <w:pPr>
      <w:spacing w:after="100" w:before="280" w:lineRule="auto"/>
      <w:ind w:firstLine="0"/>
    </w:pPr>
    <w:rPr>
      <w:rFonts w:ascii="Cambria" w:cs="Cambria" w:eastAsia="Cambria" w:hAnsi="Cambria"/>
      <w:i w:val="1"/>
      <w:color w:val="4f81bd"/>
    </w:rPr>
  </w:style>
  <w:style w:type="paragraph" w:styleId="Title">
    <w:name w:val="Title"/>
    <w:basedOn w:val="Normal"/>
    <w:next w:val="Normal"/>
    <w:pPr>
      <w:pBdr>
        <w:top w:color="a7c0de" w:space="10" w:sz="8" w:val="single"/>
        <w:bottom w:color="9bbb59" w:space="15" w:sz="24" w:val="single"/>
      </w:pBdr>
      <w:ind w:firstLine="0"/>
      <w:jc w:val="center"/>
    </w:pPr>
    <w:rPr>
      <w:rFonts w:ascii="Cambria" w:cs="Cambria" w:eastAsia="Cambria" w:hAnsi="Cambria"/>
      <w:i w:val="1"/>
      <w:color w:val="243f61"/>
      <w:sz w:val="60"/>
      <w:szCs w:val="60"/>
    </w:rPr>
  </w:style>
  <w:style w:type="paragraph" w:styleId="Subtitle">
    <w:name w:val="Subtitle"/>
    <w:basedOn w:val="Normal"/>
    <w:next w:val="Normal"/>
    <w:pPr>
      <w:spacing w:after="900" w:before="200" w:lineRule="auto"/>
      <w:ind w:firstLine="0"/>
      <w:jc w:val="right"/>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