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C3" w:rsidRDefault="005B4C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10 декабря 2013 г. N 1139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ПОРЯДКЕ ПРИСВОЕНИЯ УЧЕНЫХ ЗВАНИЙ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30.07.2014 N 723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26.03.2016 N 237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02.08.2016 N 748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пунктом 2.2</w:t>
        </w:r>
      </w:hyperlink>
      <w:r>
        <w:rPr>
          <w:rFonts w:ascii="Times New Roman" w:hAnsi="Times New Roman"/>
          <w:sz w:val="24"/>
          <w:szCs w:val="24"/>
        </w:rPr>
        <w:t xml:space="preserve"> статьи 4 Федерального закона "О науке и государственной научно-технической политике" Правительство Российской Федерации постановляет: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присвоении ученых званий;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3. - Утратил силу. (в ред. Постановления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26.03.2016 N 237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присвоенное ранее ученое звание старшего научного сотрудника, доцента по кафедре соответствует ученому званию доцента, ученое звание профессора по кафедре - ученому званию профессора;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о присвоении ученых званий, лишении и восстановлении ученых званий, поступившие в Министерство образования и науки Российской Федерации до 1 сентября 2013 г., рассматриваются в порядке, действовавшем до вступления в силу настоящего постановления, но не позднее 1 января 2014 г.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присвоение ученых званий лицам, признанным гражданами Российской Федерации в соответствии с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4 Федерального конституционного закона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осуществляется с учетом особенностей, предусмотренных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об особенностях присуждения ученых степеней и присвоения ученых званий лицам,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Севастополя, утвержденным постановлением Правительства Российской Федерации от 30 июля 2014 г. N 723 "Об особенностях присуждения ученых степеней и присвоения ученых званий лицам,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Севастополя". (в ред. Постановления Правительства РФ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30.07.2014 N 723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утратившими силу: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постановление Правительства Российской Федерации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29 марта 2002 г. N 194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порядке присвоения ученых званий" (Собрание законодательства Российской Федерации, 2002, N 14, ст. 1302);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20 апреля 2006 г. N 228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Положение о порядке присвоения ученых званий, утвержденное постановлением Правительства Российской Федерации от 29 марта 2002 г. N 194" (Собрание законодательства Российской Федерации, 2006, N 17, ст. 1881);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6 мая 2009 г. N 390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Положение о порядке присвоения ученых званий" (Собрание законодательства Российской Федерации, 2009, N 19, ст. 2347);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20 июня 2011 г. N 476</w:t>
        </w:r>
      </w:hyperlink>
      <w:r>
        <w:rPr>
          <w:rFonts w:ascii="Times New Roman" w:hAnsi="Times New Roman"/>
          <w:sz w:val="24"/>
          <w:szCs w:val="24"/>
        </w:rPr>
        <w:t xml:space="preserve"> "Об изменении и признании утратившими силу некоторых актов Правительства Российской Федерации по вопросам присвоения ученых званий" (Собрание законодательства Российской Федерации, 2011, N 26, ст. 3800).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Д.МЕДВЕДЕВ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УТВЕРЖДЕНО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10 декабря 2013 г. N 1139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ПОЛОЖЕНИЕ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ПРИСВОЕНИИ УЧЕНЫХ ЗВАНИЙ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Постановления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02.08.2016 N 748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 Общие положения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Настоящее Положение устанавливает порядок присвоения ученых званий доцента и профессора (далее - ученые звания), в том числе критерии присвоения ученых званий, требования к лицам, претендующим на присвоение ученых званий, порядок рассмотрения аттестационных дел на присвоение ученых званий, а также основания и порядок лишения и восстановления ученых званий.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Ученые звания присваиваются по научным специальностям в соответствии с номенклатурой специальностей научных работников, которая утверждается Министерством образования и науки Российской Федерации (далее - научные специальности).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Ученые звания присваиваются Министерством образования и науки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 по аттестационным документам, представленным образовательными организациями высшего образования, реализующими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организациями дополнительного профессионального образования, реализующими программы повышения квалификации и программы профессиональной переподготовки на базе высшего образования, и научными организациями, реализующими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в которых работают (проходят военную или иную приравненную к ней службу по контракту, службу в органах внутренних дел Российской Федерации) лица, претендующие на присвоение ученых званий (далее - организации).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Присвоение ученого звания подтверждается аттестатом о присвоении ученого звания доцента или ученого звания профессора. Формы аттестатов о присвоении ученых званий, технические требования к ним, а также порядок их оформления и выдачи утверждаются Министерством образования и науки Российской Федерации. Аттестаты о присвоении ученых званий выдаются на основании решений указанного Министерства.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044E3">
        <w:rPr>
          <w:rFonts w:ascii="Times New Roman" w:hAnsi="Times New Roman"/>
          <w:sz w:val="24"/>
          <w:szCs w:val="24"/>
          <w:highlight w:val="yellow"/>
        </w:rPr>
        <w:t>Ученые звания могут быть присвоены лицам, которые осуществляют педагогическую и научную (научно-исследовательскую) деятельность в организациях, обладают высоким педагогическим мастерством, имеют глубокие профессиональные знания и научные достижения, а также отвечают требованиям к лицам, претендующим на присвоение им ученых званий (далее - соискатели ученых званий).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Рассмотрение вопроса о представлении соискателя ученого звания к ученому званию осуществляется на заседании коллегиального органа управления (ученого, научного, научно-технического совета или иного коллегиального органа управления, уполномоченного на решение таких вопросов) (далее - совет) организации, в которой работает (проходит военную или иную приравненную к ней службу по контракту, службу в органах внутренних дел Российской Федерации) соискатель ученого звания. При положительном решении совета организация представляет лицо к ученому званию.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Для представления соискателя ученого звания к ученому званию по научной специальности организация, в которой он работает (проходит военную или иную приравненную к ней службу по контракту, службу в органах внутренних дел Российской Федерации), представляет в Министерство образования и науки Российской Федерации документы, формы которых определяются указанным Министерством, необходимые для рассмотрения вопроса о присвоении ученого звания соискателю ученого звания по указанной в этих документах научной специальности (далее - аттестационное дело).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 Критерии присвоения ученых званий и требования к лицам, претендующим на присвоение ученых званий по научным специальностям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Ученое звание профессора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044E3">
        <w:rPr>
          <w:rFonts w:ascii="Times New Roman" w:hAnsi="Times New Roman"/>
          <w:sz w:val="24"/>
          <w:szCs w:val="24"/>
          <w:highlight w:val="yellow"/>
        </w:rPr>
        <w:t>имеет опубликованные учебные издания и научные труды, а также читает курс лекций на высоком профессиональном уровне;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имеет ученую степень доктора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наук;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8044E3">
        <w:rPr>
          <w:rFonts w:ascii="Times New Roman" w:hAnsi="Times New Roman"/>
          <w:sz w:val="24"/>
          <w:szCs w:val="24"/>
          <w:highlight w:val="yellow"/>
        </w:rPr>
        <w:t>в) работает по трудовому договору в организации, представляющей его к присвоению ученого звания, и замещает в ней: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 работе) филиала или института этой организации, первого проректора, проректора, ректора,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директора, заместителя директора, главного научного сотрудника,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 работе) филиала этой 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одну из должностей, указанных в абзацах втором и третьем 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 должностей, указанных в абзацах втором и третьем настоящего подпункта, -в отношении лица, проходящего военную или иную приравненную к ней службу по контракту, службу в органах внутренних дел Российской Федерации;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имеет ученое звание доцента, со дня присвоения которого прошло не менее 3 лет.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Критериями присвоения ученого звания профессора являются: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044E3">
        <w:rPr>
          <w:rFonts w:ascii="Times New Roman" w:hAnsi="Times New Roman"/>
          <w:sz w:val="24"/>
          <w:szCs w:val="24"/>
          <w:highlight w:val="yellow"/>
        </w:rPr>
        <w:t>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не менее 2 лет в должностях, указанных в подпункте "в" пункта 8 настоящего Положения;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044E3">
        <w:rPr>
          <w:rFonts w:ascii="Times New Roman" w:hAnsi="Times New Roman"/>
          <w:sz w:val="24"/>
          <w:szCs w:val="24"/>
          <w:highlight w:val="yellow"/>
        </w:rPr>
        <w:t>осуществление педагогической деятельности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наличие стажа научной и педагогической деятельности не менее 10 лет в организациях, в </w:t>
      </w:r>
      <w:r>
        <w:rPr>
          <w:rFonts w:ascii="Times New Roman" w:hAnsi="Times New Roman"/>
          <w:sz w:val="24"/>
          <w:szCs w:val="24"/>
        </w:rPr>
        <w:lastRenderedPageBreak/>
        <w:t>том числе не менее 5 лет стажа педагогической работы по научной специальности, указанной в аттестационном деле;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подготовка в качестве научного руководителя или научного консультанта не менее 3 (для работников образовательных организаций) и не менее 5 (для работников научных организаций) лиц, которым присуждены ученые степени, при этом тема диссертации хотя бы одного из них соответствует научной специальности, указанной в аттестационном деле;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наличие не менее 50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5 лет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научной специальности, указанной в аттестационном деле соискателя ученого звания, должно быть опубликовано не менее 3 учебных изданий и не менее 5 научных трудов. Научные труды должны быть опубликованы в рецензируемых научных изданиях, требования к которым и правила формирования в уведомительном порядке перечня которых устанавливаются Министерством образования и науки Российской Федерации (далее - рецензируемые издания).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наличие учебника (учебного пособия), автором которого является соискатель ученого звания, или наличие не менее 3 учебников (учебных пособий), соавтором которых является соискатель ученого звания, изданных за последние 10 лет по научной специальности, указанной в аттестационном деле.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044E3">
        <w:rPr>
          <w:rFonts w:ascii="Times New Roman" w:hAnsi="Times New Roman"/>
          <w:sz w:val="24"/>
          <w:szCs w:val="24"/>
          <w:highlight w:val="yellow"/>
        </w:rPr>
        <w:t>. Ученое звание доцента присваивается научному или научно-педагогическому работнику,</w:t>
      </w:r>
      <w:r>
        <w:rPr>
          <w:rFonts w:ascii="Times New Roman" w:hAnsi="Times New Roman"/>
          <w:sz w:val="24"/>
          <w:szCs w:val="24"/>
        </w:rPr>
        <w:t xml:space="preserve">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044E3">
        <w:rPr>
          <w:rFonts w:ascii="Times New Roman" w:hAnsi="Times New Roman"/>
          <w:sz w:val="24"/>
          <w:szCs w:val="24"/>
          <w:highlight w:val="yellow"/>
        </w:rPr>
        <w:t>имеет опубликованные учебные издания и научные труды, читает курс лекций или проводит иные занятия на высоком профессиональном уровне;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имеет ученую степень доктора наук или ученую степень кандидата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или кандидату наук;</w:t>
      </w:r>
    </w:p>
    <w:p w:rsidR="00BA7FC3" w:rsidRPr="000136A6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136A6">
        <w:rPr>
          <w:rFonts w:ascii="Times New Roman" w:hAnsi="Times New Roman"/>
          <w:sz w:val="24"/>
          <w:szCs w:val="24"/>
          <w:highlight w:val="yellow"/>
        </w:rPr>
        <w:t>в) работает по трудовому договору в организации, представляющей его к присвоению ученого звания, и замещает в ней: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136A6">
        <w:rPr>
          <w:rFonts w:ascii="Times New Roman" w:hAnsi="Times New Roman"/>
          <w:sz w:val="24"/>
          <w:szCs w:val="24"/>
          <w:highlight w:val="yellow"/>
        </w:rPr>
        <w:t>должность доцента, должность профессора, заведующего кафедрой, декана факультета,</w:t>
      </w:r>
      <w:r w:rsidRPr="000136A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руководителя или заместителя руководителя по научной (научно-исследовательской, учебной, учебно-методической работе) филиала или института этой организации, первого проректора, проректора, ректора, старшего научного сотрудника, ведущего научного сотрудника,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</w:t>
      </w:r>
      <w:r>
        <w:rPr>
          <w:rFonts w:ascii="Times New Roman" w:hAnsi="Times New Roman"/>
          <w:sz w:val="24"/>
          <w:szCs w:val="24"/>
        </w:rPr>
        <w:lastRenderedPageBreak/>
        <w:t>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директора, заместителя директора, главного научного сотрудника, ведущего научного сотрудника, старшего научного сотрудника или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 работе) филиала этой 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одну из должностей, указанных в абзацах втором и третьем 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 должностей, указанных в абзацах втором и третьем настоящего подпункта, - в отношении лица, проходящего военную или иную приравненную к ней службу по контракту, службу в органах внутренних дел Российской Федерации.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136A6">
        <w:rPr>
          <w:rFonts w:ascii="Times New Roman" w:hAnsi="Times New Roman"/>
          <w:sz w:val="24"/>
          <w:szCs w:val="24"/>
          <w:highlight w:val="yellow"/>
        </w:rPr>
        <w:t>11. Критериями присвоения ученого звания доцента являются: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0136A6">
        <w:rPr>
          <w:rFonts w:ascii="Times New Roman" w:hAnsi="Times New Roman"/>
          <w:sz w:val="24"/>
          <w:szCs w:val="24"/>
          <w:highlight w:val="yellow"/>
        </w:rPr>
        <w:t>а) наличие стажа непрерывной работы</w:t>
      </w:r>
      <w:r>
        <w:rPr>
          <w:rFonts w:ascii="Times New Roman" w:hAnsi="Times New Roman"/>
          <w:sz w:val="24"/>
          <w:szCs w:val="24"/>
        </w:rPr>
        <w:t xml:space="preserve"> (непрерывной военной или иной приравненной к ней службы по контракту, службы в органах внутренних дел Российской Федерации) </w:t>
      </w:r>
      <w:r w:rsidRPr="000136A6">
        <w:rPr>
          <w:rFonts w:ascii="Times New Roman" w:hAnsi="Times New Roman"/>
          <w:sz w:val="24"/>
          <w:szCs w:val="24"/>
          <w:highlight w:val="yellow"/>
        </w:rPr>
        <w:t>не менее 2 лет в должностях, указанных в подпункте "в" пункта 10 настоящего Положения;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A2BC4">
        <w:rPr>
          <w:rFonts w:ascii="Times New Roman" w:hAnsi="Times New Roman"/>
          <w:sz w:val="24"/>
          <w:szCs w:val="24"/>
          <w:highlight w:val="yellow"/>
        </w:rPr>
        <w:t>осуществление педагогической деятельности не менее чем на 0,25 ставки (в том числе на условиях совместительства)</w:t>
      </w:r>
      <w:r>
        <w:rPr>
          <w:rFonts w:ascii="Times New Roman" w:hAnsi="Times New Roman"/>
          <w:sz w:val="24"/>
          <w:szCs w:val="24"/>
        </w:rPr>
        <w:t xml:space="preserve">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</w:t>
      </w:r>
      <w:r w:rsidRPr="008044E3">
        <w:rPr>
          <w:rFonts w:ascii="Times New Roman" w:hAnsi="Times New Roman"/>
          <w:sz w:val="24"/>
          <w:szCs w:val="24"/>
          <w:highlight w:val="yellow"/>
        </w:rPr>
        <w:t>в организации, представившей его к присвоению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A2BC4">
        <w:rPr>
          <w:rFonts w:ascii="Times New Roman" w:hAnsi="Times New Roman"/>
          <w:sz w:val="24"/>
          <w:szCs w:val="24"/>
          <w:highlight w:val="yellow"/>
        </w:rPr>
        <w:t>наличие стажа научной и педагогической деятельности не менее 5 лет в организациях, в том числе не менее 3 лет стажа педагогической работы по научной специальности, указанной в аттестационном деле;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не менее 20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3 года должно быть опубликовано не менее 2 учебных изданий и не менее 3 научных трудов по научной специальности, указанной в аттестационном деле. Научные труды публикуются в рецензируемых изданиях.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распространяются.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V. Представление лиц к присвоению ученых званий организациями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Кандидатуры на представление к присвоению ученого звания рассматриваются советом организации, представляющей соискателя ученого звания к присвоению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Решение совета организации о представлении к присвоению ученого звания принимается тайным голосованием.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Заседание совета организации считается правомочным, если в его работе принимают участие не менее двух третей членов списочного состава совета организации.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совета организации о представлении к присвоению ученого звания считается положительным, если за него проголосовало не менее двух третей членов совета организации, участвовавших в этом заседании.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Копия аттестационного дела на соискателя ученого звания хранится в организации, представившей его к присвоению ученого звания, в течение 10 лет.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Ученые звания могут быть присвоены гражданам иностранных государств, приглашенным на педагогическую и (или) научную работу в организации, удовлетворяющим требованиям к лицам, претендующим на присвоение ученых званий.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 Рассмотрение аттестационных дел соискателей ученых званий в Министерстве образования и науки Российской Федерации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Министерством образования и науки Российской Федерации осуществляется проверка комплектности документов, представляемых для рассмотрения вопроса о присвоении соискателю ученого звания, а также правильность их оформления при поступлении аттестационного дела соискателя ученого звания в указанное Министерство.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выявлении некомплектности документов или неправильного их оформления аттестационное дело соискателя ученого звания возвращается в представившую его организацию с обоснованием причины возврата для устранения выявленных недостатков.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образования и науки Российской Федерации исправленного аттестационного дела соискателя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В случае повторного представления аттестационного дела соискателя ученого звания без устранения выявленных ранее Министерством образования и науки Российской Федерации недостатков это Министерство запрашивает дополнительные материалы, необходимые для рассмотрения аттестационного дела соискателя ученого звания, и направляет их вместе с аттестационным делом в другую организацию на экспертизу.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не позднее 2 месяцев со дня получения дополнительных материалов и аттестационного дела соискателя ученого звания представляет в Министерство образования и науки Российской Федерации заключение совета организации о результатах рассмотрения аттестационного дела.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заключении организации должны содержаться мотивированные выводы о соблюдении порядка присвоения ученого звания, выполнении критериев присвоения ученых званий, в том числе о соответствии соискателя ученого звания требованиям к лицам, претендующим на присвоение ученых званий.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27. Министерство образования и науки Российской Федерации по результатам проверки аттестационного дела принимает решение: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 присвоении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 отказе в присвоении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Срок рассмотрения аттестационного дела соискателя ученого звания в Министерстве образования и науки Российской Федерации не должен превышать 6 месяцев. В случае проведения дополнительной экспертизы срок рассмотрения аттестационного дела соискателя ученого звания может быть продлен до 3 месяцев.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Приказ Министерства образования и науки Российской Федерации о присвоении ученого звания и выдаче аттестата либо об отказе в присвоении ученого звания и выдаче аттестата размещается в течение 10 дней на официальном сайте указанного Министерства в информационно-телекоммуникационной сети "Интернет" (далее - сеть "Интернет") и федеральной информационной системе государственной научной аттестации со дня ее создания, но не ранее 1 января 2014 г.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VII. Лишение ученых званий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Лица, которым присвоены ученые звания, могут быть их лишены Министерством образования и науки Российской Федерации по следующим основаниям: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лишение ученой степени лица, которому присвоено ученое звание;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выявление сведений в отношении лица, которому присвоено ученое звание, свидетельствующих о нарушениях требований настоящего Положения, предъявляемых к лицам, претендующим на присвоение ученых званий, на день присвоения ученого звания такому лицу.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Заявление о лишении ученого звания подается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указанным Министерством решения о присвоении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Заявление о лишении ученого звания содержит: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наименование организации, представившей соискателя ученого звания к присвоению ученого звания, сведения о месте нахождения, почтовый адрес, подпись руководителя (заместителя руководителя), оттиск печати юридического лица (при наличии), подавшего заявление о лишении ученого звания; (в ред. Постановления Правительства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02.08.2016 N 748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фамилия, имя, отчество (при наличии) физического лица, подавшего заявление о лишении ученого звания, а также номер (номера) контактного телефона (при наличии), адрес (адреса) электронной почты (при наличии) и почтовый адрес, по которым должны быть направлены сведения о ходе и результатах рассмотрения заявления о лишении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сведения о решении Министерства образования и науки Российской Федерации о </w:t>
      </w:r>
      <w:r>
        <w:rPr>
          <w:rFonts w:ascii="Times New Roman" w:hAnsi="Times New Roman"/>
          <w:sz w:val="24"/>
          <w:szCs w:val="24"/>
        </w:rPr>
        <w:lastRenderedPageBreak/>
        <w:t>присвоении ученого звания и выдаче аттестата о присвоении ученого звания (дата принятия указанного решения, фамилия, имя, отчество (при наличии) лица, в отношении которого вынесено это решение);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доводы, на основании которых лицо, подавшее заявление о лишении ученого звания, не согласно с решением Министерства образования и науки Российской Федерации о присвоении ученого звания и выдаче аттестата о присвоении ученого звания (с приложением документов, подтверждающих указанные доводы).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Вопрос о лишении ученого звания не рассматривается в следующих случаях: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решения Министерства образования и науки Российской Федерации по заявлениям о лишении ученого звания, поданным ранее по тем же основаниям;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в заявлении о лишении ученого звания сведений, предусмотренных пунктом 33 настоящего Положения;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содержание в заявлении о лишении ученого звания нецензурных либо оскорбительных выражений;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невозможность прочтения текста заявления о лишении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В случаях, предусмотренных пунктом 34 настоящего Положения, Министерство образования и науки Российской Федерации направляет в адрес лица, подавшего заявление о лишении ученого звания (при возможности его прочтения), уведомление об отказе в рассмотрении заявления с указанием причин отказа в течение 30 дней со дня поступления заявления.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Министерство образования и науки Российской Федерации направляет в организацию, представлявшую соискателя ученого звания к присвоению ученого звания, а также лицу, на которое подано заявление о лишении ученого звания, извещение о поступлении заявления о лишении ученого звания с приложением заявления.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Организация не позднее 2 месяцев со дня получения извещения представляет в Министерство образования и науки Российской Федерации: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заключение совета организации о результатах рассмотрения заявления о лишении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стенограмму заседания совета организации, на котором рассматривалось заявление о лишении ученого звания, подписанную председательствующим на этом заседании и ученым секретарем совета организации и заверенную печатью организации (при наличии). (в ред. Постановления Правительства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02.08.2016 N 748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Министерство образования и науки Российской Федерации на основании заявления о лишении ученого звания, мотивированного заключения организации и аттестационного дела лица, в отношении которого подано заявление о лишении его ученого звания, принимает решение о лишении ученого звания и об аннулировании аттестата о присвоении ученого звания или об отказе в лишении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 лишении ученого звания и об аннулировании аттестата о присвоении ученого звания в течение 10 дней со дня его принятия размещается на официальном сайте указанного Министерства в сети "Интернет" и в федеральной информационной системе государственной научной аттестации со дня ее создания, но не ранее 1 января 2014 г., а выписки из этого решения направляются лицу, </w:t>
      </w:r>
      <w:r>
        <w:rPr>
          <w:rFonts w:ascii="Times New Roman" w:hAnsi="Times New Roman"/>
          <w:sz w:val="24"/>
          <w:szCs w:val="24"/>
        </w:rPr>
        <w:lastRenderedPageBreak/>
        <w:t>подавшему заявление о лишении ученого звания, в организацию, представлявшую соискателя ученого звания к присвоению ученого звания, а также лицу, в отношении которого принято решение о лишении или об отказе в лишении его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принятия Министерством образования и науки Российской Федерации решения по заявлению о лишении ученого звания не может превышать 6 месяцев со дня его поступления в это Министерство. Указанный срок может быть продлен этим Министерством в случае запроса дополнительных сведений, необходимых для рассмотрения заявления о лишении ученого звания, а также направления заявления о лишении ученого звания и поступивших по нему материалов в другую организацию на дополнительное заключение.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продлении указанного срока принимает руководитель подразделения Министерства образования и науки Российской Федерации, обеспечивающего функции государственной научной аттестации.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Решение Министерства образования и науки Российской Федерации, принятое по заявлению о лишении ученого звания, может быть обжаловано в судебном порядке.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VIII. Восстановление ученых званий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Ученые звания лицам, которые были их лишены, могут быть восстановлены решением Министерства образования и науки Российской Федерации при наличии следующих оснований: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восстановление ученой степени, лишение которой послужило основанием для лишения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выявление сведений, свидетельствующих о том, что основания для лишения ученого звания были необоснованными;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нарушение порядка лишения ученого звания, установленного настоящим Положением.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Заявление о восстановлении ученого звания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подписи. Указанное заявление может быть подано в течение 10 лет со дня принятия указанным Министерством решения о лишении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В заявлении о восстановлении ученого звания указывается: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В заявлении о восстановлении ученого звания указывается: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наименование организации, представившей соискателя ученого звания к присвоению ученого звания, сведения о месте нахождения, почтовый адрес, подпись руководителя (заместителя руководителя), оттиск печати юридического лица (при наличии), подавшего заявление о восстановлении ученого звания; (в ред. Постановления Правительства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02.08.2016 N 748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фамилия, имя, отчество (при наличии) физического лица, подавшего заявление о восстановлении ученого звания, а также номер (номера) контактного телефона (при наличии), адрес (адреса) электронной почты (при наличии) и почтовый адрес, по которым должны быть направлены сведения о ходе и результатах рассмотрения заявления о восстановлении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сведения об обжалуемом решении Министерства образования и науки Российской Федерации (дата принятия указанного решения, фамилия, имя, отчество (при наличии) лица, которое лишено ученого звания);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доводы, на основании которых лицо, подавшее заявление о восстановлении ученого звания, не согласно с решением Министерства образования и науки Российской Федерации (с приложением документов, подтверждающих указанные доводы).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Заявление о восстановлении ученого звания не рассматривается в следующих случаях: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отсутствие в заявлении о восстановлении ученого звания доводов, на основании которых лицо, подавшее это заявление, не согласно с решением Министерства образования и науки Российской Федерации, а также отсутствие документов, подтверждающих указанные доводы;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решения Министерства образования и науки Российской Федерации по заявлению о восстановлении ученого звания, поданному ранее по тому же вопросу;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отсутствие в заявлении о восстановлении ученого звания сведений, предусмотренных пунктом 42 настоящего Положения;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невозможность прочтения текста заявления о восстановлении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содержание в заявлении о восстановлении ученого звания нецензурных либо оскорбительных выражений.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В случаях, предусмотренных пунктом 43 настоящего Положения, Министерство образования и науки Российской Федерации направляет в адрес лица, подавшего заявление о восстановлении ученого звания, уведомление об отказе в рассмотрении заявления с указанием причин отказа в течение 30 дней со дня его поступления.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Министерство образования и науки Российской Федерации направляет в организацию, представлявшую соискателя ученого звания к присвоению ученого звания, извещение о поступлении заявления о восстановлении ученого звания с приложением заявления. Такая организация не позднее 2 месяцев со дня получения извещения представляет в указанное Министерство: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заключение совета организации о результатах рассмотрения заявления о восстановлении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стенограмму заседания совета организации, на котором рассматривалось заявление о восстановлении ученого звания, подписанную председательствующим на этом заседании и ученым секретарем совета и заверенную печатью организации (при наличии). (в ред.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02.08.2016 N 748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По итогам состоявшегося заседания совета организации, представлявшей соискателя ученого звания к присвоению ученого звания, Министерство образования и науки Российской Федерации принимает решение: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 восстановлении ученого звания;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 отказе в восстановлении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Срок принятия Министерством образования и науки Российской Федерации решения по заявлению о восстановлении ученого звания не может превышать 6 месяцев со дня поступления в это Министерство заявления о восстановлении ученого звания. Указанный срок может быть продлен этим Министерством в случае запроса дополнительных сведений и </w:t>
      </w:r>
      <w:r>
        <w:rPr>
          <w:rFonts w:ascii="Times New Roman" w:hAnsi="Times New Roman"/>
          <w:sz w:val="24"/>
          <w:szCs w:val="24"/>
        </w:rPr>
        <w:lastRenderedPageBreak/>
        <w:t>материалов, необходимых для рассмотрения заявления о восстановлении ученого звания.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продлении указанного срока принимает руководитель подразделения Министерства образования и науки Российской Федерации, обеспечивающего функции государственной научной аттестации.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Приказ Министерства образования и науки Российской Федерации о восстановлении ученого звания в течение 10 дней со дня его принятия размещается на официальном сайте указанного Министерства в сети "Интернет" и федеральной информационной системе государственной научной аттестации со дня ее создания, но не ранее 1 января 2014 г. Выписки из этого решения направляются лицу, подавшему заявление о восстановлении ученого звания, и лицу, в отношении которого принято соответствующее решение.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Решение Министерства образования и науки Российской Федерации, принятое по заявлению о восстановлении ученого звания, может быть обжаловано в судебном порядке.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10 декабря 2013 г. N 1139</w:t>
      </w:r>
    </w:p>
    <w:p w:rsidR="00BA7FC3" w:rsidRDefault="00BA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C3" w:rsidRDefault="00BA7F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ИЗМЕНЕНИЯ, КОТОРЫЕ ВНОСЯТСЯ В ПОЛОЖЕНИЕ О ВЫСШЕЙ АТТЕСТАЦИОННОЙ КОМИССИИ ПРИ МИНИСТЕРСТВЕ ОБРАЗОВАНИЯ И НАУКИ РОССИЙСКОЙ ФЕДЕРАЦИИ - Утратили силу. (в ред. Постановления Правительства РФ </w:t>
      </w:r>
      <w:hyperlink r:id="rId21" w:history="1">
        <w:r>
          <w:rPr>
            <w:rFonts w:ascii="Times New Roman" w:hAnsi="Times New Roman"/>
            <w:b/>
            <w:bCs/>
            <w:sz w:val="27"/>
            <w:szCs w:val="27"/>
            <w:u w:val="single"/>
          </w:rPr>
          <w:t>от 26.03.2016 N 237</w:t>
        </w:r>
      </w:hyperlink>
      <w:r>
        <w:rPr>
          <w:rFonts w:ascii="Times New Roman" w:hAnsi="Times New Roman"/>
          <w:b/>
          <w:bCs/>
          <w:sz w:val="27"/>
          <w:szCs w:val="27"/>
        </w:rPr>
        <w:t>)</w:t>
      </w:r>
    </w:p>
    <w:sectPr w:rsidR="00BA7F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C3"/>
    <w:rsid w:val="000136A6"/>
    <w:rsid w:val="00053171"/>
    <w:rsid w:val="00185C5A"/>
    <w:rsid w:val="001F4DC3"/>
    <w:rsid w:val="00284B99"/>
    <w:rsid w:val="005B4C66"/>
    <w:rsid w:val="006A2BC4"/>
    <w:rsid w:val="006D1AF6"/>
    <w:rsid w:val="008044E3"/>
    <w:rsid w:val="00BA7FC3"/>
    <w:rsid w:val="00E21EA7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87F2CE-B6E2-4EEA-989A-D0872D23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0413#l2" TargetMode="External"/><Relationship Id="rId13" Type="http://schemas.openxmlformats.org/officeDocument/2006/relationships/hyperlink" Target="https://normativ.kontur.ru/document?moduleid=1&amp;documentid=181616#l0" TargetMode="External"/><Relationship Id="rId18" Type="http://schemas.openxmlformats.org/officeDocument/2006/relationships/hyperlink" Target="https://normativ.kontur.ru/document?moduleid=1&amp;documentid=277770#l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70413#l2" TargetMode="External"/><Relationship Id="rId7" Type="http://schemas.openxmlformats.org/officeDocument/2006/relationships/hyperlink" Target="https://normativ.kontur.ru/document?moduleid=1&amp;documentid=222071#l1113" TargetMode="External"/><Relationship Id="rId12" Type="http://schemas.openxmlformats.org/officeDocument/2006/relationships/hyperlink" Target="https://normativ.kontur.ru/document?moduleid=1&amp;documentid=186945#l0" TargetMode="External"/><Relationship Id="rId17" Type="http://schemas.openxmlformats.org/officeDocument/2006/relationships/hyperlink" Target="https://normativ.kontur.ru/document?moduleid=1&amp;documentid=277770#l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77770#l4" TargetMode="External"/><Relationship Id="rId20" Type="http://schemas.openxmlformats.org/officeDocument/2006/relationships/hyperlink" Target="https://normativ.kontur.ru/document?moduleid=1&amp;documentid=277770#l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7770#l0" TargetMode="External"/><Relationship Id="rId11" Type="http://schemas.openxmlformats.org/officeDocument/2006/relationships/hyperlink" Target="https://normativ.kontur.ru/document?moduleid=1&amp;documentid=235865#l123" TargetMode="External"/><Relationship Id="rId5" Type="http://schemas.openxmlformats.org/officeDocument/2006/relationships/hyperlink" Target="https://normativ.kontur.ru/document?moduleid=1&amp;documentid=270413#l0" TargetMode="External"/><Relationship Id="rId15" Type="http://schemas.openxmlformats.org/officeDocument/2006/relationships/hyperlink" Target="https://normativ.kontur.ru/document?moduleid=1&amp;documentid=180822#l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35865#l95" TargetMode="External"/><Relationship Id="rId19" Type="http://schemas.openxmlformats.org/officeDocument/2006/relationships/hyperlink" Target="https://normativ.kontur.ru/document?moduleid=1&amp;documentid=277770#l4" TargetMode="External"/><Relationship Id="rId4" Type="http://schemas.openxmlformats.org/officeDocument/2006/relationships/hyperlink" Target="https://normativ.kontur.ru/document?moduleid=1&amp;documentid=235865#l0" TargetMode="External"/><Relationship Id="rId9" Type="http://schemas.openxmlformats.org/officeDocument/2006/relationships/hyperlink" Target="https://normativ.kontur.ru/document?moduleid=1&amp;documentid=232181#l6" TargetMode="External"/><Relationship Id="rId14" Type="http://schemas.openxmlformats.org/officeDocument/2006/relationships/hyperlink" Target="https://normativ.kontur.ru/document?moduleid=1&amp;documentid=135640#l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5112</Words>
  <Characters>29140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2019-03-22T08:47:00Z</dcterms:created>
  <dcterms:modified xsi:type="dcterms:W3CDTF">2019-03-22T08:47:00Z</dcterms:modified>
</cp:coreProperties>
</file>