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80" w:rsidRPr="00CD6380" w:rsidRDefault="00CD6380" w:rsidP="00CD6380">
      <w:pPr>
        <w:pStyle w:val="a3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CD6380">
        <w:rPr>
          <w:rFonts w:asciiTheme="majorHAnsi" w:hAnsiTheme="majorHAnsi"/>
          <w:b/>
          <w:sz w:val="28"/>
          <w:szCs w:val="28"/>
        </w:rPr>
        <w:t xml:space="preserve">Сведения </w:t>
      </w:r>
      <w:r w:rsidR="00A13366">
        <w:rPr>
          <w:rFonts w:asciiTheme="majorHAnsi" w:hAnsiTheme="majorHAnsi"/>
          <w:b/>
          <w:sz w:val="28"/>
          <w:szCs w:val="28"/>
        </w:rPr>
        <w:t>об</w:t>
      </w:r>
      <w:r w:rsidRPr="00CD6380">
        <w:rPr>
          <w:rFonts w:asciiTheme="majorHAnsi" w:hAnsiTheme="majorHAnsi"/>
          <w:b/>
          <w:sz w:val="28"/>
          <w:szCs w:val="28"/>
        </w:rPr>
        <w:t xml:space="preserve"> об</w:t>
      </w:r>
      <w:r w:rsidR="00BE154A">
        <w:rPr>
          <w:rFonts w:asciiTheme="majorHAnsi" w:hAnsiTheme="majorHAnsi"/>
          <w:b/>
          <w:sz w:val="28"/>
          <w:szCs w:val="28"/>
        </w:rPr>
        <w:t>еспечении доступа в здания образовательной организации инвалидов и лиц с ОВЗ</w:t>
      </w:r>
    </w:p>
    <w:bookmarkEnd w:id="0"/>
    <w:p w:rsidR="00BE154A" w:rsidRDefault="00BE154A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04D" w:rsidRPr="00392A90" w:rsidRDefault="00BE154A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AB704D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>бразовательн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ый</w:t>
      </w:r>
      <w:r w:rsidR="00AB704D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процесс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ведется в</w:t>
      </w:r>
      <w:r w:rsidR="00AB704D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50 Учебно-лабораторных здани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ях</w:t>
      </w:r>
      <w:r w:rsidR="00AB704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B704D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>Сеченовского</w:t>
      </w:r>
      <w:proofErr w:type="spellEnd"/>
      <w:r w:rsidR="00AB704D" w:rsidRPr="00392A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Университета</w:t>
      </w:r>
      <w:r w:rsidR="00AB704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 xml:space="preserve">которых частично 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>доступ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>ны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>инвалид</w:t>
      </w:r>
      <w:r w:rsidR="00AB704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B704D"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 лиц с ограниченными возможностями здоровья. 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1-я Бородинская ул., д.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5-я Парковая ул., 21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11-я Парковая ул., 7,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Абрикосовский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пер., 1, стр.1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Алек.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Солженицина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28,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3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4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6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9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10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4,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6,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19,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19,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19, стр. 3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C10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д. 15,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C10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д. 15,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Достоевского, 2, стр.2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Зубовский бул., 37,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Еланского, 2,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Еленского, 2, стр. 3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Измайловский б-р, 8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Измайловский б-р, 8, стр.1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М. Пироговская, 20,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М. Пироговская, 20, стр. 6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Можайский вал, 11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4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Моховая, 11, стр. 10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Нахимовский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45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Нахимовский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пр-кт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>, 49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Никитский бул., 11,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Плющиха, 57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Плющиха, 57,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4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9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12,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15/13,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15/13,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Савельева, д. 5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Садово-Кудринская ул., 3, стр. 1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Складочная, 1, стр. 17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Трубецкая, 8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Трубецкая, 8, стр. 2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Все здания Университетских клинических больниц (далее – УКБ), клиник и Центров приспособлены для использования инвалидами и лицам с ОВЗ: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УКБ № 1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6, стр. 1)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УКБ  №</w:t>
      </w:r>
      <w:proofErr w:type="gram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2: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акушерства и гинекологии им. В.Ф. Снегирева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Еланского, 2, стр. 1,3),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эндокринологии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Погодинская, 1,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внутренних болезней, гастроэнтерологии, гепатологии им. В.Х. Василенко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1),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 клиника Урологии им. Р.М.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Фронштейна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Б. Пироговская, 2, стр. 2),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 клиника кожных и венерических болезней им. В.А. Рахманова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Б. Пироговская, 4,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колопроктологии и малоинвазивной хирургии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Погодинская, 1, стр. 1).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УКБ № 3: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психосоматической медицины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Россолимо, 11,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нервных болезней им. А.Я. Кожевникова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ул. Россолимо, 11, стр. 1),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клиника психиатрии им. С.С. Корсакова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9),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- клиника ревматологии, нефрологии и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профпатологии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им. Е.М. </w:t>
      </w:r>
      <w:proofErr w:type="spellStart"/>
      <w:r w:rsidRPr="00392A90">
        <w:rPr>
          <w:rFonts w:ascii="Times New Roman" w:hAnsi="Times New Roman" w:cs="Times New Roman"/>
          <w:sz w:val="28"/>
          <w:szCs w:val="28"/>
          <w:lang w:eastAsia="ru-RU"/>
        </w:rPr>
        <w:t>Тареева</w:t>
      </w:r>
      <w:proofErr w:type="spellEnd"/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Россолимо, 11, стр. 4, 5)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УКБ № 4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ул. Доватор</w:t>
      </w:r>
      <w:r w:rsidR="00C10A8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, 15)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Университетская детская клиническая больница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608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986082">
        <w:rPr>
          <w:rFonts w:ascii="Times New Roman" w:hAnsi="Times New Roman" w:cs="Times New Roman"/>
          <w:sz w:val="28"/>
          <w:szCs w:val="28"/>
        </w:rPr>
        <w:t>Москва, ул. Б. Пироговская, д. 19, стр. 1)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AB704D" w:rsidRPr="00392A90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A90">
        <w:rPr>
          <w:rFonts w:ascii="Times New Roman" w:hAnsi="Times New Roman" w:cs="Times New Roman"/>
          <w:sz w:val="28"/>
          <w:szCs w:val="28"/>
          <w:lang w:eastAsia="ru-RU"/>
        </w:rPr>
        <w:t>- Стоматологический центр Института стоматологии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Москва, </w:t>
      </w:r>
      <w:r w:rsidRPr="00392A90">
        <w:rPr>
          <w:rFonts w:ascii="Times New Roman" w:hAnsi="Times New Roman" w:cs="Times New Roman"/>
          <w:sz w:val="28"/>
          <w:szCs w:val="28"/>
          <w:lang w:eastAsia="ru-RU"/>
        </w:rPr>
        <w:t>Можайский вал, 11)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704D" w:rsidRPr="003B5F0A" w:rsidRDefault="00AB704D" w:rsidP="00AB70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326F" w:rsidRDefault="00C3326F" w:rsidP="00C332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045AF" w:rsidRPr="002045AF" w:rsidRDefault="002045AF" w:rsidP="00C3326F">
      <w:pPr>
        <w:pStyle w:val="a3"/>
        <w:ind w:left="108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045AF" w:rsidRPr="0020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94"/>
    <w:multiLevelType w:val="hybridMultilevel"/>
    <w:tmpl w:val="4864B9C0"/>
    <w:lvl w:ilvl="0" w:tplc="7C8A5C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F5"/>
    <w:rsid w:val="002045AF"/>
    <w:rsid w:val="00436F0A"/>
    <w:rsid w:val="005C6FF5"/>
    <w:rsid w:val="008112D6"/>
    <w:rsid w:val="008F0EE9"/>
    <w:rsid w:val="00A13366"/>
    <w:rsid w:val="00A66EC3"/>
    <w:rsid w:val="00AB704D"/>
    <w:rsid w:val="00BE154A"/>
    <w:rsid w:val="00C10A82"/>
    <w:rsid w:val="00C3326F"/>
    <w:rsid w:val="00CD6380"/>
    <w:rsid w:val="00FE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BB94"/>
  <w15:docId w15:val="{7E9C8A51-EEB2-449F-ACD2-745CDB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80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20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2</cp:revision>
  <dcterms:created xsi:type="dcterms:W3CDTF">2019-07-29T13:53:00Z</dcterms:created>
  <dcterms:modified xsi:type="dcterms:W3CDTF">2019-07-29T13:53:00Z</dcterms:modified>
</cp:coreProperties>
</file>