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796" w:type="pct"/>
        <w:tblLook w:val="04A0" w:firstRow="1" w:lastRow="0" w:firstColumn="1" w:lastColumn="0" w:noHBand="0" w:noVBand="1"/>
      </w:tblPr>
      <w:tblGrid>
        <w:gridCol w:w="382"/>
        <w:gridCol w:w="8799"/>
      </w:tblGrid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A07DF1">
            <w:pPr>
              <w:pStyle w:val="a7"/>
            </w:pPr>
            <w:bookmarkStart w:id="0" w:name="_GoBack"/>
            <w:bookmarkEnd w:id="0"/>
            <w:r>
              <w:t>П</w:t>
            </w:r>
            <w:r w:rsidRPr="00F37490">
              <w:rPr>
                <w:rFonts w:eastAsia="Calibri"/>
              </w:rPr>
              <w:t xml:space="preserve">ри </w:t>
            </w:r>
            <w:proofErr w:type="gramStart"/>
            <w:r w:rsidRPr="00F37490">
              <w:rPr>
                <w:rFonts w:eastAsia="Calibri"/>
              </w:rPr>
              <w:t>диабетической</w:t>
            </w:r>
            <w:proofErr w:type="gramEnd"/>
            <w:r w:rsidRPr="00F37490">
              <w:rPr>
                <w:rFonts w:eastAsia="Calibri"/>
              </w:rPr>
              <w:t xml:space="preserve"> </w:t>
            </w:r>
            <w:proofErr w:type="spellStart"/>
            <w:r w:rsidRPr="00F37490">
              <w:rPr>
                <w:rFonts w:eastAsia="Calibri"/>
              </w:rPr>
              <w:t>ангиопатии</w:t>
            </w:r>
            <w:proofErr w:type="spellEnd"/>
            <w:r w:rsidRPr="00F37490">
              <w:rPr>
                <w:rFonts w:eastAsia="Calibri"/>
              </w:rPr>
              <w:t xml:space="preserve"> в первую очередь поражаются</w:t>
            </w:r>
            <w:r>
              <w:t>:</w:t>
            </w:r>
          </w:p>
          <w:p w:rsidR="00E640C8" w:rsidRDefault="00E640C8" w:rsidP="00A07DF1">
            <w:pPr>
              <w:pStyle w:val="a0"/>
              <w:numPr>
                <w:ilvl w:val="0"/>
                <w:numId w:val="8"/>
              </w:numPr>
            </w:pPr>
            <w:r>
              <w:t>аорта</w:t>
            </w:r>
          </w:p>
          <w:p w:rsidR="00E640C8" w:rsidRDefault="00E640C8" w:rsidP="00A07DF1">
            <w:pPr>
              <w:pStyle w:val="a0"/>
              <w:numPr>
                <w:ilvl w:val="0"/>
                <w:numId w:val="8"/>
              </w:numPr>
            </w:pPr>
            <w:r>
              <w:t>артерии стопы</w:t>
            </w:r>
          </w:p>
          <w:p w:rsidR="00E640C8" w:rsidRDefault="00E640C8" w:rsidP="00A07DF1">
            <w:pPr>
              <w:pStyle w:val="a0"/>
              <w:numPr>
                <w:ilvl w:val="0"/>
                <w:numId w:val="8"/>
              </w:numPr>
            </w:pPr>
            <w:r>
              <w:t>подколенные артерии</w:t>
            </w:r>
          </w:p>
          <w:p w:rsidR="00E640C8" w:rsidRDefault="00E640C8" w:rsidP="00A07DF1">
            <w:pPr>
              <w:pStyle w:val="a0"/>
              <w:numPr>
                <w:ilvl w:val="0"/>
                <w:numId w:val="8"/>
              </w:numPr>
            </w:pPr>
            <w:r>
              <w:t>бедренные артерии</w:t>
            </w:r>
          </w:p>
          <w:p w:rsidR="00E640C8" w:rsidRPr="00F37490" w:rsidRDefault="00E640C8" w:rsidP="00A07DF1">
            <w:pPr>
              <w:pStyle w:val="a0"/>
              <w:numPr>
                <w:ilvl w:val="0"/>
                <w:numId w:val="8"/>
              </w:numPr>
            </w:pPr>
            <w:r>
              <w:t>подвздошные артерии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F2630">
            <w:pPr>
              <w:pStyle w:val="a7"/>
            </w:pPr>
            <w:r w:rsidRPr="001F2630">
              <w:rPr>
                <w:rFonts w:eastAsia="Calibri"/>
              </w:rPr>
              <w:t xml:space="preserve">Для облитерирующих заболеваний артерий нижних конечностей </w:t>
            </w:r>
            <w:proofErr w:type="gramStart"/>
            <w:r w:rsidRPr="001F2630">
              <w:rPr>
                <w:rFonts w:eastAsia="Calibri"/>
              </w:rPr>
              <w:t>характерны</w:t>
            </w:r>
            <w:proofErr w:type="gramEnd"/>
            <w:r>
              <w:t>:</w:t>
            </w:r>
          </w:p>
          <w:p w:rsidR="00E640C8" w:rsidRDefault="00E640C8" w:rsidP="000E0CF7">
            <w:pPr>
              <w:pStyle w:val="a0"/>
              <w:numPr>
                <w:ilvl w:val="0"/>
                <w:numId w:val="5"/>
              </w:numPr>
            </w:pPr>
            <w:r w:rsidRPr="006F192F">
              <w:t>п</w:t>
            </w:r>
            <w:r w:rsidRPr="006F192F">
              <w:rPr>
                <w:rFonts w:eastAsia="Calibri"/>
              </w:rPr>
              <w:t xml:space="preserve">игментация кожи, </w:t>
            </w:r>
            <w:proofErr w:type="spellStart"/>
            <w:r w:rsidRPr="006F192F">
              <w:rPr>
                <w:rFonts w:eastAsia="Calibri"/>
              </w:rPr>
              <w:t>индурация</w:t>
            </w:r>
            <w:proofErr w:type="spellEnd"/>
            <w:r w:rsidRPr="006F192F">
              <w:rPr>
                <w:rFonts w:eastAsia="Calibri"/>
              </w:rPr>
              <w:t xml:space="preserve"> кожи и подкожной клетчатки голени</w:t>
            </w:r>
          </w:p>
          <w:p w:rsidR="00E640C8" w:rsidRDefault="00E640C8" w:rsidP="000E0CF7">
            <w:pPr>
              <w:pStyle w:val="a0"/>
              <w:numPr>
                <w:ilvl w:val="0"/>
                <w:numId w:val="5"/>
              </w:numPr>
            </w:pPr>
            <w:r w:rsidRPr="006F192F">
              <w:t>я</w:t>
            </w:r>
            <w:r w:rsidRPr="006F192F">
              <w:rPr>
                <w:rFonts w:eastAsia="Calibri"/>
              </w:rPr>
              <w:t xml:space="preserve">вления </w:t>
            </w:r>
            <w:proofErr w:type="spellStart"/>
            <w:r w:rsidRPr="006F192F">
              <w:rPr>
                <w:rFonts w:eastAsia="Calibri"/>
              </w:rPr>
              <w:t>периульцерозного</w:t>
            </w:r>
            <w:proofErr w:type="spellEnd"/>
            <w:r w:rsidRPr="006F192F">
              <w:rPr>
                <w:rFonts w:eastAsia="Calibri"/>
              </w:rPr>
              <w:t xml:space="preserve"> дерматита</w:t>
            </w:r>
          </w:p>
          <w:p w:rsidR="00E640C8" w:rsidRDefault="00E640C8" w:rsidP="000E0CF7">
            <w:pPr>
              <w:pStyle w:val="a0"/>
              <w:numPr>
                <w:ilvl w:val="0"/>
                <w:numId w:val="5"/>
              </w:numPr>
            </w:pPr>
            <w:r w:rsidRPr="006F192F">
              <w:t>о</w:t>
            </w:r>
            <w:r w:rsidRPr="006F192F">
              <w:rPr>
                <w:rFonts w:eastAsia="Calibri"/>
              </w:rPr>
              <w:t>бразование трофической язвы на голени</w:t>
            </w:r>
          </w:p>
          <w:p w:rsidR="00E640C8" w:rsidRDefault="00E640C8" w:rsidP="000E0CF7">
            <w:pPr>
              <w:pStyle w:val="a0"/>
              <w:numPr>
                <w:ilvl w:val="0"/>
                <w:numId w:val="5"/>
              </w:numPr>
            </w:pPr>
            <w:r w:rsidRPr="006F192F">
              <w:t>все перечисленное верно</w:t>
            </w:r>
          </w:p>
          <w:p w:rsidR="00E640C8" w:rsidRPr="001F2630" w:rsidRDefault="00E640C8" w:rsidP="000E0CF7">
            <w:pPr>
              <w:pStyle w:val="a0"/>
              <w:numPr>
                <w:ilvl w:val="0"/>
                <w:numId w:val="5"/>
              </w:numPr>
            </w:pPr>
            <w:r w:rsidRPr="006F192F">
              <w:t>в</w:t>
            </w:r>
            <w:r w:rsidRPr="006F192F">
              <w:rPr>
                <w:rFonts w:eastAsia="Calibri"/>
              </w:rPr>
              <w:t>се перечисленное неверно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D55F5B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9C38D9">
              <w:rPr>
                <w:rFonts w:eastAsia="Calibri"/>
              </w:rPr>
              <w:t xml:space="preserve">ольной 57 лет </w:t>
            </w:r>
            <w:proofErr w:type="gramStart"/>
            <w:r w:rsidRPr="009C38D9">
              <w:rPr>
                <w:rFonts w:eastAsia="Calibri"/>
              </w:rPr>
              <w:t>произведена</w:t>
            </w:r>
            <w:proofErr w:type="gramEnd"/>
            <w:r w:rsidRPr="009C38D9">
              <w:rPr>
                <w:rFonts w:eastAsia="Calibri"/>
              </w:rPr>
              <w:t xml:space="preserve"> </w:t>
            </w:r>
            <w:proofErr w:type="spellStart"/>
            <w:r w:rsidRPr="009C38D9">
              <w:rPr>
                <w:rFonts w:eastAsia="Calibri"/>
              </w:rPr>
              <w:t>эмболэктомия</w:t>
            </w:r>
            <w:proofErr w:type="spellEnd"/>
            <w:r w:rsidRPr="009C38D9">
              <w:rPr>
                <w:rFonts w:eastAsia="Calibri"/>
              </w:rPr>
              <w:t xml:space="preserve"> из правой общей бедренной артерии с восстановлением кровотока в конечности. Через 12 часов после операции у больной отмечено нарастание одышки до 30 в минуту, болезненности передней группы мышц правой голени и отек ее. С момента операции выделила 150 мл мочи. Укажите наиболее вероятную причину появления вышеописанной клинической симптоматики</w:t>
            </w:r>
            <w:r>
              <w:rPr>
                <w:rFonts w:eastAsia="Calibri"/>
              </w:rPr>
              <w:t>:</w:t>
            </w:r>
          </w:p>
          <w:p w:rsidR="00E640C8" w:rsidRDefault="00E640C8" w:rsidP="00D55F5B">
            <w:pPr>
              <w:pStyle w:val="a0"/>
              <w:numPr>
                <w:ilvl w:val="0"/>
                <w:numId w:val="42"/>
              </w:numPr>
            </w:pPr>
            <w:r>
              <w:t xml:space="preserve">острый </w:t>
            </w:r>
            <w:proofErr w:type="spellStart"/>
            <w:r>
              <w:t>илиофеморальный</w:t>
            </w:r>
            <w:proofErr w:type="spellEnd"/>
            <w:r>
              <w:t xml:space="preserve"> венозный тромбоз</w:t>
            </w:r>
          </w:p>
          <w:p w:rsidR="00E640C8" w:rsidRDefault="00E640C8" w:rsidP="00D55F5B">
            <w:pPr>
              <w:pStyle w:val="a0"/>
              <w:numPr>
                <w:ilvl w:val="0"/>
                <w:numId w:val="42"/>
              </w:numPr>
            </w:pPr>
            <w:r>
              <w:t>массивная эмболия легочных артерий</w:t>
            </w:r>
          </w:p>
          <w:p w:rsidR="00E640C8" w:rsidRDefault="00E640C8" w:rsidP="00D55F5B">
            <w:pPr>
              <w:pStyle w:val="a0"/>
              <w:numPr>
                <w:ilvl w:val="0"/>
                <w:numId w:val="42"/>
              </w:numPr>
            </w:pPr>
            <w:r>
              <w:t>повторный инфаркт миокарда</w:t>
            </w:r>
          </w:p>
          <w:p w:rsidR="00E640C8" w:rsidRDefault="00E640C8" w:rsidP="00D55F5B">
            <w:pPr>
              <w:pStyle w:val="a0"/>
              <w:numPr>
                <w:ilvl w:val="0"/>
                <w:numId w:val="42"/>
              </w:numPr>
            </w:pPr>
            <w:proofErr w:type="spellStart"/>
            <w:r>
              <w:t>постишемический</w:t>
            </w:r>
            <w:proofErr w:type="spellEnd"/>
            <w:r>
              <w:t xml:space="preserve"> синдром</w:t>
            </w:r>
          </w:p>
          <w:p w:rsidR="00E640C8" w:rsidRPr="00D55F5B" w:rsidRDefault="00E640C8" w:rsidP="00D55F5B">
            <w:pPr>
              <w:pStyle w:val="a0"/>
              <w:numPr>
                <w:ilvl w:val="0"/>
                <w:numId w:val="42"/>
              </w:numPr>
            </w:pPr>
            <w:r>
              <w:t>ишемический полиневрит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AB620B">
            <w:pPr>
              <w:pStyle w:val="a7"/>
            </w:pPr>
            <w:r>
              <w:rPr>
                <w:rFonts w:eastAsia="Calibri"/>
              </w:rPr>
              <w:t>Основн</w:t>
            </w:r>
            <w:r>
              <w:t>ая</w:t>
            </w:r>
            <w:r>
              <w:rPr>
                <w:rFonts w:eastAsia="Calibri"/>
              </w:rPr>
              <w:t xml:space="preserve"> операци</w:t>
            </w:r>
            <w:r>
              <w:t>я</w:t>
            </w:r>
            <w:r>
              <w:rPr>
                <w:rFonts w:eastAsia="Calibri"/>
              </w:rPr>
              <w:t>, выполняем</w:t>
            </w:r>
            <w:r>
              <w:t>ая</w:t>
            </w:r>
            <w:r>
              <w:rPr>
                <w:rFonts w:eastAsia="Calibri"/>
              </w:rPr>
              <w:t xml:space="preserve"> при эмболии бедренной артерии:</w:t>
            </w:r>
          </w:p>
          <w:p w:rsidR="00E640C8" w:rsidRDefault="00E640C8" w:rsidP="000E0CF7">
            <w:pPr>
              <w:pStyle w:val="a0"/>
              <w:numPr>
                <w:ilvl w:val="0"/>
                <w:numId w:val="6"/>
              </w:numPr>
            </w:pPr>
            <w:proofErr w:type="spellStart"/>
            <w:r>
              <w:t>р</w:t>
            </w:r>
            <w:r w:rsidRPr="00AB620B">
              <w:rPr>
                <w:rFonts w:eastAsia="Calibri"/>
              </w:rPr>
              <w:t>ентгеноэндоваскулярная</w:t>
            </w:r>
            <w:proofErr w:type="spellEnd"/>
            <w:r w:rsidRPr="00AB620B">
              <w:rPr>
                <w:rFonts w:eastAsia="Calibri"/>
              </w:rPr>
              <w:t xml:space="preserve"> дилатация</w:t>
            </w:r>
          </w:p>
          <w:p w:rsidR="00E640C8" w:rsidRDefault="00E640C8" w:rsidP="000E0CF7">
            <w:pPr>
              <w:pStyle w:val="a0"/>
              <w:numPr>
                <w:ilvl w:val="0"/>
                <w:numId w:val="6"/>
              </w:numPr>
            </w:pPr>
            <w:proofErr w:type="spellStart"/>
            <w:r>
              <w:t>стентирование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6"/>
              </w:numPr>
            </w:pPr>
            <w:proofErr w:type="spellStart"/>
            <w:r>
              <w:t>э</w:t>
            </w:r>
            <w:r w:rsidRPr="00AB620B">
              <w:rPr>
                <w:rFonts w:eastAsia="Calibri"/>
              </w:rPr>
              <w:t>мболэктомия</w:t>
            </w:r>
            <w:proofErr w:type="spellEnd"/>
            <w:r w:rsidRPr="00AB620B">
              <w:rPr>
                <w:rFonts w:eastAsia="Calibri"/>
              </w:rPr>
              <w:t xml:space="preserve"> с помощью катетера </w:t>
            </w:r>
            <w:proofErr w:type="spellStart"/>
            <w:r w:rsidRPr="00AB620B">
              <w:rPr>
                <w:rFonts w:eastAsia="Calibri"/>
              </w:rPr>
              <w:t>Фогарти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6"/>
              </w:numPr>
            </w:pPr>
            <w:proofErr w:type="spellStart"/>
            <w:r>
              <w:t>бедренно</w:t>
            </w:r>
            <w:proofErr w:type="spellEnd"/>
            <w:r>
              <w:t xml:space="preserve">-подколенное </w:t>
            </w:r>
            <w:r w:rsidRPr="00AB620B">
              <w:rPr>
                <w:rFonts w:eastAsia="Calibri"/>
              </w:rPr>
              <w:t xml:space="preserve">шунтирование </w:t>
            </w:r>
            <w:proofErr w:type="spellStart"/>
            <w:r w:rsidRPr="00AB620B">
              <w:rPr>
                <w:rFonts w:eastAsia="Calibri"/>
              </w:rPr>
              <w:t>аутовеной</w:t>
            </w:r>
            <w:proofErr w:type="spellEnd"/>
          </w:p>
          <w:p w:rsidR="00E640C8" w:rsidRPr="00AB620B" w:rsidRDefault="00E640C8" w:rsidP="000E0CF7">
            <w:pPr>
              <w:pStyle w:val="a0"/>
              <w:numPr>
                <w:ilvl w:val="0"/>
                <w:numId w:val="6"/>
              </w:numPr>
            </w:pPr>
            <w:proofErr w:type="spellStart"/>
            <w:r>
              <w:t>реваскуляризирующая</w:t>
            </w:r>
            <w:proofErr w:type="spellEnd"/>
            <w:r>
              <w:t xml:space="preserve"> </w:t>
            </w:r>
            <w:proofErr w:type="spellStart"/>
            <w:r>
              <w:t>остеотрепанация</w:t>
            </w:r>
            <w:proofErr w:type="spellEnd"/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F2630">
            <w:pPr>
              <w:pStyle w:val="a7"/>
            </w:pPr>
            <w:r>
              <w:t>К симптомам окклюзии артерий нижних конечностей относится:</w:t>
            </w:r>
          </w:p>
          <w:p w:rsidR="00E640C8" w:rsidRDefault="00E640C8" w:rsidP="000E0CF7">
            <w:pPr>
              <w:pStyle w:val="a0"/>
              <w:numPr>
                <w:ilvl w:val="0"/>
                <w:numId w:val="7"/>
              </w:numPr>
            </w:pPr>
            <w:r>
              <w:t>б</w:t>
            </w:r>
            <w:r>
              <w:rPr>
                <w:rFonts w:eastAsia="Calibri"/>
              </w:rPr>
              <w:t xml:space="preserve">оли в </w:t>
            </w:r>
            <w:r>
              <w:t>голеностопных суставах при движении</w:t>
            </w:r>
          </w:p>
          <w:p w:rsidR="00E640C8" w:rsidRDefault="00E640C8" w:rsidP="000E0CF7">
            <w:pPr>
              <w:pStyle w:val="a0"/>
              <w:numPr>
                <w:ilvl w:val="0"/>
                <w:numId w:val="7"/>
              </w:numPr>
            </w:pPr>
            <w:r>
              <w:t>п</w:t>
            </w:r>
            <w:r>
              <w:rPr>
                <w:rFonts w:eastAsia="Calibri"/>
              </w:rPr>
              <w:t>еремежающаяся хромота</w:t>
            </w:r>
          </w:p>
          <w:p w:rsidR="00E640C8" w:rsidRDefault="00E640C8" w:rsidP="000E0CF7">
            <w:pPr>
              <w:pStyle w:val="a0"/>
              <w:numPr>
                <w:ilvl w:val="0"/>
                <w:numId w:val="7"/>
              </w:numPr>
            </w:pPr>
            <w:r>
              <w:t>гипертермия кожных покровов нижних конечностей</w:t>
            </w:r>
          </w:p>
          <w:p w:rsidR="00E640C8" w:rsidRDefault="00E640C8" w:rsidP="000E0CF7">
            <w:pPr>
              <w:pStyle w:val="a0"/>
              <w:numPr>
                <w:ilvl w:val="0"/>
                <w:numId w:val="7"/>
              </w:numPr>
            </w:pPr>
            <w:r>
              <w:t>возникновение трофических язв на медиальной поверхности голени</w:t>
            </w:r>
          </w:p>
          <w:p w:rsidR="00E640C8" w:rsidRPr="00452421" w:rsidRDefault="00E640C8" w:rsidP="000E0CF7">
            <w:pPr>
              <w:pStyle w:val="a0"/>
              <w:numPr>
                <w:ilvl w:val="0"/>
                <w:numId w:val="7"/>
              </w:numPr>
            </w:pPr>
            <w:r>
              <w:t>с</w:t>
            </w:r>
            <w:r>
              <w:rPr>
                <w:rFonts w:eastAsia="Calibri"/>
              </w:rPr>
              <w:t>опутствующий тромбо</w:t>
            </w:r>
            <w:r>
              <w:t>з</w:t>
            </w:r>
            <w:r>
              <w:rPr>
                <w:rFonts w:eastAsia="Calibri"/>
              </w:rPr>
              <w:t xml:space="preserve"> глубоких вен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8C4289">
            <w:pPr>
              <w:pStyle w:val="a7"/>
            </w:pPr>
            <w:proofErr w:type="spellStart"/>
            <w:r>
              <w:t>Э</w:t>
            </w:r>
            <w:r w:rsidRPr="008C670F">
              <w:t>мболэктомия</w:t>
            </w:r>
            <w:proofErr w:type="spellEnd"/>
            <w:r w:rsidRPr="008C670F">
              <w:t xml:space="preserve"> при острой окклюзии бифуркации аорты при тяжелой ишемии конечностей </w:t>
            </w:r>
            <w:proofErr w:type="gramStart"/>
            <w:r>
              <w:t>противопоказана</w:t>
            </w:r>
            <w:proofErr w:type="gramEnd"/>
            <w:r>
              <w:t xml:space="preserve"> при развитии:</w:t>
            </w:r>
          </w:p>
          <w:p w:rsidR="00E640C8" w:rsidRPr="006F192F" w:rsidRDefault="00E640C8" w:rsidP="008C4289">
            <w:pPr>
              <w:pStyle w:val="a0"/>
            </w:pPr>
            <w:r w:rsidRPr="006F192F">
              <w:t>острого инфаркта миокарда</w:t>
            </w:r>
          </w:p>
          <w:p w:rsidR="00E640C8" w:rsidRPr="006F192F" w:rsidRDefault="00E640C8" w:rsidP="008C4289">
            <w:pPr>
              <w:pStyle w:val="a0"/>
            </w:pPr>
            <w:r w:rsidRPr="006F192F">
              <w:t>острого ишемического инсульта</w:t>
            </w:r>
          </w:p>
          <w:p w:rsidR="00E640C8" w:rsidRDefault="00E640C8" w:rsidP="008C4289">
            <w:pPr>
              <w:pStyle w:val="a0"/>
            </w:pPr>
            <w:r w:rsidRPr="006F192F">
              <w:t xml:space="preserve">тотальной контрактуры нижних конечностей </w:t>
            </w:r>
          </w:p>
          <w:p w:rsidR="00E640C8" w:rsidRPr="006F192F" w:rsidRDefault="00E640C8" w:rsidP="008C4289">
            <w:pPr>
              <w:pStyle w:val="a0"/>
            </w:pPr>
            <w:proofErr w:type="spellStart"/>
            <w:r w:rsidRPr="006F192F">
              <w:t>абсцедирующей</w:t>
            </w:r>
            <w:proofErr w:type="spellEnd"/>
            <w:r w:rsidRPr="006F192F">
              <w:t xml:space="preserve"> пневмонии</w:t>
            </w:r>
          </w:p>
          <w:p w:rsidR="00E640C8" w:rsidRPr="00A91438" w:rsidRDefault="00E640C8" w:rsidP="008C4289">
            <w:pPr>
              <w:pStyle w:val="a0"/>
            </w:pPr>
            <w:r>
              <w:t>все перечисленное неверно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F37490">
            <w:pPr>
              <w:pStyle w:val="a7"/>
            </w:pPr>
            <w:r w:rsidRPr="00F37490">
              <w:rPr>
                <w:rFonts w:eastAsia="Calibri"/>
              </w:rPr>
              <w:t xml:space="preserve">При </w:t>
            </w:r>
            <w:proofErr w:type="spellStart"/>
            <w:r w:rsidRPr="00F37490">
              <w:rPr>
                <w:rFonts w:eastAsia="Calibri"/>
              </w:rPr>
              <w:t>эмболэктомии</w:t>
            </w:r>
            <w:proofErr w:type="spellEnd"/>
            <w:r w:rsidRPr="00F37490">
              <w:rPr>
                <w:rFonts w:eastAsia="Calibri"/>
              </w:rPr>
              <w:t xml:space="preserve"> из бифуркац</w:t>
            </w:r>
            <w:proofErr w:type="gramStart"/>
            <w:r w:rsidRPr="00F37490">
              <w:rPr>
                <w:rFonts w:eastAsia="Calibri"/>
              </w:rPr>
              <w:t>ии  ао</w:t>
            </w:r>
            <w:proofErr w:type="gramEnd"/>
            <w:r w:rsidRPr="00F37490">
              <w:rPr>
                <w:rFonts w:eastAsia="Calibri"/>
              </w:rPr>
              <w:t>рты наиболее часто применяется оперативный доступ</w:t>
            </w:r>
            <w:r>
              <w:t>:</w:t>
            </w:r>
          </w:p>
          <w:p w:rsidR="00E640C8" w:rsidRDefault="00E640C8" w:rsidP="000E0CF7">
            <w:pPr>
              <w:pStyle w:val="a0"/>
              <w:numPr>
                <w:ilvl w:val="0"/>
                <w:numId w:val="9"/>
              </w:numPr>
            </w:pPr>
            <w:r>
              <w:t>нижнесрединная лапаротомия</w:t>
            </w:r>
          </w:p>
          <w:p w:rsidR="00E640C8" w:rsidRDefault="00E640C8" w:rsidP="000E0CF7">
            <w:pPr>
              <w:pStyle w:val="a0"/>
              <w:numPr>
                <w:ilvl w:val="0"/>
                <w:numId w:val="9"/>
              </w:numPr>
            </w:pPr>
            <w:r>
              <w:t>двусторонний бедренный</w:t>
            </w:r>
          </w:p>
          <w:p w:rsidR="00E640C8" w:rsidRDefault="00E640C8" w:rsidP="000E0CF7">
            <w:pPr>
              <w:pStyle w:val="a0"/>
              <w:numPr>
                <w:ilvl w:val="0"/>
                <w:numId w:val="9"/>
              </w:numPr>
            </w:pPr>
            <w:r>
              <w:t>Волковича-Дьяконова-</w:t>
            </w:r>
            <w:proofErr w:type="spellStart"/>
            <w:r>
              <w:t>МакБурнея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9"/>
              </w:numPr>
            </w:pPr>
            <w:r>
              <w:t>заднелатеральная торакотомия</w:t>
            </w:r>
          </w:p>
          <w:p w:rsidR="00E640C8" w:rsidRPr="00F37490" w:rsidRDefault="00E640C8" w:rsidP="000E0CF7">
            <w:pPr>
              <w:pStyle w:val="a0"/>
              <w:numPr>
                <w:ilvl w:val="0"/>
                <w:numId w:val="9"/>
              </w:numPr>
            </w:pPr>
            <w:r>
              <w:t>все перечисленное неверно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40A51">
            <w:pPr>
              <w:pStyle w:val="a7"/>
            </w:pPr>
            <w:r>
              <w:t>К</w:t>
            </w:r>
            <w:r>
              <w:rPr>
                <w:rFonts w:eastAsia="Calibri"/>
              </w:rPr>
              <w:t>оллатеральное кровообращение</w:t>
            </w:r>
            <w:r>
              <w:t xml:space="preserve"> это:</w:t>
            </w:r>
          </w:p>
          <w:p w:rsidR="00E640C8" w:rsidRDefault="00E640C8" w:rsidP="000E0CF7">
            <w:pPr>
              <w:pStyle w:val="a0"/>
              <w:numPr>
                <w:ilvl w:val="0"/>
                <w:numId w:val="10"/>
              </w:numPr>
            </w:pPr>
            <w:r>
              <w:t>к</w:t>
            </w:r>
            <w:r>
              <w:rPr>
                <w:rFonts w:eastAsia="Calibri"/>
              </w:rPr>
              <w:t>ровоток по боковым ветвям после прекращения движения крови по магистральным сосудам</w:t>
            </w:r>
          </w:p>
          <w:p w:rsidR="00E640C8" w:rsidRDefault="00E640C8" w:rsidP="000E0CF7">
            <w:pPr>
              <w:pStyle w:val="a0"/>
              <w:numPr>
                <w:ilvl w:val="0"/>
                <w:numId w:val="10"/>
              </w:numPr>
            </w:pPr>
            <w:r>
              <w:t>расстройства кровообращения, связанные с изменениями функции сердца</w:t>
            </w:r>
          </w:p>
          <w:p w:rsidR="00E640C8" w:rsidRDefault="00E640C8" w:rsidP="000E0CF7">
            <w:pPr>
              <w:pStyle w:val="a0"/>
              <w:numPr>
                <w:ilvl w:val="0"/>
                <w:numId w:val="10"/>
              </w:numPr>
            </w:pPr>
            <w:r>
              <w:t>движение крови в восходящем направлении</w:t>
            </w:r>
          </w:p>
          <w:p w:rsidR="00E640C8" w:rsidRDefault="00E640C8" w:rsidP="000E0CF7">
            <w:pPr>
              <w:pStyle w:val="a0"/>
              <w:numPr>
                <w:ilvl w:val="0"/>
                <w:numId w:val="10"/>
              </w:numPr>
            </w:pPr>
            <w:r>
              <w:t xml:space="preserve">нарушенное </w:t>
            </w:r>
            <w:r>
              <w:rPr>
                <w:rFonts w:eastAsia="Calibri"/>
              </w:rPr>
              <w:t>кровообращение в конечности после одновременной перевязки артерии и вены</w:t>
            </w:r>
          </w:p>
          <w:p w:rsidR="00E640C8" w:rsidRPr="00140A51" w:rsidRDefault="00E640C8" w:rsidP="000E0CF7">
            <w:pPr>
              <w:pStyle w:val="a0"/>
              <w:numPr>
                <w:ilvl w:val="0"/>
                <w:numId w:val="10"/>
              </w:numPr>
            </w:pPr>
            <w:r>
              <w:t>расстройства кровообращения, связанные с изменениями нейрогуморальной регуляции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F2630">
            <w:pPr>
              <w:pStyle w:val="a7"/>
            </w:pPr>
            <w:r>
              <w:t>Перемежающаяся хромота является характерным симптомом:</w:t>
            </w:r>
          </w:p>
          <w:p w:rsidR="00E640C8" w:rsidRPr="00B87FCB" w:rsidRDefault="00E640C8" w:rsidP="00B87FCB">
            <w:pPr>
              <w:pStyle w:val="a0"/>
              <w:numPr>
                <w:ilvl w:val="0"/>
                <w:numId w:val="34"/>
              </w:numPr>
            </w:pPr>
            <w:r>
              <w:t>облитерирующего атеросклероза артерий нижних конечностей</w:t>
            </w:r>
          </w:p>
          <w:p w:rsidR="00E640C8" w:rsidRDefault="00E640C8" w:rsidP="00B87FCB">
            <w:pPr>
              <w:pStyle w:val="a0"/>
              <w:numPr>
                <w:ilvl w:val="0"/>
                <w:numId w:val="34"/>
              </w:numPr>
            </w:pPr>
            <w:r>
              <w:t>варикозной болезни</w:t>
            </w:r>
          </w:p>
          <w:p w:rsidR="00E640C8" w:rsidRPr="00B87FCB" w:rsidRDefault="00E640C8" w:rsidP="00B87FCB">
            <w:pPr>
              <w:pStyle w:val="a0"/>
              <w:numPr>
                <w:ilvl w:val="0"/>
                <w:numId w:val="34"/>
              </w:numPr>
            </w:pPr>
            <w:r>
              <w:t>тромбоза бедренной вены</w:t>
            </w:r>
          </w:p>
          <w:p w:rsidR="00E640C8" w:rsidRDefault="00E640C8" w:rsidP="00B87FCB">
            <w:pPr>
              <w:pStyle w:val="a0"/>
              <w:numPr>
                <w:ilvl w:val="0"/>
                <w:numId w:val="34"/>
              </w:numPr>
            </w:pPr>
            <w:r>
              <w:t>тромбоза нижней полой вены</w:t>
            </w:r>
          </w:p>
          <w:p w:rsidR="00E640C8" w:rsidRPr="00B87FCB" w:rsidRDefault="00E640C8" w:rsidP="008C7326">
            <w:pPr>
              <w:pStyle w:val="a0"/>
              <w:numPr>
                <w:ilvl w:val="0"/>
                <w:numId w:val="34"/>
              </w:numPr>
            </w:pPr>
            <w:r>
              <w:t>перелома большеберцовой кости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B87FCB">
            <w:pPr>
              <w:pStyle w:val="a7"/>
            </w:pPr>
            <w:r>
              <w:t>Перемежающаяся хромота — клинический признак:</w:t>
            </w:r>
          </w:p>
          <w:p w:rsidR="00E640C8" w:rsidRDefault="00E640C8" w:rsidP="00B87FCB">
            <w:pPr>
              <w:pStyle w:val="a0"/>
              <w:numPr>
                <w:ilvl w:val="0"/>
                <w:numId w:val="35"/>
              </w:numPr>
            </w:pPr>
            <w:r>
              <w:t>окклюзии лучевой артерии</w:t>
            </w:r>
          </w:p>
          <w:p w:rsidR="00E640C8" w:rsidRDefault="00E640C8" w:rsidP="00B87FCB">
            <w:pPr>
              <w:pStyle w:val="a0"/>
              <w:numPr>
                <w:ilvl w:val="0"/>
                <w:numId w:val="35"/>
              </w:numPr>
            </w:pPr>
            <w:r>
              <w:t>варикозной болезни</w:t>
            </w:r>
          </w:p>
          <w:p w:rsidR="00E640C8" w:rsidRDefault="00E640C8" w:rsidP="00B87FCB">
            <w:pPr>
              <w:pStyle w:val="a0"/>
              <w:numPr>
                <w:ilvl w:val="0"/>
                <w:numId w:val="35"/>
              </w:numPr>
            </w:pPr>
            <w:r>
              <w:t xml:space="preserve">неспецифического аорто-артериита </w:t>
            </w:r>
          </w:p>
          <w:p w:rsidR="00E640C8" w:rsidRPr="00B87FCB" w:rsidRDefault="00E640C8" w:rsidP="00B87FCB">
            <w:pPr>
              <w:pStyle w:val="a0"/>
              <w:numPr>
                <w:ilvl w:val="0"/>
                <w:numId w:val="35"/>
              </w:numPr>
            </w:pPr>
            <w:proofErr w:type="spellStart"/>
            <w:r>
              <w:t>чрезвертельного</w:t>
            </w:r>
            <w:proofErr w:type="spellEnd"/>
            <w:r>
              <w:t xml:space="preserve"> перелома бедренной кости</w:t>
            </w:r>
          </w:p>
          <w:p w:rsidR="00E640C8" w:rsidRPr="00B87FCB" w:rsidRDefault="00E640C8" w:rsidP="008C7326">
            <w:pPr>
              <w:pStyle w:val="a0"/>
              <w:numPr>
                <w:ilvl w:val="0"/>
                <w:numId w:val="35"/>
              </w:numPr>
            </w:pPr>
            <w:r>
              <w:t>тромбоза нижней полой вены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8C7326">
            <w:pPr>
              <w:pStyle w:val="a7"/>
            </w:pPr>
            <w:r>
              <w:t xml:space="preserve">Перемежающаяся хромота — симптом, который отмечается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E640C8" w:rsidRDefault="00E640C8" w:rsidP="00C10D10">
            <w:pPr>
              <w:pStyle w:val="a0"/>
              <w:numPr>
                <w:ilvl w:val="0"/>
                <w:numId w:val="38"/>
              </w:numPr>
            </w:pPr>
            <w:r>
              <w:t>окклюзии бедренной артерии</w:t>
            </w:r>
          </w:p>
          <w:p w:rsidR="00E640C8" w:rsidRDefault="00E640C8" w:rsidP="00C10D10">
            <w:pPr>
              <w:pStyle w:val="a0"/>
              <w:numPr>
                <w:ilvl w:val="0"/>
                <w:numId w:val="38"/>
              </w:numPr>
            </w:pPr>
            <w:r>
              <w:t>окклюзии подколенной артерии</w:t>
            </w:r>
          </w:p>
          <w:p w:rsidR="00E640C8" w:rsidRDefault="00E640C8" w:rsidP="00C10D10">
            <w:pPr>
              <w:pStyle w:val="a0"/>
              <w:numPr>
                <w:ilvl w:val="0"/>
                <w:numId w:val="38"/>
              </w:numPr>
            </w:pPr>
            <w:r>
              <w:t>окклюз</w:t>
            </w:r>
            <w:proofErr w:type="gramStart"/>
            <w:r>
              <w:t>ии ао</w:t>
            </w:r>
            <w:proofErr w:type="gramEnd"/>
            <w:r>
              <w:t>рты</w:t>
            </w:r>
          </w:p>
          <w:p w:rsidR="00E640C8" w:rsidRDefault="00E640C8" w:rsidP="00C10D10">
            <w:pPr>
              <w:pStyle w:val="a0"/>
              <w:numPr>
                <w:ilvl w:val="0"/>
                <w:numId w:val="38"/>
              </w:numPr>
            </w:pPr>
            <w:r>
              <w:t>все перечисленное верно</w:t>
            </w:r>
          </w:p>
          <w:p w:rsidR="00E640C8" w:rsidRPr="00C10D10" w:rsidRDefault="00E640C8" w:rsidP="00C10D10">
            <w:pPr>
              <w:pStyle w:val="a0"/>
              <w:numPr>
                <w:ilvl w:val="0"/>
                <w:numId w:val="38"/>
              </w:numPr>
            </w:pPr>
            <w:r>
              <w:t>все перечисленное неверно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9C388C">
            <w:pPr>
              <w:pStyle w:val="a7"/>
            </w:pPr>
            <w:r>
              <w:t>Основной причиной артериальной окклюзии является:</w:t>
            </w:r>
          </w:p>
          <w:p w:rsidR="00E640C8" w:rsidRDefault="00E640C8" w:rsidP="000E0CF7">
            <w:pPr>
              <w:pStyle w:val="a0"/>
              <w:numPr>
                <w:ilvl w:val="0"/>
                <w:numId w:val="12"/>
              </w:numPr>
            </w:pPr>
            <w:r>
              <w:t xml:space="preserve">болезнь </w:t>
            </w:r>
            <w:proofErr w:type="spellStart"/>
            <w:r>
              <w:t>Рейно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12"/>
              </w:numPr>
            </w:pPr>
            <w:r>
              <w:t>сахарный диабет</w:t>
            </w:r>
          </w:p>
          <w:p w:rsidR="00E640C8" w:rsidRDefault="00E640C8" w:rsidP="000E0CF7">
            <w:pPr>
              <w:pStyle w:val="a0"/>
              <w:numPr>
                <w:ilvl w:val="0"/>
                <w:numId w:val="12"/>
              </w:numPr>
            </w:pPr>
            <w:r>
              <w:t>неспецифический аорто-артериит</w:t>
            </w:r>
          </w:p>
          <w:p w:rsidR="00E640C8" w:rsidRDefault="00E640C8" w:rsidP="000E0CF7">
            <w:pPr>
              <w:pStyle w:val="a0"/>
              <w:numPr>
                <w:ilvl w:val="0"/>
                <w:numId w:val="12"/>
              </w:numPr>
            </w:pPr>
            <w:r>
              <w:t>облитерирующий атеросклероз</w:t>
            </w:r>
          </w:p>
          <w:p w:rsidR="00E640C8" w:rsidRPr="009C388C" w:rsidRDefault="00E640C8" w:rsidP="000E0CF7">
            <w:pPr>
              <w:pStyle w:val="a0"/>
              <w:numPr>
                <w:ilvl w:val="0"/>
                <w:numId w:val="12"/>
              </w:numPr>
            </w:pPr>
            <w:r>
              <w:t>облитерирующий тромбангиит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F2630">
            <w:pPr>
              <w:pStyle w:val="a7"/>
            </w:pPr>
            <w:r>
              <w:t xml:space="preserve">Аорто-бедренное шунтирование выполняется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E640C8" w:rsidRDefault="00E640C8" w:rsidP="000E0CF7">
            <w:pPr>
              <w:pStyle w:val="a0"/>
              <w:numPr>
                <w:ilvl w:val="0"/>
                <w:numId w:val="13"/>
              </w:numPr>
            </w:pPr>
            <w:r>
              <w:t xml:space="preserve">болезни </w:t>
            </w:r>
            <w:proofErr w:type="spellStart"/>
            <w:r>
              <w:t>Рейно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13"/>
              </w:numPr>
            </w:pPr>
            <w:proofErr w:type="gramStart"/>
            <w:r>
              <w:t>синдроме</w:t>
            </w:r>
            <w:proofErr w:type="gramEnd"/>
            <w:r>
              <w:t xml:space="preserve"> </w:t>
            </w:r>
            <w:proofErr w:type="spellStart"/>
            <w:r>
              <w:t>Лериша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13"/>
              </w:numPr>
            </w:pPr>
            <w:r>
              <w:t xml:space="preserve">облитерирующем </w:t>
            </w:r>
            <w:proofErr w:type="gramStart"/>
            <w:r>
              <w:t>тромбангиите</w:t>
            </w:r>
            <w:proofErr w:type="gramEnd"/>
          </w:p>
          <w:p w:rsidR="00E640C8" w:rsidRDefault="00E640C8" w:rsidP="000E0CF7">
            <w:pPr>
              <w:pStyle w:val="a0"/>
              <w:numPr>
                <w:ilvl w:val="0"/>
                <w:numId w:val="13"/>
              </w:numPr>
            </w:pPr>
            <w:proofErr w:type="gramStart"/>
            <w:r>
              <w:t>тромбозе</w:t>
            </w:r>
            <w:proofErr w:type="gramEnd"/>
            <w:r>
              <w:t xml:space="preserve"> подвздошной вены</w:t>
            </w:r>
          </w:p>
          <w:p w:rsidR="00E640C8" w:rsidRPr="0071575A" w:rsidRDefault="00E640C8" w:rsidP="007C571D">
            <w:pPr>
              <w:pStyle w:val="a0"/>
              <w:numPr>
                <w:ilvl w:val="0"/>
                <w:numId w:val="13"/>
              </w:numPr>
            </w:pPr>
            <w:proofErr w:type="gramStart"/>
            <w:r>
              <w:t>тромбозе</w:t>
            </w:r>
            <w:proofErr w:type="gramEnd"/>
            <w:r>
              <w:t xml:space="preserve"> нижней полой вены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F2630">
            <w:pPr>
              <w:pStyle w:val="a7"/>
            </w:pPr>
            <w:r>
              <w:t>При аорто-бедренном шунтировании в качестве трансплантата используется:</w:t>
            </w:r>
          </w:p>
          <w:p w:rsidR="00E640C8" w:rsidRDefault="00E640C8" w:rsidP="000E0CF7">
            <w:pPr>
              <w:pStyle w:val="a0"/>
              <w:numPr>
                <w:ilvl w:val="0"/>
                <w:numId w:val="14"/>
              </w:numPr>
            </w:pPr>
            <w:r>
              <w:t>большая подкожная вена</w:t>
            </w:r>
          </w:p>
          <w:p w:rsidR="00E640C8" w:rsidRDefault="00E640C8" w:rsidP="000E0CF7">
            <w:pPr>
              <w:pStyle w:val="a0"/>
              <w:numPr>
                <w:ilvl w:val="0"/>
                <w:numId w:val="14"/>
              </w:numPr>
            </w:pPr>
            <w:r>
              <w:t>нижняя полая вена</w:t>
            </w:r>
          </w:p>
          <w:p w:rsidR="00E640C8" w:rsidRDefault="00E640C8" w:rsidP="000E0CF7">
            <w:pPr>
              <w:pStyle w:val="a0"/>
              <w:numPr>
                <w:ilvl w:val="0"/>
                <w:numId w:val="14"/>
              </w:numPr>
            </w:pPr>
            <w:r>
              <w:t>синтетический протез</w:t>
            </w:r>
          </w:p>
          <w:p w:rsidR="00E640C8" w:rsidRDefault="00E640C8" w:rsidP="000E0CF7">
            <w:pPr>
              <w:pStyle w:val="a0"/>
              <w:numPr>
                <w:ilvl w:val="0"/>
                <w:numId w:val="14"/>
              </w:numPr>
            </w:pPr>
            <w:r>
              <w:t>лучевая артерия</w:t>
            </w:r>
          </w:p>
          <w:p w:rsidR="00E640C8" w:rsidRPr="00FA4920" w:rsidRDefault="00E640C8" w:rsidP="000E0CF7">
            <w:pPr>
              <w:pStyle w:val="a0"/>
              <w:numPr>
                <w:ilvl w:val="0"/>
                <w:numId w:val="14"/>
              </w:numPr>
            </w:pPr>
            <w:r>
              <w:t>внутренняя грудная артерия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FA4920">
            <w:pPr>
              <w:pStyle w:val="a7"/>
            </w:pPr>
            <w:r>
              <w:t>К факторам риска развития облитерирующего атеросклероза артерий нижних конечностей относятся:</w:t>
            </w:r>
          </w:p>
          <w:p w:rsidR="00E640C8" w:rsidRDefault="00E640C8" w:rsidP="00C10D10">
            <w:pPr>
              <w:pStyle w:val="a0"/>
              <w:numPr>
                <w:ilvl w:val="0"/>
                <w:numId w:val="39"/>
              </w:numPr>
            </w:pPr>
            <w:r>
              <w:t>курение</w:t>
            </w:r>
          </w:p>
          <w:p w:rsidR="00E640C8" w:rsidRDefault="00E640C8" w:rsidP="00C10D10">
            <w:pPr>
              <w:pStyle w:val="a0"/>
              <w:numPr>
                <w:ilvl w:val="0"/>
                <w:numId w:val="39"/>
              </w:numPr>
            </w:pPr>
            <w:r>
              <w:t>длительные статические нагрузки</w:t>
            </w:r>
          </w:p>
          <w:p w:rsidR="00E640C8" w:rsidRDefault="00E640C8" w:rsidP="00C10D10">
            <w:pPr>
              <w:pStyle w:val="a0"/>
              <w:numPr>
                <w:ilvl w:val="0"/>
                <w:numId w:val="39"/>
              </w:numPr>
            </w:pPr>
            <w:r>
              <w:t>женский пол</w:t>
            </w:r>
          </w:p>
          <w:p w:rsidR="00E640C8" w:rsidRDefault="00E640C8" w:rsidP="00C10D10">
            <w:pPr>
              <w:pStyle w:val="a0"/>
              <w:numPr>
                <w:ilvl w:val="0"/>
                <w:numId w:val="39"/>
              </w:numPr>
            </w:pPr>
            <w:r>
              <w:t>беременность</w:t>
            </w:r>
          </w:p>
          <w:p w:rsidR="00E640C8" w:rsidRPr="00FA4920" w:rsidRDefault="00E640C8" w:rsidP="000812D1">
            <w:pPr>
              <w:pStyle w:val="a0"/>
              <w:numPr>
                <w:ilvl w:val="0"/>
                <w:numId w:val="39"/>
              </w:numPr>
            </w:pPr>
            <w:r>
              <w:t>нарушение белкового обмена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0812D1">
            <w:pPr>
              <w:pStyle w:val="a7"/>
            </w:pPr>
            <w:r>
              <w:t>Одним из ф</w:t>
            </w:r>
            <w:r w:rsidRPr="009B2A35">
              <w:t>акторо</w:t>
            </w:r>
            <w:r>
              <w:t>в</w:t>
            </w:r>
            <w:r w:rsidRPr="009B2A35">
              <w:t xml:space="preserve"> риска облитерирующего атеросклероза артерий нижних конечностей является</w:t>
            </w:r>
            <w:r>
              <w:t>:</w:t>
            </w:r>
          </w:p>
          <w:p w:rsidR="00E640C8" w:rsidRDefault="00E640C8" w:rsidP="009B2A35">
            <w:pPr>
              <w:pStyle w:val="a0"/>
              <w:numPr>
                <w:ilvl w:val="0"/>
                <w:numId w:val="41"/>
              </w:numPr>
            </w:pPr>
            <w:r w:rsidRPr="009B2A35">
              <w:t>нарушение липидного обмена</w:t>
            </w:r>
          </w:p>
          <w:p w:rsidR="00E640C8" w:rsidRDefault="00E640C8" w:rsidP="009B2A35">
            <w:pPr>
              <w:pStyle w:val="a0"/>
              <w:numPr>
                <w:ilvl w:val="0"/>
                <w:numId w:val="41"/>
              </w:numPr>
            </w:pPr>
            <w:r>
              <w:t>нарушение белкового обмена</w:t>
            </w:r>
          </w:p>
          <w:p w:rsidR="00E640C8" w:rsidRDefault="00E640C8" w:rsidP="009B2A35">
            <w:pPr>
              <w:pStyle w:val="a0"/>
              <w:numPr>
                <w:ilvl w:val="0"/>
                <w:numId w:val="41"/>
              </w:numPr>
            </w:pPr>
            <w:r>
              <w:t>ношение тесной обуви</w:t>
            </w:r>
          </w:p>
          <w:p w:rsidR="00E640C8" w:rsidRDefault="00E640C8" w:rsidP="009B2A35">
            <w:pPr>
              <w:pStyle w:val="a0"/>
              <w:numPr>
                <w:ilvl w:val="0"/>
                <w:numId w:val="41"/>
              </w:numPr>
            </w:pPr>
            <w:r>
              <w:t>детский возраст</w:t>
            </w:r>
          </w:p>
          <w:p w:rsidR="00E640C8" w:rsidRDefault="00E640C8" w:rsidP="009B2A35">
            <w:pPr>
              <w:pStyle w:val="a0"/>
              <w:numPr>
                <w:ilvl w:val="0"/>
                <w:numId w:val="41"/>
              </w:numPr>
            </w:pPr>
            <w:r>
              <w:t>беременность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1F2630">
            <w:pPr>
              <w:pStyle w:val="a7"/>
            </w:pPr>
            <w:r>
              <w:t>Чаще всего атеросклеротические бляшки локализуются:</w:t>
            </w:r>
          </w:p>
          <w:p w:rsidR="00E640C8" w:rsidRDefault="00E640C8" w:rsidP="000E0CF7">
            <w:pPr>
              <w:pStyle w:val="a0"/>
              <w:numPr>
                <w:ilvl w:val="0"/>
                <w:numId w:val="16"/>
              </w:numPr>
            </w:pPr>
            <w:r>
              <w:t>в местах бифуркаций артерий</w:t>
            </w:r>
          </w:p>
          <w:p w:rsidR="00E640C8" w:rsidRDefault="00E640C8" w:rsidP="000E0CF7">
            <w:pPr>
              <w:pStyle w:val="a0"/>
              <w:numPr>
                <w:ilvl w:val="0"/>
                <w:numId w:val="16"/>
              </w:numPr>
            </w:pPr>
            <w:r>
              <w:t xml:space="preserve">под </w:t>
            </w:r>
            <w:proofErr w:type="spellStart"/>
            <w:r>
              <w:t>адвентицией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16"/>
              </w:numPr>
            </w:pPr>
            <w:r>
              <w:t>в средней оболочке артерий</w:t>
            </w:r>
          </w:p>
          <w:p w:rsidR="00E640C8" w:rsidRDefault="00E640C8" w:rsidP="000E0CF7">
            <w:pPr>
              <w:pStyle w:val="a0"/>
              <w:numPr>
                <w:ilvl w:val="0"/>
                <w:numId w:val="16"/>
              </w:numPr>
            </w:pPr>
            <w:r>
              <w:t>все перечисленное верно</w:t>
            </w:r>
          </w:p>
          <w:p w:rsidR="00E640C8" w:rsidRPr="00FA4920" w:rsidRDefault="00E640C8" w:rsidP="000E0CF7">
            <w:pPr>
              <w:pStyle w:val="a0"/>
              <w:numPr>
                <w:ilvl w:val="0"/>
                <w:numId w:val="16"/>
              </w:numPr>
            </w:pPr>
            <w:r>
              <w:t>все перечисленное неверно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D03193">
            <w:pPr>
              <w:pStyle w:val="a7"/>
            </w:pPr>
            <w:r>
              <w:t xml:space="preserve">Облитерирующий атеросклероз артерий нижних конечностей характерен преимущественно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E640C8" w:rsidRDefault="00E640C8" w:rsidP="000E0CF7">
            <w:pPr>
              <w:pStyle w:val="a0"/>
              <w:numPr>
                <w:ilvl w:val="0"/>
                <w:numId w:val="17"/>
              </w:numPr>
            </w:pPr>
            <w:r>
              <w:t>мужчин в возрасте после 40 лет</w:t>
            </w:r>
          </w:p>
          <w:p w:rsidR="00E640C8" w:rsidRDefault="00E640C8" w:rsidP="000E0CF7">
            <w:pPr>
              <w:pStyle w:val="a0"/>
              <w:numPr>
                <w:ilvl w:val="0"/>
                <w:numId w:val="17"/>
              </w:numPr>
            </w:pPr>
            <w:r>
              <w:t>мужчин в возрасте до 40 лет</w:t>
            </w:r>
          </w:p>
          <w:p w:rsidR="00E640C8" w:rsidRDefault="00E640C8" w:rsidP="000E0CF7">
            <w:pPr>
              <w:pStyle w:val="a0"/>
              <w:numPr>
                <w:ilvl w:val="0"/>
                <w:numId w:val="17"/>
              </w:numPr>
            </w:pPr>
            <w:r>
              <w:t>женщин в возрасте после 40 лет</w:t>
            </w:r>
          </w:p>
          <w:p w:rsidR="00E640C8" w:rsidRDefault="00E640C8" w:rsidP="000E0CF7">
            <w:pPr>
              <w:pStyle w:val="a0"/>
              <w:numPr>
                <w:ilvl w:val="0"/>
                <w:numId w:val="17"/>
              </w:numPr>
            </w:pPr>
            <w:r>
              <w:t>женщин в возрасте до 30 лет</w:t>
            </w:r>
          </w:p>
          <w:p w:rsidR="00E640C8" w:rsidRPr="001F2630" w:rsidRDefault="00E640C8" w:rsidP="000E0CF7">
            <w:pPr>
              <w:pStyle w:val="a0"/>
              <w:numPr>
                <w:ilvl w:val="0"/>
                <w:numId w:val="17"/>
              </w:numPr>
            </w:pPr>
            <w:r>
              <w:t>женщин в возрасте до 50 лет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D03193">
            <w:pPr>
              <w:pStyle w:val="a7"/>
            </w:pPr>
            <w:r>
              <w:t xml:space="preserve">Неспецифический </w:t>
            </w:r>
            <w:proofErr w:type="spellStart"/>
            <w:r>
              <w:t>аортоартериит</w:t>
            </w:r>
            <w:proofErr w:type="spellEnd"/>
            <w:r>
              <w:t xml:space="preserve"> характерен преимущественно для:</w:t>
            </w:r>
          </w:p>
          <w:p w:rsidR="00E640C8" w:rsidRDefault="00E640C8" w:rsidP="000E0CF7">
            <w:pPr>
              <w:pStyle w:val="a0"/>
              <w:numPr>
                <w:ilvl w:val="0"/>
                <w:numId w:val="18"/>
              </w:numPr>
            </w:pPr>
            <w:r>
              <w:t>мужчин в возрасте после 40 лет</w:t>
            </w:r>
          </w:p>
          <w:p w:rsidR="00E640C8" w:rsidRDefault="00E640C8" w:rsidP="000E0CF7">
            <w:pPr>
              <w:pStyle w:val="a0"/>
              <w:numPr>
                <w:ilvl w:val="0"/>
                <w:numId w:val="18"/>
              </w:numPr>
            </w:pPr>
            <w:r>
              <w:t>мужчин в возрасте до 40 лет</w:t>
            </w:r>
          </w:p>
          <w:p w:rsidR="00E640C8" w:rsidRDefault="00E640C8" w:rsidP="000E0CF7">
            <w:pPr>
              <w:pStyle w:val="a0"/>
              <w:numPr>
                <w:ilvl w:val="0"/>
                <w:numId w:val="18"/>
              </w:numPr>
            </w:pPr>
            <w:r>
              <w:t>женщин в возрасте после 30 лет</w:t>
            </w:r>
          </w:p>
          <w:p w:rsidR="00E640C8" w:rsidRDefault="00E640C8" w:rsidP="000E0CF7">
            <w:pPr>
              <w:pStyle w:val="a0"/>
              <w:numPr>
                <w:ilvl w:val="0"/>
                <w:numId w:val="18"/>
              </w:numPr>
            </w:pPr>
            <w:r>
              <w:t>мужчин в возрасте до 50 лет</w:t>
            </w:r>
          </w:p>
          <w:p w:rsidR="00E640C8" w:rsidRPr="001F2630" w:rsidRDefault="00E640C8" w:rsidP="000E0CF7">
            <w:pPr>
              <w:pStyle w:val="a0"/>
              <w:numPr>
                <w:ilvl w:val="0"/>
                <w:numId w:val="18"/>
              </w:numPr>
            </w:pPr>
            <w:r>
              <w:t>женщин в возрасте до 30 лет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EA17ED">
            <w:pPr>
              <w:pStyle w:val="a7"/>
            </w:pPr>
            <w:r>
              <w:t>Классификация хронической артериальной недостаточности нижних конечностей по Покровскому-</w:t>
            </w:r>
            <w:proofErr w:type="spellStart"/>
            <w:r>
              <w:t>Фонтейну</w:t>
            </w:r>
            <w:proofErr w:type="spellEnd"/>
            <w:r>
              <w:t xml:space="preserve"> включает:</w:t>
            </w:r>
          </w:p>
          <w:p w:rsidR="00E640C8" w:rsidRDefault="00E640C8" w:rsidP="000E0CF7">
            <w:pPr>
              <w:pStyle w:val="a0"/>
              <w:numPr>
                <w:ilvl w:val="0"/>
                <w:numId w:val="20"/>
              </w:numPr>
            </w:pPr>
            <w:r>
              <w:t>2 степени ишемии</w:t>
            </w:r>
          </w:p>
          <w:p w:rsidR="00E640C8" w:rsidRDefault="00E640C8" w:rsidP="000E0CF7">
            <w:pPr>
              <w:pStyle w:val="a0"/>
              <w:numPr>
                <w:ilvl w:val="0"/>
                <w:numId w:val="20"/>
              </w:numPr>
            </w:pPr>
            <w:r>
              <w:t>4 степени ишемии</w:t>
            </w:r>
          </w:p>
          <w:p w:rsidR="00E640C8" w:rsidRDefault="00E640C8" w:rsidP="000E0CF7">
            <w:pPr>
              <w:pStyle w:val="a0"/>
              <w:numPr>
                <w:ilvl w:val="0"/>
                <w:numId w:val="20"/>
              </w:numPr>
            </w:pPr>
            <w:r>
              <w:t>3 степени ишемии</w:t>
            </w:r>
          </w:p>
          <w:p w:rsidR="00E640C8" w:rsidRDefault="00E640C8" w:rsidP="000E0CF7">
            <w:pPr>
              <w:pStyle w:val="a0"/>
              <w:numPr>
                <w:ilvl w:val="0"/>
                <w:numId w:val="20"/>
              </w:numPr>
            </w:pPr>
            <w:r>
              <w:t>6 степеней ишемии</w:t>
            </w:r>
          </w:p>
          <w:p w:rsidR="00E640C8" w:rsidRPr="00EA17ED" w:rsidRDefault="00E640C8" w:rsidP="000E0CF7">
            <w:pPr>
              <w:pStyle w:val="a0"/>
              <w:numPr>
                <w:ilvl w:val="0"/>
                <w:numId w:val="20"/>
              </w:numPr>
            </w:pPr>
            <w:r>
              <w:t>7 степеней ишемии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DB3520">
            <w:pPr>
              <w:pStyle w:val="a7"/>
            </w:pPr>
            <w:r>
              <w:t xml:space="preserve">Для </w:t>
            </w:r>
            <w:r>
              <w:rPr>
                <w:lang w:val="en-US"/>
              </w:rPr>
              <w:t>III</w:t>
            </w:r>
            <w:r>
              <w:t xml:space="preserve"> степени ишемии нижних конечностей по Покровскому-</w:t>
            </w:r>
            <w:proofErr w:type="spellStart"/>
            <w:r>
              <w:t>Фонтейну</w:t>
            </w:r>
            <w:proofErr w:type="spellEnd"/>
            <w:r>
              <w:t xml:space="preserve"> характерно следующее:</w:t>
            </w:r>
          </w:p>
          <w:p w:rsidR="00E640C8" w:rsidRDefault="00E640C8" w:rsidP="000E0CF7">
            <w:pPr>
              <w:pStyle w:val="a0"/>
              <w:numPr>
                <w:ilvl w:val="0"/>
                <w:numId w:val="23"/>
              </w:numPr>
            </w:pPr>
            <w:r>
              <w:t>перемежающаяся хромота через 300 метров</w:t>
            </w:r>
          </w:p>
          <w:p w:rsidR="00E640C8" w:rsidRDefault="00E640C8" w:rsidP="000E0CF7">
            <w:pPr>
              <w:pStyle w:val="a0"/>
              <w:numPr>
                <w:ilvl w:val="0"/>
                <w:numId w:val="23"/>
              </w:numPr>
            </w:pPr>
            <w:r>
              <w:t>перемежающаяся хромота через 500 метров</w:t>
            </w:r>
          </w:p>
          <w:p w:rsidR="00E640C8" w:rsidRDefault="00E640C8" w:rsidP="000E0CF7">
            <w:pPr>
              <w:pStyle w:val="a0"/>
              <w:numPr>
                <w:ilvl w:val="0"/>
                <w:numId w:val="23"/>
              </w:numPr>
            </w:pPr>
            <w:r>
              <w:t>боли в покое</w:t>
            </w:r>
          </w:p>
          <w:p w:rsidR="00E640C8" w:rsidRDefault="00E640C8" w:rsidP="000E0CF7">
            <w:pPr>
              <w:pStyle w:val="a0"/>
              <w:numPr>
                <w:ilvl w:val="0"/>
                <w:numId w:val="23"/>
              </w:numPr>
            </w:pPr>
            <w:r>
              <w:t>некротические изменения</w:t>
            </w:r>
          </w:p>
          <w:p w:rsidR="00E640C8" w:rsidRPr="00DB3520" w:rsidRDefault="00E640C8" w:rsidP="000E0CF7">
            <w:pPr>
              <w:pStyle w:val="a0"/>
              <w:numPr>
                <w:ilvl w:val="0"/>
                <w:numId w:val="23"/>
              </w:numPr>
            </w:pPr>
            <w:r>
              <w:t>перемежающаяся хромота через 200 метров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DB3520">
            <w:pPr>
              <w:pStyle w:val="a7"/>
            </w:pPr>
            <w:r>
              <w:t xml:space="preserve">Для </w:t>
            </w:r>
            <w:r>
              <w:rPr>
                <w:lang w:val="en-US"/>
              </w:rPr>
              <w:t>IV</w:t>
            </w:r>
            <w:r>
              <w:t xml:space="preserve"> степени ишемии нижних конечностей по Покровскому-</w:t>
            </w:r>
            <w:proofErr w:type="spellStart"/>
            <w:r>
              <w:t>Фонтейну</w:t>
            </w:r>
            <w:proofErr w:type="spellEnd"/>
            <w:r>
              <w:t xml:space="preserve"> характерно следующее:</w:t>
            </w:r>
          </w:p>
          <w:p w:rsidR="00E640C8" w:rsidRDefault="00E640C8" w:rsidP="000E0CF7">
            <w:pPr>
              <w:pStyle w:val="a0"/>
              <w:numPr>
                <w:ilvl w:val="0"/>
                <w:numId w:val="24"/>
              </w:numPr>
            </w:pPr>
            <w:r>
              <w:t>перемежающаяся хромота через 300 метров</w:t>
            </w:r>
          </w:p>
          <w:p w:rsidR="00E640C8" w:rsidRDefault="00E640C8" w:rsidP="000E0CF7">
            <w:pPr>
              <w:pStyle w:val="a0"/>
              <w:numPr>
                <w:ilvl w:val="0"/>
                <w:numId w:val="24"/>
              </w:numPr>
            </w:pPr>
            <w:r>
              <w:t>перемежающаяся хромота через 500 метров</w:t>
            </w:r>
          </w:p>
          <w:p w:rsidR="00E640C8" w:rsidRDefault="00E640C8" w:rsidP="000E0CF7">
            <w:pPr>
              <w:pStyle w:val="a0"/>
              <w:numPr>
                <w:ilvl w:val="0"/>
                <w:numId w:val="24"/>
              </w:numPr>
            </w:pPr>
            <w:r>
              <w:t>перемежающаяся хромота через 1000 метров</w:t>
            </w:r>
          </w:p>
          <w:p w:rsidR="00E640C8" w:rsidRDefault="00E640C8" w:rsidP="000E0CF7">
            <w:pPr>
              <w:pStyle w:val="a0"/>
              <w:numPr>
                <w:ilvl w:val="0"/>
                <w:numId w:val="24"/>
              </w:numPr>
            </w:pPr>
            <w:r>
              <w:t>некротические изменения</w:t>
            </w:r>
          </w:p>
          <w:p w:rsidR="00E640C8" w:rsidRDefault="00E640C8" w:rsidP="000E0CF7">
            <w:pPr>
              <w:pStyle w:val="a0"/>
              <w:numPr>
                <w:ilvl w:val="0"/>
                <w:numId w:val="24"/>
              </w:numPr>
            </w:pPr>
            <w:r>
              <w:t>перемежающаяся хромота через 800 метров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DB3520">
            <w:pPr>
              <w:pStyle w:val="a7"/>
            </w:pPr>
            <w:r>
              <w:t>К паллиативным вмешательствам при хронических облитерирующих заболеваниях артерий нижних конечностей относят:</w:t>
            </w:r>
          </w:p>
          <w:p w:rsidR="00E640C8" w:rsidRDefault="00E640C8" w:rsidP="000E0CF7">
            <w:pPr>
              <w:pStyle w:val="a0"/>
              <w:numPr>
                <w:ilvl w:val="0"/>
                <w:numId w:val="26"/>
              </w:numPr>
            </w:pPr>
            <w:r>
              <w:t xml:space="preserve">каротидную </w:t>
            </w:r>
            <w:proofErr w:type="spellStart"/>
            <w:r>
              <w:t>эндартерэктомию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26"/>
              </w:numPr>
            </w:pPr>
            <w:proofErr w:type="spellStart"/>
            <w:r>
              <w:t>реваскуляризирующую</w:t>
            </w:r>
            <w:proofErr w:type="spellEnd"/>
            <w:r>
              <w:t xml:space="preserve"> </w:t>
            </w:r>
            <w:proofErr w:type="spellStart"/>
            <w:r>
              <w:t>остеотрепанацию</w:t>
            </w:r>
            <w:proofErr w:type="spellEnd"/>
          </w:p>
          <w:p w:rsidR="00E640C8" w:rsidRDefault="00E640C8" w:rsidP="000E0CF7">
            <w:pPr>
              <w:pStyle w:val="a0"/>
              <w:numPr>
                <w:ilvl w:val="0"/>
                <w:numId w:val="26"/>
              </w:numPr>
            </w:pPr>
            <w:r>
              <w:t>подвздошно-бедренное шунтирование</w:t>
            </w:r>
          </w:p>
          <w:p w:rsidR="00E640C8" w:rsidRDefault="00E640C8" w:rsidP="000E0CF7">
            <w:pPr>
              <w:pStyle w:val="a0"/>
              <w:numPr>
                <w:ilvl w:val="0"/>
                <w:numId w:val="26"/>
              </w:numPr>
            </w:pPr>
            <w:proofErr w:type="spellStart"/>
            <w:r>
              <w:t>бедренно</w:t>
            </w:r>
            <w:proofErr w:type="spellEnd"/>
            <w:r>
              <w:t>-подколенное шунтирование</w:t>
            </w:r>
          </w:p>
          <w:p w:rsidR="00E640C8" w:rsidRPr="005B4649" w:rsidRDefault="00E640C8" w:rsidP="000E0CF7">
            <w:pPr>
              <w:pStyle w:val="a0"/>
              <w:numPr>
                <w:ilvl w:val="0"/>
                <w:numId w:val="26"/>
              </w:numPr>
            </w:pPr>
            <w:r>
              <w:t>пластику глубокой артерии бедра</w:t>
            </w:r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767BF1">
            <w:pPr>
              <w:pStyle w:val="a7"/>
            </w:pPr>
            <w:r>
              <w:t>К паллиативным вмешательствам при хронических облитерирующих заболеваниях артерий нижних конечностей относится:</w:t>
            </w:r>
          </w:p>
          <w:p w:rsidR="00E640C8" w:rsidRDefault="00E640C8" w:rsidP="000E0CF7">
            <w:pPr>
              <w:pStyle w:val="a0"/>
              <w:numPr>
                <w:ilvl w:val="0"/>
                <w:numId w:val="28"/>
              </w:numPr>
            </w:pPr>
            <w:proofErr w:type="spellStart"/>
            <w:r>
              <w:t>бедренно</w:t>
            </w:r>
            <w:proofErr w:type="spellEnd"/>
            <w:r>
              <w:t>-бедренное шунтирование</w:t>
            </w:r>
          </w:p>
          <w:p w:rsidR="00E640C8" w:rsidRDefault="00E640C8" w:rsidP="000E0CF7">
            <w:pPr>
              <w:pStyle w:val="a0"/>
              <w:numPr>
                <w:ilvl w:val="0"/>
                <w:numId w:val="28"/>
              </w:numPr>
            </w:pPr>
            <w:r>
              <w:t>пластику глубокой артерии бедра</w:t>
            </w:r>
          </w:p>
          <w:p w:rsidR="00E640C8" w:rsidRDefault="00E640C8" w:rsidP="000E0CF7">
            <w:pPr>
              <w:pStyle w:val="a0"/>
              <w:numPr>
                <w:ilvl w:val="0"/>
                <w:numId w:val="28"/>
              </w:numPr>
            </w:pPr>
            <w:proofErr w:type="spellStart"/>
            <w:r>
              <w:t>бедренно</w:t>
            </w:r>
            <w:proofErr w:type="spellEnd"/>
            <w:r>
              <w:t>-подколенное шунтирование</w:t>
            </w:r>
          </w:p>
          <w:p w:rsidR="00E640C8" w:rsidRDefault="00E640C8" w:rsidP="000E0CF7">
            <w:pPr>
              <w:pStyle w:val="a0"/>
              <w:numPr>
                <w:ilvl w:val="0"/>
                <w:numId w:val="28"/>
              </w:numPr>
            </w:pPr>
            <w:proofErr w:type="spellStart"/>
            <w:r>
              <w:t>артериализацию</w:t>
            </w:r>
            <w:proofErr w:type="spellEnd"/>
            <w:r>
              <w:t xml:space="preserve"> венозной системы конечности</w:t>
            </w:r>
          </w:p>
          <w:p w:rsidR="00E640C8" w:rsidRPr="005B4649" w:rsidRDefault="00E640C8" w:rsidP="000E0CF7">
            <w:pPr>
              <w:pStyle w:val="a0"/>
              <w:numPr>
                <w:ilvl w:val="0"/>
                <w:numId w:val="28"/>
              </w:numPr>
            </w:pPr>
            <w:r>
              <w:t xml:space="preserve">каротидную </w:t>
            </w:r>
            <w:proofErr w:type="spellStart"/>
            <w:r>
              <w:t>эндартерэктомию</w:t>
            </w:r>
            <w:proofErr w:type="spellEnd"/>
          </w:p>
        </w:tc>
      </w:tr>
      <w:tr w:rsidR="00E640C8" w:rsidRPr="008C670F" w:rsidTr="00E640C8">
        <w:trPr>
          <w:trHeight w:val="1985"/>
        </w:trPr>
        <w:tc>
          <w:tcPr>
            <w:tcW w:w="208" w:type="pct"/>
          </w:tcPr>
          <w:p w:rsidR="00E640C8" w:rsidRPr="00A91438" w:rsidRDefault="00E640C8" w:rsidP="000E0CF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pct"/>
          </w:tcPr>
          <w:p w:rsidR="00E640C8" w:rsidRDefault="00E640C8" w:rsidP="00427891">
            <w:pPr>
              <w:pStyle w:val="a7"/>
            </w:pPr>
            <w:r>
              <w:t>Осложнением облитерирующего атеросклероза артерий нижних конечностей является:</w:t>
            </w:r>
          </w:p>
          <w:p w:rsidR="00E640C8" w:rsidRDefault="00E640C8" w:rsidP="000E0CF7">
            <w:pPr>
              <w:pStyle w:val="a0"/>
              <w:numPr>
                <w:ilvl w:val="0"/>
                <w:numId w:val="31"/>
              </w:numPr>
            </w:pPr>
            <w:r>
              <w:t>тромбоз бедренной вены</w:t>
            </w:r>
          </w:p>
          <w:p w:rsidR="00E640C8" w:rsidRDefault="00E640C8" w:rsidP="000E0CF7">
            <w:pPr>
              <w:pStyle w:val="a0"/>
              <w:numPr>
                <w:ilvl w:val="0"/>
                <w:numId w:val="31"/>
              </w:numPr>
            </w:pPr>
            <w:r>
              <w:t xml:space="preserve">тромбоэмболия легочной артерии </w:t>
            </w:r>
          </w:p>
          <w:p w:rsidR="00E640C8" w:rsidRDefault="00E640C8" w:rsidP="000E0CF7">
            <w:pPr>
              <w:pStyle w:val="a0"/>
              <w:numPr>
                <w:ilvl w:val="0"/>
                <w:numId w:val="31"/>
              </w:numPr>
            </w:pPr>
            <w:r>
              <w:t>влажная гангрена</w:t>
            </w:r>
          </w:p>
          <w:p w:rsidR="00E640C8" w:rsidRDefault="00E640C8" w:rsidP="000E0CF7">
            <w:pPr>
              <w:pStyle w:val="a0"/>
              <w:numPr>
                <w:ilvl w:val="0"/>
                <w:numId w:val="31"/>
              </w:numPr>
            </w:pPr>
            <w:r>
              <w:t>все перечисленное верно</w:t>
            </w:r>
          </w:p>
          <w:p w:rsidR="00E640C8" w:rsidRDefault="00E640C8" w:rsidP="000E0CF7">
            <w:pPr>
              <w:pStyle w:val="a0"/>
              <w:numPr>
                <w:ilvl w:val="0"/>
                <w:numId w:val="31"/>
              </w:numPr>
            </w:pPr>
            <w:r>
              <w:t>все перечисленное неверно</w:t>
            </w:r>
          </w:p>
        </w:tc>
      </w:tr>
    </w:tbl>
    <w:p w:rsidR="00220E27" w:rsidRPr="008C670F" w:rsidRDefault="00220E27">
      <w:pPr>
        <w:rPr>
          <w:rFonts w:ascii="Times New Roman" w:hAnsi="Times New Roman" w:cs="Times New Roman"/>
          <w:sz w:val="20"/>
          <w:szCs w:val="20"/>
        </w:rPr>
      </w:pPr>
    </w:p>
    <w:sectPr w:rsidR="00220E27" w:rsidRPr="008C670F" w:rsidSect="0016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9FC96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E751B9"/>
    <w:multiLevelType w:val="hybridMultilevel"/>
    <w:tmpl w:val="C6228424"/>
    <w:lvl w:ilvl="0" w:tplc="9CBC70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60E9"/>
    <w:multiLevelType w:val="hybridMultilevel"/>
    <w:tmpl w:val="AC5CCCA4"/>
    <w:lvl w:ilvl="0" w:tplc="542A64B8">
      <w:start w:val="1"/>
      <w:numFmt w:val="russianUpper"/>
      <w:pStyle w:val="a0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1C473AF"/>
    <w:multiLevelType w:val="hybridMultilevel"/>
    <w:tmpl w:val="E72C121E"/>
    <w:lvl w:ilvl="0" w:tplc="5B3C8D84">
      <w:start w:val="1"/>
      <w:numFmt w:val="decimal"/>
      <w:pStyle w:val="1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4FF"/>
    <w:rsid w:val="000812D1"/>
    <w:rsid w:val="00090B02"/>
    <w:rsid w:val="000E0CF7"/>
    <w:rsid w:val="000F5CC2"/>
    <w:rsid w:val="001215CD"/>
    <w:rsid w:val="00125515"/>
    <w:rsid w:val="00133818"/>
    <w:rsid w:val="00140A51"/>
    <w:rsid w:val="00164F4C"/>
    <w:rsid w:val="001D0C65"/>
    <w:rsid w:val="001F2630"/>
    <w:rsid w:val="00220E27"/>
    <w:rsid w:val="002746E8"/>
    <w:rsid w:val="002F692E"/>
    <w:rsid w:val="0034175E"/>
    <w:rsid w:val="003F048A"/>
    <w:rsid w:val="00427891"/>
    <w:rsid w:val="00452421"/>
    <w:rsid w:val="00474980"/>
    <w:rsid w:val="005401BC"/>
    <w:rsid w:val="005673D9"/>
    <w:rsid w:val="005B4649"/>
    <w:rsid w:val="005D4547"/>
    <w:rsid w:val="006A7FE9"/>
    <w:rsid w:val="006F192F"/>
    <w:rsid w:val="0071575A"/>
    <w:rsid w:val="0072630B"/>
    <w:rsid w:val="007C571D"/>
    <w:rsid w:val="008624FF"/>
    <w:rsid w:val="008C670F"/>
    <w:rsid w:val="008C7326"/>
    <w:rsid w:val="009A54E8"/>
    <w:rsid w:val="009B2A35"/>
    <w:rsid w:val="009C388C"/>
    <w:rsid w:val="009C38D9"/>
    <w:rsid w:val="00A5697A"/>
    <w:rsid w:val="00A91438"/>
    <w:rsid w:val="00A9644C"/>
    <w:rsid w:val="00AB620B"/>
    <w:rsid w:val="00B15325"/>
    <w:rsid w:val="00B87FCB"/>
    <w:rsid w:val="00BF67CA"/>
    <w:rsid w:val="00C07354"/>
    <w:rsid w:val="00C10D10"/>
    <w:rsid w:val="00D03193"/>
    <w:rsid w:val="00D55F5B"/>
    <w:rsid w:val="00DB3520"/>
    <w:rsid w:val="00DB5D3E"/>
    <w:rsid w:val="00DC0663"/>
    <w:rsid w:val="00DD3949"/>
    <w:rsid w:val="00E640C8"/>
    <w:rsid w:val="00EA1059"/>
    <w:rsid w:val="00EA17ED"/>
    <w:rsid w:val="00EA29CD"/>
    <w:rsid w:val="00EC2B34"/>
    <w:rsid w:val="00F37490"/>
    <w:rsid w:val="00F438BF"/>
    <w:rsid w:val="00FA4920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F192F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C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8C670F"/>
    <w:pPr>
      <w:ind w:left="720"/>
      <w:contextualSpacing/>
    </w:pPr>
  </w:style>
  <w:style w:type="paragraph" w:customStyle="1" w:styleId="a7">
    <w:name w:val="Вопрос"/>
    <w:basedOn w:val="a1"/>
    <w:next w:val="a0"/>
    <w:qFormat/>
    <w:rsid w:val="001F2630"/>
    <w:pPr>
      <w:spacing w:after="0" w:line="240" w:lineRule="auto"/>
      <w:ind w:firstLine="284"/>
    </w:pPr>
    <w:rPr>
      <w:rFonts w:ascii="Times New Roman" w:hAnsi="Times New Roman" w:cs="Times New Roman"/>
      <w:sz w:val="20"/>
      <w:szCs w:val="20"/>
    </w:rPr>
  </w:style>
  <w:style w:type="paragraph" w:customStyle="1" w:styleId="a0">
    <w:name w:val="А_Варианты ответов"/>
    <w:basedOn w:val="a"/>
    <w:qFormat/>
    <w:rsid w:val="006F192F"/>
    <w:pPr>
      <w:numPr>
        <w:numId w:val="4"/>
      </w:numPr>
    </w:pPr>
    <w:rPr>
      <w:rFonts w:cs="Times New Roman"/>
      <w:szCs w:val="20"/>
    </w:rPr>
  </w:style>
  <w:style w:type="paragraph" w:customStyle="1" w:styleId="1">
    <w:name w:val="1_Варианты ответов"/>
    <w:basedOn w:val="a"/>
    <w:qFormat/>
    <w:rsid w:val="00DC0663"/>
    <w:pPr>
      <w:numPr>
        <w:numId w:val="3"/>
      </w:numPr>
    </w:pPr>
    <w:rPr>
      <w:lang w:val="en-US"/>
    </w:rPr>
  </w:style>
  <w:style w:type="paragraph" w:styleId="a">
    <w:name w:val="List Number"/>
    <w:basedOn w:val="a1"/>
    <w:uiPriority w:val="99"/>
    <w:semiHidden/>
    <w:unhideWhenUsed/>
    <w:rsid w:val="006F192F"/>
    <w:pPr>
      <w:numPr>
        <w:numId w:val="2"/>
      </w:numPr>
      <w:spacing w:after="0" w:line="240" w:lineRule="auto"/>
      <w:ind w:left="0" w:firstLine="0"/>
      <w:contextualSpacing/>
    </w:pPr>
    <w:rPr>
      <w:rFonts w:ascii="Times New Roman" w:hAnsi="Times New Roman"/>
      <w:sz w:val="20"/>
    </w:rPr>
  </w:style>
  <w:style w:type="character" w:styleId="a8">
    <w:name w:val="Emphasis"/>
    <w:basedOn w:val="a2"/>
    <w:uiPriority w:val="20"/>
    <w:qFormat/>
    <w:rsid w:val="00F374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C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8C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 Подколзин</dc:creator>
  <cp:keywords/>
  <dc:description/>
  <cp:lastModifiedBy>Jave</cp:lastModifiedBy>
  <cp:revision>30</cp:revision>
  <dcterms:created xsi:type="dcterms:W3CDTF">2015-09-29T11:28:00Z</dcterms:created>
  <dcterms:modified xsi:type="dcterms:W3CDTF">2017-10-29T17:20:00Z</dcterms:modified>
</cp:coreProperties>
</file>