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88" w:rsidRPr="00A527AE" w:rsidRDefault="00146E63" w:rsidP="00A52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541F88" w:rsidRPr="00A527AE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r w:rsidR="00210A35" w:rsidRPr="00A527AE">
        <w:rPr>
          <w:rFonts w:ascii="Times New Roman" w:hAnsi="Times New Roman" w:cs="Times New Roman"/>
          <w:b/>
          <w:sz w:val="28"/>
          <w:szCs w:val="28"/>
        </w:rPr>
        <w:t>Жидкие лекарственные формы</w:t>
      </w:r>
      <w:bookmarkEnd w:id="0"/>
      <w:r w:rsidR="00541F88" w:rsidRPr="00A527AE">
        <w:rPr>
          <w:rFonts w:ascii="Times New Roman" w:hAnsi="Times New Roman" w:cs="Times New Roman"/>
          <w:sz w:val="28"/>
          <w:szCs w:val="28"/>
        </w:rPr>
        <w:t xml:space="preserve">: </w:t>
      </w:r>
      <w:r w:rsidR="00210A35" w:rsidRPr="00A527AE">
        <w:rPr>
          <w:rFonts w:ascii="Times New Roman" w:hAnsi="Times New Roman" w:cs="Times New Roman"/>
          <w:b/>
          <w:i/>
          <w:sz w:val="28"/>
          <w:szCs w:val="28"/>
        </w:rPr>
        <w:t>Растворы, Сиропы, Суспензии, Эмульсии</w:t>
      </w:r>
    </w:p>
    <w:p w:rsidR="00541F88" w:rsidRPr="00A527AE" w:rsidRDefault="00541F88" w:rsidP="00A527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7AE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210A35" w:rsidRPr="00A527AE" w:rsidRDefault="00210A35" w:rsidP="00A527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7AE">
        <w:rPr>
          <w:rFonts w:ascii="Times New Roman" w:hAnsi="Times New Roman" w:cs="Times New Roman"/>
          <w:b/>
          <w:sz w:val="28"/>
          <w:szCs w:val="28"/>
        </w:rPr>
        <w:t>Растворы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 xml:space="preserve">Растворы – жидкая лекарственная форма, получаемая растворением жидких, твердых или газообразных веществ в соответствующем растворителе или смеси </w:t>
      </w:r>
      <w:proofErr w:type="spellStart"/>
      <w:r w:rsidRPr="00A527AE">
        <w:rPr>
          <w:color w:val="000000"/>
          <w:sz w:val="28"/>
          <w:szCs w:val="28"/>
        </w:rPr>
        <w:t>взаимосмешивающихся</w:t>
      </w:r>
      <w:proofErr w:type="spellEnd"/>
      <w:r w:rsidRPr="00A527AE">
        <w:rPr>
          <w:color w:val="000000"/>
          <w:sz w:val="28"/>
          <w:szCs w:val="28"/>
        </w:rPr>
        <w:t xml:space="preserve"> растворителей с образованием гомогенных дисперсных систем.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К растворам относятся: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собственно растворы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капли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микстуры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ароматные воды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сиропы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концентраты для приготовления растворов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порошки для приготовления растворов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таблетки для приготовления растворов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гранулы для приготовления растворов</w:t>
      </w:r>
    </w:p>
    <w:p w:rsidR="00210A35" w:rsidRPr="00A527AE" w:rsidRDefault="00210A35" w:rsidP="00A527A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proofErr w:type="spellStart"/>
      <w:r w:rsidRPr="00A527AE">
        <w:rPr>
          <w:color w:val="000000"/>
          <w:sz w:val="28"/>
          <w:szCs w:val="28"/>
        </w:rPr>
        <w:t>лиофилизаты</w:t>
      </w:r>
      <w:proofErr w:type="spellEnd"/>
      <w:r w:rsidRPr="00A527AE">
        <w:rPr>
          <w:color w:val="000000"/>
          <w:sz w:val="28"/>
          <w:szCs w:val="28"/>
        </w:rPr>
        <w:t xml:space="preserve"> для приготовления растворов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По применению различают растворы для внутреннего, наружного и местного применения.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Растворы могут быть в жидкой или твердой форме в виде порошков, таблеток, гранул или др., предназначенных для последующего приготовления раствора.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 xml:space="preserve">В зависимости от природы растворителя растворы разделяют на водные и неводные. Разновидностью неводных растворов является лаки для наружного применения. Лак представляет собой раствор действующих и вспомогательных веществ в неводном, чаще всего летучем, растворителе. Жидкость также является разновидностью растворов, так как она может быть </w:t>
      </w:r>
      <w:r w:rsidRPr="00A527AE">
        <w:rPr>
          <w:color w:val="000000"/>
          <w:sz w:val="28"/>
          <w:szCs w:val="28"/>
        </w:rPr>
        <w:lastRenderedPageBreak/>
        <w:t>раствором жидкой субстанции в неводном растворителе или представлять собой две и более взаимно-смешивающихся жидких субстанций.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РАСТВОРЫ ДЛЯ ВНУТРЕННЕГО ПРИМЕНЕНИЯ </w:t>
      </w:r>
      <w:r w:rsidRPr="00A527AE">
        <w:rPr>
          <w:color w:val="000000"/>
          <w:sz w:val="28"/>
          <w:szCs w:val="28"/>
        </w:rPr>
        <w:t>– это растворы, содержащие одно или более действующих веществ в соответствующем растворителе или состоящие только из жидких веществ, предназначенные для приема внутрь.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РАСТВОРЫ ДЛЯ НАРУЖНОГО ПРИМЕНЕНИЯ</w:t>
      </w:r>
      <w:r w:rsidRPr="00A527AE">
        <w:rPr>
          <w:color w:val="000000"/>
          <w:sz w:val="28"/>
          <w:szCs w:val="28"/>
        </w:rPr>
        <w:t> – это растворы, содержащие одно или более действующих веществ в соответствующем растворителе или состоящие только из жидких веществ, различные по вязкости и предназначенные для нанесения на кожные покровы.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РАСТВОРЫ ДЛЯ МЕСТНОГО ПРИМЕНЕНИЯ</w:t>
      </w:r>
      <w:r w:rsidRPr="00A527AE">
        <w:rPr>
          <w:color w:val="000000"/>
          <w:sz w:val="28"/>
          <w:szCs w:val="28"/>
        </w:rPr>
        <w:t> – это растворы, содержащие одно или более действующих веществ в соответствующем растворителе или состоящие только из жидких веществ и предназначенные для нанесения на слизистые оболочки, для орошения полостей тела или для диагностических целей.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КАПЛИ</w:t>
      </w:r>
      <w:r w:rsidRPr="00A527AE">
        <w:rPr>
          <w:color w:val="000000"/>
          <w:sz w:val="28"/>
          <w:szCs w:val="28"/>
        </w:rPr>
        <w:t xml:space="preserve"> – </w:t>
      </w:r>
      <w:r w:rsidRPr="00A527AE">
        <w:rPr>
          <w:color w:val="000000"/>
          <w:sz w:val="28"/>
          <w:szCs w:val="28"/>
          <w:shd w:val="clear" w:color="auto" w:fill="FFFFFF"/>
        </w:rPr>
        <w:t>жидкая лекарственная форма, представляющая собой раствор, эмульсию или суспензию одного или нескольких действующих веществ в соответствующем растворителе и дозируемая каплями с помощью специального приспособления (капельница, пипетка и др.).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СИРОПЫ</w:t>
      </w:r>
      <w:r w:rsidRPr="00A527AE">
        <w:rPr>
          <w:color w:val="000000"/>
          <w:sz w:val="28"/>
          <w:szCs w:val="28"/>
        </w:rPr>
        <w:t xml:space="preserve"> – </w:t>
      </w:r>
      <w:r w:rsidR="00A527AE" w:rsidRPr="00A527AE">
        <w:rPr>
          <w:color w:val="000000"/>
          <w:sz w:val="28"/>
          <w:szCs w:val="28"/>
        </w:rPr>
        <w:t>раздел</w:t>
      </w:r>
      <w:r w:rsidRPr="00A527AE">
        <w:rPr>
          <w:color w:val="000000"/>
          <w:sz w:val="28"/>
          <w:szCs w:val="28"/>
        </w:rPr>
        <w:t xml:space="preserve"> «Сиропы»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АРОМАТНЫЕ ВОДЫ</w:t>
      </w:r>
      <w:r w:rsidRPr="00A527AE">
        <w:rPr>
          <w:color w:val="000000"/>
          <w:sz w:val="28"/>
          <w:szCs w:val="28"/>
        </w:rPr>
        <w:t xml:space="preserve"> – это водные или </w:t>
      </w:r>
      <w:proofErr w:type="spellStart"/>
      <w:r w:rsidRPr="00A527AE">
        <w:rPr>
          <w:color w:val="000000"/>
          <w:sz w:val="28"/>
          <w:szCs w:val="28"/>
        </w:rPr>
        <w:t>водноспиртовые</w:t>
      </w:r>
      <w:proofErr w:type="spellEnd"/>
      <w:r w:rsidRPr="00A527AE">
        <w:rPr>
          <w:color w:val="000000"/>
          <w:sz w:val="28"/>
          <w:szCs w:val="28"/>
        </w:rPr>
        <w:t xml:space="preserve"> растворы, насыщенные эфирными маслами или другими летучими веществами.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МИКСТУРЫ</w:t>
      </w:r>
      <w:r w:rsidRPr="00A527AE">
        <w:rPr>
          <w:color w:val="000000"/>
          <w:sz w:val="28"/>
          <w:szCs w:val="28"/>
        </w:rPr>
        <w:t> –</w:t>
      </w:r>
      <w:r w:rsidRPr="00A527AE">
        <w:rPr>
          <w:color w:val="548DD4"/>
          <w:sz w:val="28"/>
          <w:szCs w:val="28"/>
        </w:rPr>
        <w:t> </w:t>
      </w:r>
      <w:r w:rsidRPr="00A527AE">
        <w:rPr>
          <w:color w:val="000000"/>
          <w:sz w:val="28"/>
          <w:szCs w:val="28"/>
        </w:rPr>
        <w:t>это жидкая лекарственная форма для приема внутрь, дозируемая ложками.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КОНЦЕНТРАТЫ ДЛЯ ПРИГОТОВЛЕНИЯ РАСТВОРОВ</w:t>
      </w:r>
      <w:r w:rsidRPr="00A527AE">
        <w:rPr>
          <w:color w:val="000000"/>
          <w:sz w:val="28"/>
          <w:szCs w:val="28"/>
        </w:rPr>
        <w:t> </w:t>
      </w:r>
      <w:r w:rsidRPr="00A527AE">
        <w:rPr>
          <w:b/>
          <w:bCs/>
          <w:color w:val="000000"/>
          <w:sz w:val="28"/>
          <w:szCs w:val="28"/>
        </w:rPr>
        <w:t>–</w:t>
      </w:r>
      <w:r w:rsidRPr="00A527AE">
        <w:rPr>
          <w:color w:val="000000"/>
          <w:sz w:val="28"/>
          <w:szCs w:val="28"/>
        </w:rPr>
        <w:t> жидкие лекарственные формы высокой концентрации, предназначенные для получения растворов путём последующего их разведения.</w:t>
      </w:r>
    </w:p>
    <w:p w:rsidR="00210A35" w:rsidRPr="00A527AE" w:rsidRDefault="00210A35" w:rsidP="00A527A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ЛИОФИЛИЗАТЫ ДЛЯ ПРИГОТОВЛЕНИЯ РАСТВОРОВ - </w:t>
      </w:r>
      <w:r w:rsidRPr="00A527AE">
        <w:rPr>
          <w:color w:val="00000A"/>
          <w:sz w:val="28"/>
          <w:szCs w:val="28"/>
        </w:rPr>
        <w:t>дозированные твёрдые лекарственные формы, полученные методом лиофилизации.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lastRenderedPageBreak/>
        <w:t xml:space="preserve">ОСОБЕННОСТИ ТЕХНОЛОГИИ. Водные растворы получают растворением лекарственных веществ в соответствующем растворителе, разбавлением концентратов или стандартных растворов. Содержание лекарственных веществ в растворе выражают в </w:t>
      </w:r>
      <w:proofErr w:type="spellStart"/>
      <w:r w:rsidRPr="00A527AE">
        <w:rPr>
          <w:color w:val="000000"/>
          <w:sz w:val="28"/>
          <w:szCs w:val="28"/>
        </w:rPr>
        <w:t>массо</w:t>
      </w:r>
      <w:proofErr w:type="spellEnd"/>
      <w:r w:rsidRPr="00A527AE">
        <w:rPr>
          <w:color w:val="000000"/>
          <w:sz w:val="28"/>
          <w:szCs w:val="28"/>
        </w:rPr>
        <w:t>-объемной, массовой или объемной концентрации.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Воду и водные растворы лекарственных веществ, близкие по удельной массе к воде, отмеривают. Твердые лекарственные вещества для приготовления растворов, растворители и растворы, плотности которых больше или меньше 1,0, отвешивают. Растворы высокомолекулярных соединений и коллоидов готовят по общим правилам приготовления этих растворов.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Масляные растворы готовят при нагревании для увеличения скорости растворения лекарственных веществ.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Спиртовые растворы готовят без нагревания,</w:t>
      </w:r>
      <w:r w:rsidRPr="00A527AE">
        <w:rPr>
          <w:color w:val="548DD4"/>
          <w:sz w:val="28"/>
          <w:szCs w:val="28"/>
        </w:rPr>
        <w:t> </w:t>
      </w:r>
      <w:r w:rsidRPr="00A527AE">
        <w:rPr>
          <w:color w:val="000000"/>
          <w:sz w:val="28"/>
          <w:szCs w:val="28"/>
        </w:rPr>
        <w:t>используя спирт этиловый</w:t>
      </w:r>
      <w:r w:rsidRPr="00A527AE">
        <w:rPr>
          <w:color w:val="548DD4"/>
          <w:sz w:val="28"/>
          <w:szCs w:val="28"/>
        </w:rPr>
        <w:t>, </w:t>
      </w:r>
      <w:r w:rsidRPr="00A527AE">
        <w:rPr>
          <w:color w:val="000000"/>
          <w:sz w:val="28"/>
          <w:szCs w:val="28"/>
        </w:rPr>
        <w:t>который разводят водой очищенной до требуемой концентрации.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Ароматные воды готовят перегонкой эфирномасличного растительного сырья с водяным паром, растворением эфирного масла в воде или разведением концентратов. Для повышения устойчивости ароматных вод в их состав может быть добавлен спирт этиловый.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Водные растворы действующих веществ, подверженных гидролизу, окислению и другим процессам разложения, готовят непосредственно перед использованием.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t>Растворители.</w:t>
      </w:r>
      <w:r w:rsidR="00A527A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527AE">
        <w:rPr>
          <w:color w:val="000000"/>
          <w:sz w:val="28"/>
          <w:szCs w:val="28"/>
        </w:rPr>
        <w:t>Растворитель для всех растворов выбирают исходя из природы действующего вещества или веществ, и он должен обеспечивать основное фармакологическое действие препарата.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В качестве основного растворителя для приготовления водных растворов для внутреннего, наружного или местного применения используют воду очищенную. В неводных растворах основными растворителями являются спирт этиловый различных концентраций, масла жирные, масло вазелиновое, глицерин и др.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i/>
          <w:iCs/>
          <w:color w:val="000000"/>
          <w:sz w:val="28"/>
          <w:szCs w:val="28"/>
        </w:rPr>
        <w:lastRenderedPageBreak/>
        <w:t xml:space="preserve">Вспомогательные вещества. </w:t>
      </w:r>
      <w:r w:rsidRPr="00A527AE">
        <w:rPr>
          <w:color w:val="000000"/>
          <w:sz w:val="28"/>
          <w:szCs w:val="28"/>
        </w:rPr>
        <w:t xml:space="preserve">При изготовлении растворов могут быть добавлены подходящие антимикробные консерванты, антиоксиданты, вспомогательные вещества, предназначенные для создания или стабилизации рН раствора, вспомогательные вещества, обеспечивающие смачивание или растворимость, стабилизаторы и </w:t>
      </w:r>
      <w:proofErr w:type="spellStart"/>
      <w:r w:rsidRPr="00A527AE">
        <w:rPr>
          <w:color w:val="000000"/>
          <w:sz w:val="28"/>
          <w:szCs w:val="28"/>
        </w:rPr>
        <w:t>корригенты</w:t>
      </w:r>
      <w:proofErr w:type="spellEnd"/>
      <w:r w:rsidRPr="00A527AE">
        <w:rPr>
          <w:color w:val="000000"/>
          <w:sz w:val="28"/>
          <w:szCs w:val="28"/>
        </w:rPr>
        <w:t>, разрешенные к медицинскому применению.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Вспомогательные вещества не должны отрицательно влиять на заявленное терапевтическое действие лекарственного препарата или, в используемых концентрациях, не должны вызывать местное раздражение.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ПОКАЗАТЕЛИ КАЧЕСТВА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Растворы должны выдерживать требования, предъявляемые к соответствующим лекарственным формам. Порошки, таблетки и гранулы после растворения должны удовлетворять требованиям, предъявляемые к растворам.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Для растворов, содержащих вещества, обеспечивающих вязкость дополнительно контролируют показатель «Вязкость» или «Плотность»,</w:t>
      </w:r>
      <w:r w:rsidRPr="00A527AE">
        <w:rPr>
          <w:color w:val="548DD4"/>
          <w:sz w:val="28"/>
          <w:szCs w:val="28"/>
        </w:rPr>
        <w:t> </w:t>
      </w:r>
      <w:r w:rsidRPr="00A527AE">
        <w:rPr>
          <w:color w:val="000000"/>
          <w:sz w:val="28"/>
          <w:szCs w:val="28"/>
        </w:rPr>
        <w:t xml:space="preserve">для спиртовых растворов – «Спирт этиловый», для масляных растворов </w:t>
      </w:r>
      <w:proofErr w:type="gramStart"/>
      <w:r w:rsidRPr="00A527AE">
        <w:rPr>
          <w:color w:val="000000"/>
          <w:sz w:val="28"/>
          <w:szCs w:val="28"/>
        </w:rPr>
        <w:t>–«</w:t>
      </w:r>
      <w:proofErr w:type="gramEnd"/>
      <w:r w:rsidRPr="00A527AE">
        <w:rPr>
          <w:color w:val="000000"/>
          <w:sz w:val="28"/>
          <w:szCs w:val="28"/>
        </w:rPr>
        <w:t>Кислотное число» и/или «Перекисное число».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Описание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Приводится описание физических свойств соответствующей лекарственной формы препарата.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Прозрачность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Испытание проводят в соответствии с требованиями ОФС «Прозрачность и степень мутности жидкостей».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Цветность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Испытание проводят в соответствии с требованиями ОФС «Степень окраски жидкостей».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рН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Определяют, если указано в фармакопейной статье и отмечают допустимый интервал значений рН. Испытание проводят потенциометрическим методом в соответствии с требованиями ОФС «</w:t>
      </w:r>
      <w:proofErr w:type="spellStart"/>
      <w:r w:rsidRPr="00A527AE">
        <w:rPr>
          <w:color w:val="000000"/>
          <w:sz w:val="28"/>
          <w:szCs w:val="28"/>
        </w:rPr>
        <w:t>Ионометрия</w:t>
      </w:r>
      <w:proofErr w:type="spellEnd"/>
      <w:r w:rsidRPr="00A527AE">
        <w:rPr>
          <w:color w:val="000000"/>
          <w:sz w:val="28"/>
          <w:szCs w:val="28"/>
        </w:rPr>
        <w:t>». В случае определения рН после растворения, следует указать растворитель и его объем.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lastRenderedPageBreak/>
        <w:t>При установлении пределов кислотности и щелочности растворов с помощью индикаторов пользуются растворами кислот или щелочей концентрацией от 0,01 М до 0,1 М.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Плотность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Испытание проводят для неводных растворов в соответствии с требованиями ОФС «Плотность». Нормы указывают в фармакопейных статьях.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Вязкость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Испытание проводят для растворов ВМС в соответствии с требованиями ОФС «Вязкость».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Кислотное число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Испытание проводят для масляных растворов в соответствии с требованиями ОФС «Кислотное число».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Перекисное число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Испытание проводят для масляных растворов в соответствии с требованиями ОФС «Перекисное число».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Извлекаемый объем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Проводят в соответствии с требованиями ОФС «Извлекаемый объем».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Спирт этиловый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Проводят в соответствии с требованиями ОФС «Определение спирта этилового в жидких фармацевтических препаратах».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Стерильность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Проводят в соответствии с требованиями ОФС «Стерильность».</w:t>
      </w:r>
    </w:p>
    <w:p w:rsidR="00210A35" w:rsidRPr="00A527AE" w:rsidRDefault="00210A35" w:rsidP="00A527A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b/>
          <w:bCs/>
          <w:color w:val="000000"/>
          <w:sz w:val="28"/>
          <w:szCs w:val="28"/>
        </w:rPr>
        <w:t>Микробиологическая чистота</w:t>
      </w:r>
      <w:r w:rsidR="00A527AE">
        <w:rPr>
          <w:b/>
          <w:bCs/>
          <w:color w:val="000000"/>
          <w:sz w:val="28"/>
          <w:szCs w:val="28"/>
        </w:rPr>
        <w:t xml:space="preserve">. </w:t>
      </w:r>
      <w:r w:rsidRPr="00A527AE">
        <w:rPr>
          <w:color w:val="000000"/>
          <w:sz w:val="28"/>
          <w:szCs w:val="28"/>
        </w:rPr>
        <w:t>Проводят в соответствии с требованиями ОФС «Микробиологическая чистота».</w:t>
      </w:r>
    </w:p>
    <w:p w:rsidR="00210A35" w:rsidRPr="00A527AE" w:rsidRDefault="00210A35" w:rsidP="00A527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527AE">
        <w:rPr>
          <w:rFonts w:ascii="Times New Roman" w:hAnsi="Times New Roman" w:cs="Times New Roman"/>
          <w:b/>
          <w:snapToGrid w:val="0"/>
          <w:sz w:val="28"/>
          <w:szCs w:val="28"/>
        </w:rPr>
        <w:t>Сиропы</w:t>
      </w:r>
    </w:p>
    <w:p w:rsidR="00210A35" w:rsidRPr="00A527AE" w:rsidRDefault="00210A35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Сиропы – жидкая лекарственная форма, предназначенная для приема внутрь, преимущественно представляющая собой концентрированный раствор различных сахаров, содержащий действующие и вспомогательные вещества.</w:t>
      </w:r>
    </w:p>
    <w:p w:rsidR="00210A35" w:rsidRPr="00A527AE" w:rsidRDefault="00210A35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 xml:space="preserve">Сиропы – это, как правило, прозрачные жидкости вязкой консистенции, обладающие сладким вкусом. В зависимости от состава и физико-химических свойств действующих и вспомогательных веществ они могут иметь опалесценцию или представлять собой гетерогенные </w:t>
      </w:r>
      <w:r w:rsidRPr="00A527AE">
        <w:rPr>
          <w:color w:val="000000"/>
          <w:sz w:val="28"/>
          <w:szCs w:val="28"/>
        </w:rPr>
        <w:lastRenderedPageBreak/>
        <w:t>дисперсные системы (чаще всего суспензии), приобретать характерный цвет и запах.</w:t>
      </w:r>
    </w:p>
    <w:p w:rsidR="00210A35" w:rsidRPr="00A527AE" w:rsidRDefault="00210A35" w:rsidP="00A52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Сиропы, не содержащие лекарственных веществ, используются как компоненты корригирующие вкус и запах, а так же склеивающие и загустители для других дозированных лекарственных форм</w:t>
      </w:r>
      <w:r w:rsidRPr="00A527AE">
        <w:rPr>
          <w:rFonts w:ascii="Times New Roman" w:hAnsi="Times New Roman" w:cs="Times New Roman"/>
          <w:sz w:val="28"/>
          <w:szCs w:val="28"/>
        </w:rPr>
        <w:sym w:font="Times New Roman" w:char="002E"/>
      </w:r>
    </w:p>
    <w:p w:rsidR="00210A35" w:rsidRPr="00A527AE" w:rsidRDefault="00210A35" w:rsidP="00A52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Они так же могут быть основой для приготовления лекарственных сиропов</w:t>
      </w:r>
      <w:r w:rsidRPr="00A527AE">
        <w:rPr>
          <w:rFonts w:ascii="Times New Roman" w:hAnsi="Times New Roman" w:cs="Times New Roman"/>
          <w:sz w:val="28"/>
          <w:szCs w:val="28"/>
        </w:rPr>
        <w:sym w:font="Times New Roman" w:char="002E"/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методом приготовления можно вы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делить сиропы, приготовляемые путем добавления ле</w:t>
      </w:r>
      <w:r w:rsidRPr="00A527AE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карственных веществ</w:t>
      </w:r>
      <w:r w:rsidRPr="00A527A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сахарно</w:t>
      </w:r>
      <w:r w:rsidRPr="00A527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 сиропу, и сиропы, получаемые растворением сахара 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водном растворе лекарственного вещества, раститель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соках, вытяжках из свежего или высушенного рас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527AE">
        <w:rPr>
          <w:rFonts w:ascii="Times New Roman" w:hAnsi="Times New Roman" w:cs="Times New Roman"/>
          <w:color w:val="000000"/>
          <w:spacing w:val="-14"/>
          <w:sz w:val="28"/>
          <w:szCs w:val="28"/>
        </w:rPr>
        <w:t>тительного сырья.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Получение простого сиропа сахарного </w:t>
      </w:r>
      <w:r w:rsidRPr="00A527A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проводят растворением са</w:t>
      </w:r>
      <w:r w:rsidRPr="00A527A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>хара в кипящей воде (горячий метод) или, предпочти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тельнее, без нагревания, способом </w:t>
      </w:r>
      <w:proofErr w:type="spellStart"/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перколяции</w:t>
      </w:r>
      <w:proofErr w:type="spellEnd"/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Горячий метод получения сиропа может сопровождаться гидролизом сахарозы, протекающей по реакции: 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</w:pP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>C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12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>H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22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>O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11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 xml:space="preserve"> + H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2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>O → C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6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>H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12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>O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6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 xml:space="preserve"> + C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6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>H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12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s-ES"/>
        </w:rPr>
        <w:t>O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  <w:lang w:val="es-ES"/>
        </w:rPr>
        <w:t>6</w:t>
      </w:r>
    </w:p>
    <w:p w:rsidR="00210A35" w:rsidRPr="00A527AE" w:rsidRDefault="00210A35" w:rsidP="00A527AE">
      <w:pPr>
        <w:spacing w:after="0" w:line="360" w:lineRule="auto"/>
        <w:ind w:firstLine="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сахароза 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глюкоза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фруктоза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гидролизе образуется глюкоза и левулеза (фруктоза). В результате гидролиза происходит 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инверсия сахарозы (от лат. 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inversion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– перестановка) –изменение в растворе направления угла вращения плоско поляризованного света. 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>Удельное вращение сахарозы «α» равно +66,53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о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(26% водный раствор), глюкозы от + 51,5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 xml:space="preserve"> о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до + 53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 xml:space="preserve"> о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(10% водный раствор), фруктозы - 92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о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(10% водный раствор). Фруктоза обладает большей и обратной по отношению к сахарозе и глюкозе величиной удельного вращения «α», что и приводит к инверсии – изменению знака вращения раствора с «+» на «</w:t>
      </w:r>
      <w:proofErr w:type="gramStart"/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>- »</w:t>
      </w:r>
      <w:proofErr w:type="gramEnd"/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Сироп, 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полученный </w:t>
      </w:r>
      <w:proofErr w:type="spellStart"/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перколяцией</w:t>
      </w:r>
      <w:proofErr w:type="spellEnd"/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практически бесцветен и при его получении практически не протекает процесс</w:t>
      </w:r>
      <w:r w:rsidRPr="00A527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инверсии сахарозы.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lastRenderedPageBreak/>
        <w:t>Для приготовления сиропов используется сахар высшей очистки - рафинад, который содержит не менее 99,9% сахарозы</w:t>
      </w:r>
      <w:r w:rsidRPr="00A527AE">
        <w:rPr>
          <w:rFonts w:ascii="Times New Roman" w:hAnsi="Times New Roman" w:cs="Times New Roman"/>
          <w:sz w:val="28"/>
          <w:szCs w:val="28"/>
        </w:rPr>
        <w:sym w:font="Times New Roman" w:char="002E"/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 Вместо сахарозы в качестве создающего сладкий вкус компонента сиропов могут быть использованы вещества такие как:</w:t>
      </w:r>
    </w:p>
    <w:p w:rsidR="00210A35" w:rsidRPr="00A527AE" w:rsidRDefault="00210A35" w:rsidP="00A527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природные подсластители: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маннитол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t>, сорбитол;</w:t>
      </w:r>
    </w:p>
    <w:p w:rsidR="00210A35" w:rsidRPr="00A527AE" w:rsidRDefault="00210A35" w:rsidP="00A527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527AE">
        <w:rPr>
          <w:rFonts w:ascii="Times New Roman" w:hAnsi="Times New Roman" w:cs="Times New Roman"/>
          <w:sz w:val="28"/>
          <w:szCs w:val="28"/>
        </w:rPr>
        <w:t>искуственные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t xml:space="preserve"> подсластители (сахарин, аспартам).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Они уменьшают калорийность сиропов, делая их пригодными для больных диабетом и снижая возможность возникновения кариеса</w:t>
      </w:r>
      <w:r w:rsidRPr="00A527AE">
        <w:rPr>
          <w:rFonts w:ascii="Times New Roman" w:hAnsi="Times New Roman" w:cs="Times New Roman"/>
          <w:sz w:val="28"/>
          <w:szCs w:val="28"/>
        </w:rPr>
        <w:sym w:font="Times New Roman" w:char="002E"/>
      </w:r>
      <w:r w:rsidRPr="00A5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Однако, использование иных веществ, чем сахароза, может не обеспечить требуемую вязкость сиропа</w:t>
      </w:r>
      <w:r w:rsidRPr="00A527AE">
        <w:rPr>
          <w:rFonts w:ascii="Times New Roman" w:hAnsi="Times New Roman" w:cs="Times New Roman"/>
          <w:sz w:val="28"/>
          <w:szCs w:val="28"/>
        </w:rPr>
        <w:sym w:font="Times New Roman" w:char="002E"/>
      </w:r>
      <w:r w:rsidRPr="00A527AE">
        <w:rPr>
          <w:rFonts w:ascii="Times New Roman" w:hAnsi="Times New Roman" w:cs="Times New Roman"/>
          <w:sz w:val="28"/>
          <w:szCs w:val="28"/>
        </w:rPr>
        <w:t xml:space="preserve"> Для повышения вязкости в этих случаях в состав сиропа добавляется вязкие растворители (</w:t>
      </w:r>
      <w:proofErr w:type="gramStart"/>
      <w:r w:rsidRPr="00A527A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527AE">
        <w:rPr>
          <w:rFonts w:ascii="Times New Roman" w:hAnsi="Times New Roman" w:cs="Times New Roman"/>
          <w:sz w:val="28"/>
          <w:szCs w:val="28"/>
        </w:rPr>
        <w:t xml:space="preserve">: глицерин,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t xml:space="preserve">) и/или высокомолекулярные вещества, такие как например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метилцеллюлоза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sym w:font="Times New Roman" w:char="002E"/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Оптимальная концентрация сахара в простом сиропе 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сахарном ниже насыщенной и составляет 60 - 64% (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). Сироп с концентрацией сахара выше 66% при 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>хранении и небольшом охлаждении засахаривается, об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разуются крупные трудно растворимые кристаллы са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>харозы. Сироп с концентрацией сахара ниже 60% под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вергается брожению и скисанию. Для предупреждения процесса брожения к таким сиропам добавляют консер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ванты: от 0,1 до 0,2% </w:t>
      </w:r>
      <w:proofErr w:type="spellStart"/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бензоата</w:t>
      </w:r>
      <w:proofErr w:type="spellEnd"/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натрия или кислоты бен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527AE">
        <w:rPr>
          <w:rFonts w:ascii="Times New Roman" w:hAnsi="Times New Roman" w:cs="Times New Roman"/>
          <w:color w:val="000000"/>
          <w:spacing w:val="2"/>
          <w:sz w:val="28"/>
          <w:szCs w:val="28"/>
        </w:rPr>
        <w:t>зойной, этанол, глицерин. Реже, для этой цели приме</w:t>
      </w:r>
      <w:r w:rsidRPr="00A527A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A527A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няют </w:t>
      </w:r>
      <w:proofErr w:type="spellStart"/>
      <w:r w:rsidRPr="00A527AE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нипагин</w:t>
      </w:r>
      <w:proofErr w:type="spellEnd"/>
      <w:r w:rsidRPr="00A527A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</w:t>
      </w:r>
      <w:proofErr w:type="spellStart"/>
      <w:r w:rsidRPr="00A527AE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нипазол</w:t>
      </w:r>
      <w:proofErr w:type="spellEnd"/>
      <w:r w:rsidRPr="00A527A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количестве до 0,15%.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Кроме консервантов, в состав сиропов, получаемых промышленным способом, как правило вводятся и </w:t>
      </w:r>
      <w:proofErr w:type="gramStart"/>
      <w:r w:rsidRPr="00A527AE">
        <w:rPr>
          <w:rFonts w:ascii="Times New Roman" w:hAnsi="Times New Roman" w:cs="Times New Roman"/>
          <w:sz w:val="28"/>
          <w:szCs w:val="28"/>
        </w:rPr>
        <w:t>компоненты</w:t>
      </w:r>
      <w:proofErr w:type="gramEnd"/>
      <w:r w:rsidRPr="00A527AE">
        <w:rPr>
          <w:rFonts w:ascii="Times New Roman" w:hAnsi="Times New Roman" w:cs="Times New Roman"/>
          <w:sz w:val="28"/>
          <w:szCs w:val="28"/>
        </w:rPr>
        <w:t xml:space="preserve"> улучшающие растворимость, стабильность, вкус и цвет сиропа</w:t>
      </w:r>
      <w:r w:rsidRPr="00A527AE">
        <w:rPr>
          <w:rFonts w:ascii="Times New Roman" w:hAnsi="Times New Roman" w:cs="Times New Roman"/>
          <w:sz w:val="28"/>
          <w:szCs w:val="28"/>
        </w:rPr>
        <w:sym w:font="Times New Roman" w:char="002E"/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Сухие экстракты (ревеня, алтейного корня) и водо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527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растворимые лекарственные вещества при растворении 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сиропе сахарном не изменяют оптимальной концент</w:t>
      </w:r>
      <w:r w:rsidRPr="00A527A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рации сахара, поэтому лекарственные сиропы готовят 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без добавления консервантов. Этот же технологический </w:t>
      </w:r>
      <w:r w:rsidRPr="00A527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принцип относится к лекарственным сиропам, в составе </w:t>
      </w:r>
      <w:r w:rsidRPr="00A527AE">
        <w:rPr>
          <w:rFonts w:ascii="Times New Roman" w:hAnsi="Times New Roman" w:cs="Times New Roman"/>
          <w:color w:val="000000"/>
          <w:sz w:val="28"/>
          <w:szCs w:val="28"/>
        </w:rPr>
        <w:t>которых имеются настойки, препараты, содержащие крепкий этанол.</w:t>
      </w:r>
    </w:p>
    <w:p w:rsidR="00210A35" w:rsidRPr="00A527AE" w:rsidRDefault="00210A35" w:rsidP="00A52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Густые экстракты, содержащие до 20 - 25% влаги, 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растворении в сиропе сахарном понижают концент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рацию сахара ниже оптимальной. В этом случае сироп </w:t>
      </w:r>
      <w:r w:rsidRPr="00A527A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сахарный стабилизируют добавлением различных кон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сервантов.</w:t>
      </w:r>
      <w:r w:rsidRPr="00A527A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</w:p>
    <w:p w:rsidR="00210A35" w:rsidRPr="00A527AE" w:rsidRDefault="00210A35" w:rsidP="00A527AE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27AE">
        <w:rPr>
          <w:color w:val="000000"/>
          <w:sz w:val="28"/>
          <w:szCs w:val="28"/>
        </w:rPr>
        <w:t>ПОКАЗАТЕЛИ КАЧЕСТВА</w:t>
      </w:r>
    </w:p>
    <w:p w:rsidR="00210A35" w:rsidRPr="00A527AE" w:rsidRDefault="00210A35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A527AE">
        <w:rPr>
          <w:rStyle w:val="s1"/>
          <w:b/>
          <w:bCs/>
          <w:color w:val="000000"/>
          <w:sz w:val="28"/>
          <w:szCs w:val="28"/>
        </w:rPr>
        <w:t>Описание. </w:t>
      </w:r>
      <w:r w:rsidRPr="00A527AE">
        <w:rPr>
          <w:color w:val="000000"/>
          <w:sz w:val="28"/>
          <w:szCs w:val="28"/>
        </w:rPr>
        <w:t xml:space="preserve">В фармакопейной статье приводят описание внешнего вида сиропа с указанием цвета и запаха. Сиропы, как правило, должны быть прозрачными, допускается наличие опалесценции, не допускается наличие признаков кристаллизации </w:t>
      </w:r>
      <w:proofErr w:type="spellStart"/>
      <w:r w:rsidRPr="00A527AE">
        <w:rPr>
          <w:color w:val="000000"/>
          <w:sz w:val="28"/>
          <w:szCs w:val="28"/>
        </w:rPr>
        <w:t>сиропообразующего</w:t>
      </w:r>
      <w:proofErr w:type="spellEnd"/>
      <w:r w:rsidRPr="00A527AE">
        <w:rPr>
          <w:color w:val="000000"/>
          <w:sz w:val="28"/>
          <w:szCs w:val="28"/>
        </w:rPr>
        <w:t xml:space="preserve"> компонента.</w:t>
      </w:r>
    </w:p>
    <w:p w:rsidR="00210A35" w:rsidRPr="00A527AE" w:rsidRDefault="00210A35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A527AE">
        <w:rPr>
          <w:rStyle w:val="s1"/>
          <w:b/>
          <w:bCs/>
          <w:color w:val="000000"/>
          <w:sz w:val="28"/>
          <w:szCs w:val="28"/>
        </w:rPr>
        <w:t>Плотность.</w:t>
      </w:r>
      <w:r w:rsidRPr="00A527AE">
        <w:rPr>
          <w:color w:val="000000"/>
          <w:sz w:val="28"/>
          <w:szCs w:val="28"/>
        </w:rPr>
        <w:t> Испытание проводят одним из методов, описанных в ОФС «Плотность». Нормы указывают в фармакопейной статье.</w:t>
      </w:r>
    </w:p>
    <w:p w:rsidR="00210A35" w:rsidRPr="00A527AE" w:rsidRDefault="00210A35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spellStart"/>
      <w:r w:rsidRPr="00A527AE">
        <w:rPr>
          <w:rStyle w:val="s1"/>
          <w:b/>
          <w:bCs/>
          <w:color w:val="000000"/>
          <w:sz w:val="28"/>
          <w:szCs w:val="28"/>
        </w:rPr>
        <w:t>pH</w:t>
      </w:r>
      <w:proofErr w:type="spellEnd"/>
      <w:r w:rsidRPr="00A527AE">
        <w:rPr>
          <w:rStyle w:val="s1"/>
          <w:b/>
          <w:bCs/>
          <w:color w:val="000000"/>
          <w:sz w:val="28"/>
          <w:szCs w:val="28"/>
        </w:rPr>
        <w:t>.</w:t>
      </w:r>
      <w:r w:rsidRPr="00A527AE">
        <w:rPr>
          <w:color w:val="000000"/>
          <w:sz w:val="28"/>
          <w:szCs w:val="28"/>
        </w:rPr>
        <w:t> Определяют, если указано в фармакопейной статье. Испытание проводят потенциометрическим методом в соответствии с ОФС «</w:t>
      </w:r>
      <w:proofErr w:type="spellStart"/>
      <w:r w:rsidRPr="00A527AE">
        <w:rPr>
          <w:color w:val="000000"/>
          <w:sz w:val="28"/>
          <w:szCs w:val="28"/>
        </w:rPr>
        <w:t>Ионометрия</w:t>
      </w:r>
      <w:proofErr w:type="spellEnd"/>
      <w:r w:rsidRPr="00A527AE">
        <w:rPr>
          <w:color w:val="000000"/>
          <w:sz w:val="28"/>
          <w:szCs w:val="28"/>
        </w:rPr>
        <w:t>».</w:t>
      </w:r>
    </w:p>
    <w:p w:rsidR="00A527AE" w:rsidRPr="00A527AE" w:rsidRDefault="00A527AE" w:rsidP="00A527AE">
      <w:pPr>
        <w:spacing w:after="0" w:line="360" w:lineRule="auto"/>
        <w:ind w:firstLine="30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527A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Суспензии и Эмульсии</w:t>
      </w:r>
    </w:p>
    <w:p w:rsidR="006B6E59" w:rsidRPr="00A527AE" w:rsidRDefault="006B6E59" w:rsidP="00A527AE">
      <w:pPr>
        <w:spacing w:after="0" w:line="360" w:lineRule="auto"/>
        <w:ind w:firstLine="30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Суспензии и </w:t>
      </w:r>
      <w:proofErr w:type="spellStart"/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эмуль</w:t>
      </w:r>
      <w:proofErr w:type="spellEnd"/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proofErr w:type="spellStart"/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ии</w:t>
      </w:r>
      <w:proofErr w:type="spellEnd"/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жидкие лекарственные формы, представляют собой микроге</w:t>
      </w:r>
      <w:r w:rsidRPr="00A527AE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терогенные дисперсные системы, содержащие</w:t>
      </w:r>
      <w:r w:rsidRPr="00A527A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твердую или жидкую</w:t>
      </w:r>
      <w:r w:rsidRPr="00A527AE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A527AE">
        <w:rPr>
          <w:rFonts w:ascii="Times New Roman" w:hAnsi="Times New Roman" w:cs="Times New Roman"/>
          <w:color w:val="000000"/>
          <w:sz w:val="28"/>
          <w:szCs w:val="28"/>
        </w:rPr>
        <w:t>дисперсную фазу в жи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дкой дисперсионной среде. Различают </w:t>
      </w:r>
      <w:r w:rsidRPr="00A527A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эмульсии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прямые (</w:t>
      </w:r>
      <w:r w:rsidRPr="00A527A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м/в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>), обратные (</w:t>
      </w:r>
      <w:r w:rsidRPr="00A527A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в/м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>) и множественные (</w:t>
      </w:r>
      <w:r w:rsidRPr="00A527A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в/м/в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A527A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м/в/м</w:t>
      </w:r>
      <w:r w:rsidRPr="00A527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). Суспензии могут выпускаться также в виде порошков, предназначенных для приготовления собственно суспензий перед применением. 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Эмульсионные и сус</w:t>
      </w:r>
      <w:r w:rsidRPr="00A527A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пензионные препараты применяют перорально, наружно и паренте</w:t>
      </w:r>
      <w:r w:rsidRPr="00A527A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рально.</w:t>
      </w:r>
    </w:p>
    <w:p w:rsidR="006B6E59" w:rsidRPr="00A527AE" w:rsidRDefault="006B6E59" w:rsidP="00A527AE">
      <w:pPr>
        <w:pStyle w:val="2"/>
        <w:spacing w:before="0" w:after="0" w:line="360" w:lineRule="auto"/>
        <w:ind w:firstLine="302"/>
        <w:jc w:val="both"/>
        <w:rPr>
          <w:rFonts w:ascii="Times New Roman" w:hAnsi="Times New Roman" w:cs="Times New Roman"/>
          <w:b w:val="0"/>
          <w:i w:val="0"/>
        </w:rPr>
      </w:pPr>
      <w:r w:rsidRPr="00A527AE">
        <w:rPr>
          <w:rFonts w:ascii="Times New Roman" w:hAnsi="Times New Roman" w:cs="Times New Roman"/>
          <w:b w:val="0"/>
          <w:i w:val="0"/>
        </w:rPr>
        <w:t xml:space="preserve">Одна из основных проблем эмульсий и суспензий как дисперсных систем – это проблема </w:t>
      </w:r>
      <w:proofErr w:type="spellStart"/>
      <w:r w:rsidRPr="00A527AE">
        <w:rPr>
          <w:rFonts w:ascii="Times New Roman" w:hAnsi="Times New Roman" w:cs="Times New Roman"/>
          <w:b w:val="0"/>
          <w:i w:val="0"/>
        </w:rPr>
        <w:t>агрегативной</w:t>
      </w:r>
      <w:proofErr w:type="spellEnd"/>
      <w:r w:rsidRPr="00A527AE">
        <w:rPr>
          <w:rFonts w:ascii="Times New Roman" w:hAnsi="Times New Roman" w:cs="Times New Roman"/>
          <w:b w:val="0"/>
          <w:i w:val="0"/>
        </w:rPr>
        <w:t xml:space="preserve"> и </w:t>
      </w:r>
      <w:proofErr w:type="spellStart"/>
      <w:r w:rsidRPr="00A527AE">
        <w:rPr>
          <w:rFonts w:ascii="Times New Roman" w:hAnsi="Times New Roman" w:cs="Times New Roman"/>
          <w:b w:val="0"/>
          <w:i w:val="0"/>
        </w:rPr>
        <w:t>седиментационной</w:t>
      </w:r>
      <w:proofErr w:type="spellEnd"/>
      <w:r w:rsidRPr="00A527AE">
        <w:rPr>
          <w:rFonts w:ascii="Times New Roman" w:hAnsi="Times New Roman" w:cs="Times New Roman"/>
          <w:b w:val="0"/>
          <w:i w:val="0"/>
        </w:rPr>
        <w:t xml:space="preserve"> устойчивости, то есть способности сохранять однородный дисперсный состав во всем объеме. Именно от этого зависит точность дозирования, стабильность в процессе хранения и фармакокинетические параметры препарата. Поэтому</w:t>
      </w:r>
      <w:r w:rsidR="00A527AE" w:rsidRPr="00A527AE">
        <w:rPr>
          <w:rFonts w:ascii="Times New Roman" w:hAnsi="Times New Roman" w:cs="Times New Roman"/>
          <w:b w:val="0"/>
          <w:i w:val="0"/>
        </w:rPr>
        <w:t xml:space="preserve"> </w:t>
      </w:r>
      <w:r w:rsidRPr="00A527AE">
        <w:rPr>
          <w:rFonts w:ascii="Times New Roman" w:hAnsi="Times New Roman" w:cs="Times New Roman"/>
          <w:b w:val="0"/>
          <w:i w:val="0"/>
        </w:rPr>
        <w:t xml:space="preserve"> лекарственные формы суспензии и эмульсии оценивают по дисперсности, </w:t>
      </w:r>
      <w:proofErr w:type="spellStart"/>
      <w:r w:rsidRPr="00A527AE">
        <w:rPr>
          <w:rFonts w:ascii="Times New Roman" w:hAnsi="Times New Roman" w:cs="Times New Roman"/>
          <w:b w:val="0"/>
          <w:i w:val="0"/>
        </w:rPr>
        <w:t>ресуспендируемости</w:t>
      </w:r>
      <w:proofErr w:type="spellEnd"/>
      <w:r w:rsidRPr="00A527AE">
        <w:rPr>
          <w:rFonts w:ascii="Times New Roman" w:hAnsi="Times New Roman" w:cs="Times New Roman"/>
          <w:b w:val="0"/>
          <w:i w:val="0"/>
        </w:rPr>
        <w:t xml:space="preserve"> или параметрам расслаивания систем. </w:t>
      </w:r>
      <w:proofErr w:type="spellStart"/>
      <w:r w:rsidRPr="00A527AE">
        <w:rPr>
          <w:rFonts w:ascii="Times New Roman" w:hAnsi="Times New Roman" w:cs="Times New Roman"/>
          <w:b w:val="0"/>
          <w:i w:val="0"/>
        </w:rPr>
        <w:t>Ресуспендируемость</w:t>
      </w:r>
      <w:proofErr w:type="spellEnd"/>
      <w:r w:rsidRPr="00A527AE">
        <w:rPr>
          <w:rFonts w:ascii="Times New Roman" w:hAnsi="Times New Roman" w:cs="Times New Roman"/>
          <w:b w:val="0"/>
          <w:i w:val="0"/>
        </w:rPr>
        <w:t xml:space="preserve"> характеризует способность суспензии восстанавливать </w:t>
      </w:r>
      <w:r w:rsidRPr="00A527AE">
        <w:rPr>
          <w:rFonts w:ascii="Times New Roman" w:hAnsi="Times New Roman" w:cs="Times New Roman"/>
          <w:b w:val="0"/>
          <w:i w:val="0"/>
        </w:rPr>
        <w:lastRenderedPageBreak/>
        <w:t>свои свойства как гетерогенной системы при взбалтывании.</w:t>
      </w:r>
    </w:p>
    <w:p w:rsidR="006B6E59" w:rsidRPr="00A527AE" w:rsidRDefault="006B6E59" w:rsidP="00A527AE">
      <w:pPr>
        <w:pStyle w:val="2"/>
        <w:spacing w:before="0" w:after="0" w:line="360" w:lineRule="auto"/>
        <w:ind w:firstLine="302"/>
        <w:jc w:val="both"/>
        <w:rPr>
          <w:rFonts w:ascii="Times New Roman" w:hAnsi="Times New Roman" w:cs="Times New Roman"/>
          <w:b w:val="0"/>
          <w:i w:val="0"/>
          <w:lang w:eastAsia="ru-RU"/>
        </w:rPr>
      </w:pPr>
      <w:r w:rsidRPr="00A527AE">
        <w:rPr>
          <w:rFonts w:ascii="Times New Roman" w:hAnsi="Times New Roman" w:cs="Times New Roman"/>
          <w:b w:val="0"/>
          <w:i w:val="0"/>
          <w:lang w:eastAsia="ru-RU"/>
        </w:rPr>
        <w:t xml:space="preserve">Под </w:t>
      </w:r>
      <w:proofErr w:type="spellStart"/>
      <w:r w:rsidRPr="00A527AE">
        <w:rPr>
          <w:rFonts w:ascii="Times New Roman" w:hAnsi="Times New Roman" w:cs="Times New Roman"/>
          <w:b w:val="0"/>
          <w:i w:val="0"/>
          <w:lang w:eastAsia="ru-RU"/>
        </w:rPr>
        <w:t>агрегативной</w:t>
      </w:r>
      <w:proofErr w:type="spellEnd"/>
      <w:r w:rsidRPr="00A527AE">
        <w:rPr>
          <w:rFonts w:ascii="Times New Roman" w:hAnsi="Times New Roman" w:cs="Times New Roman"/>
          <w:b w:val="0"/>
          <w:i w:val="0"/>
          <w:lang w:eastAsia="ru-RU"/>
        </w:rPr>
        <w:t xml:space="preserve"> устойчивостью понимают сохранение межфазной поверхности и способность дисперсной системы  противодействовать коагуляции и </w:t>
      </w:r>
      <w:proofErr w:type="spellStart"/>
      <w:r w:rsidRPr="00A527AE">
        <w:rPr>
          <w:rFonts w:ascii="Times New Roman" w:hAnsi="Times New Roman" w:cs="Times New Roman"/>
          <w:b w:val="0"/>
          <w:i w:val="0"/>
          <w:lang w:eastAsia="ru-RU"/>
        </w:rPr>
        <w:t>коалесценции</w:t>
      </w:r>
      <w:proofErr w:type="spellEnd"/>
      <w:r w:rsidRPr="00A527AE">
        <w:rPr>
          <w:rFonts w:ascii="Times New Roman" w:hAnsi="Times New Roman" w:cs="Times New Roman"/>
          <w:b w:val="0"/>
          <w:i w:val="0"/>
          <w:lang w:eastAsia="ru-RU"/>
        </w:rPr>
        <w:t xml:space="preserve">. </w:t>
      </w:r>
      <w:proofErr w:type="spellStart"/>
      <w:r w:rsidRPr="00A527AE">
        <w:rPr>
          <w:rFonts w:ascii="Times New Roman" w:hAnsi="Times New Roman" w:cs="Times New Roman"/>
          <w:b w:val="0"/>
          <w:i w:val="0"/>
          <w:lang w:eastAsia="ru-RU"/>
        </w:rPr>
        <w:t>Седиментационная</w:t>
      </w:r>
      <w:proofErr w:type="spellEnd"/>
      <w:r w:rsidRPr="00A527AE">
        <w:rPr>
          <w:rFonts w:ascii="Times New Roman" w:hAnsi="Times New Roman" w:cs="Times New Roman"/>
          <w:b w:val="0"/>
          <w:i w:val="0"/>
          <w:lang w:eastAsia="ru-RU"/>
        </w:rPr>
        <w:t xml:space="preserve"> устойчивость выражается способностью противодействовать оседанию частиц.</w:t>
      </w:r>
    </w:p>
    <w:p w:rsidR="006B6E59" w:rsidRPr="00A527AE" w:rsidRDefault="006B6E59" w:rsidP="00A527AE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A527AE">
        <w:rPr>
          <w:sz w:val="28"/>
          <w:szCs w:val="28"/>
        </w:rPr>
        <w:t>На основании закона Стокса, описывающего параметры устойчивости дисперсных систем, можно сформулировать пути ее обеспечения:</w:t>
      </w:r>
    </w:p>
    <w:p w:rsidR="006B6E59" w:rsidRPr="00A527AE" w:rsidRDefault="006B6E59" w:rsidP="00A527AE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A527AE">
        <w:rPr>
          <w:sz w:val="28"/>
          <w:szCs w:val="28"/>
        </w:rPr>
        <w:t xml:space="preserve">Закон </w:t>
      </w:r>
      <w:proofErr w:type="gramStart"/>
      <w:r w:rsidRPr="00A527AE">
        <w:rPr>
          <w:sz w:val="28"/>
          <w:szCs w:val="28"/>
        </w:rPr>
        <w:t>Стокса:</w:t>
      </w:r>
      <w:r w:rsidRPr="00A527AE">
        <w:rPr>
          <w:sz w:val="28"/>
          <w:szCs w:val="28"/>
        </w:rPr>
        <w:tab/>
      </w:r>
      <w:proofErr w:type="gramEnd"/>
      <w:r w:rsidRPr="00A527AE">
        <w:rPr>
          <w:position w:val="-28"/>
          <w:sz w:val="28"/>
          <w:szCs w:val="28"/>
        </w:rPr>
        <w:object w:dxaOrig="20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5.25pt" o:ole="">
            <v:imagedata r:id="rId5" o:title=""/>
          </v:shape>
          <o:OLEObject Type="Embed" ProgID="Equation.3" ShapeID="_x0000_i1025" DrawAspect="Content" ObjectID="_1569245174" r:id="rId6"/>
        </w:object>
      </w:r>
      <w:r w:rsidRPr="00A527AE">
        <w:rPr>
          <w:sz w:val="28"/>
          <w:szCs w:val="28"/>
        </w:rPr>
        <w:t>;</w:t>
      </w:r>
    </w:p>
    <w:p w:rsidR="006B6E59" w:rsidRPr="00A527AE" w:rsidRDefault="006B6E59" w:rsidP="00A527AE">
      <w:pPr>
        <w:pStyle w:val="a5"/>
        <w:spacing w:after="0" w:line="360" w:lineRule="auto"/>
        <w:jc w:val="both"/>
        <w:rPr>
          <w:sz w:val="28"/>
          <w:szCs w:val="28"/>
        </w:rPr>
      </w:pPr>
      <w:r w:rsidRPr="00A527AE">
        <w:rPr>
          <w:sz w:val="28"/>
          <w:szCs w:val="28"/>
        </w:rPr>
        <w:t xml:space="preserve">где </w:t>
      </w:r>
      <w:r w:rsidRPr="00A527AE">
        <w:rPr>
          <w:sz w:val="28"/>
          <w:szCs w:val="28"/>
          <w:lang w:val="en-US"/>
        </w:rPr>
        <w:t>V</w:t>
      </w:r>
      <w:r w:rsidRPr="00A527AE">
        <w:rPr>
          <w:sz w:val="28"/>
          <w:szCs w:val="28"/>
        </w:rPr>
        <w:t xml:space="preserve"> – скорость оседания частиц, м/с; </w:t>
      </w:r>
      <w:r w:rsidRPr="00A527AE">
        <w:rPr>
          <w:sz w:val="28"/>
          <w:szCs w:val="28"/>
          <w:lang w:val="en-US"/>
        </w:rPr>
        <w:t>r</w:t>
      </w:r>
      <w:r w:rsidRPr="00A527AE">
        <w:rPr>
          <w:sz w:val="28"/>
          <w:szCs w:val="28"/>
        </w:rPr>
        <w:t xml:space="preserve"> – радиус частиц, м; </w:t>
      </w:r>
      <w:r w:rsidRPr="00A527AE">
        <w:rPr>
          <w:sz w:val="28"/>
          <w:szCs w:val="28"/>
          <w:lang w:val="en-US"/>
        </w:rPr>
        <w:t>d</w:t>
      </w:r>
      <w:r w:rsidRPr="00A527AE">
        <w:rPr>
          <w:sz w:val="28"/>
          <w:szCs w:val="28"/>
          <w:vertAlign w:val="subscript"/>
        </w:rPr>
        <w:t>1</w:t>
      </w:r>
      <w:r w:rsidRPr="00A527AE">
        <w:rPr>
          <w:sz w:val="28"/>
          <w:szCs w:val="28"/>
        </w:rPr>
        <w:t xml:space="preserve"> – плотность дисперсной фазы, г/м</w:t>
      </w:r>
      <w:r w:rsidRPr="00A527AE">
        <w:rPr>
          <w:sz w:val="28"/>
          <w:szCs w:val="28"/>
          <w:vertAlign w:val="superscript"/>
        </w:rPr>
        <w:t>3</w:t>
      </w:r>
      <w:r w:rsidRPr="00A527AE">
        <w:rPr>
          <w:sz w:val="28"/>
          <w:szCs w:val="28"/>
        </w:rPr>
        <w:t xml:space="preserve">; </w:t>
      </w:r>
      <w:r w:rsidRPr="00A527AE">
        <w:rPr>
          <w:sz w:val="28"/>
          <w:szCs w:val="28"/>
          <w:lang w:val="en-US"/>
        </w:rPr>
        <w:t>d</w:t>
      </w:r>
      <w:r w:rsidRPr="00A527AE">
        <w:rPr>
          <w:sz w:val="28"/>
          <w:szCs w:val="28"/>
          <w:vertAlign w:val="subscript"/>
        </w:rPr>
        <w:t>2</w:t>
      </w:r>
      <w:r w:rsidRPr="00A527AE">
        <w:rPr>
          <w:sz w:val="28"/>
          <w:szCs w:val="28"/>
        </w:rPr>
        <w:t xml:space="preserve"> – плотность дисперсионной среды, г/м</w:t>
      </w:r>
      <w:r w:rsidRPr="00A527AE">
        <w:rPr>
          <w:sz w:val="28"/>
          <w:szCs w:val="28"/>
          <w:vertAlign w:val="superscript"/>
        </w:rPr>
        <w:t>3</w:t>
      </w:r>
      <w:r w:rsidRPr="00A527AE">
        <w:rPr>
          <w:sz w:val="28"/>
          <w:szCs w:val="28"/>
        </w:rPr>
        <w:t xml:space="preserve">; η – вязкость дисперсионной среды, Па; </w:t>
      </w:r>
      <w:r w:rsidRPr="00A527AE">
        <w:rPr>
          <w:sz w:val="28"/>
          <w:szCs w:val="28"/>
          <w:lang w:val="en-US"/>
        </w:rPr>
        <w:t>g</w:t>
      </w:r>
      <w:r w:rsidRPr="00A527AE">
        <w:rPr>
          <w:sz w:val="28"/>
          <w:szCs w:val="28"/>
        </w:rPr>
        <w:t xml:space="preserve"> – ускорение свободного падения, м/с</w:t>
      </w:r>
      <w:r w:rsidRPr="00A527AE">
        <w:rPr>
          <w:sz w:val="28"/>
          <w:szCs w:val="28"/>
          <w:vertAlign w:val="superscript"/>
        </w:rPr>
        <w:t>2</w:t>
      </w:r>
      <w:r w:rsidRPr="00A527AE">
        <w:rPr>
          <w:sz w:val="28"/>
          <w:szCs w:val="28"/>
        </w:rPr>
        <w:t>.</w:t>
      </w:r>
    </w:p>
    <w:p w:rsidR="006B6E59" w:rsidRPr="00A527AE" w:rsidRDefault="006B6E59" w:rsidP="00A527AE">
      <w:pPr>
        <w:pStyle w:val="a5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720"/>
        <w:jc w:val="both"/>
        <w:rPr>
          <w:sz w:val="28"/>
          <w:szCs w:val="28"/>
        </w:rPr>
      </w:pPr>
      <w:r w:rsidRPr="00A527AE">
        <w:rPr>
          <w:sz w:val="28"/>
          <w:szCs w:val="28"/>
        </w:rPr>
        <w:t>введение ПАВ,</w:t>
      </w:r>
    </w:p>
    <w:p w:rsidR="006B6E59" w:rsidRPr="00A527AE" w:rsidRDefault="006B6E59" w:rsidP="00A527AE">
      <w:pPr>
        <w:pStyle w:val="a5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720"/>
        <w:jc w:val="both"/>
        <w:rPr>
          <w:sz w:val="28"/>
          <w:szCs w:val="28"/>
        </w:rPr>
      </w:pPr>
      <w:r w:rsidRPr="00A527AE">
        <w:rPr>
          <w:sz w:val="28"/>
          <w:szCs w:val="28"/>
        </w:rPr>
        <w:t>использование дисперсных сред высокой вязкости,</w:t>
      </w:r>
    </w:p>
    <w:p w:rsidR="006B6E59" w:rsidRPr="00A527AE" w:rsidRDefault="006B6E59" w:rsidP="00A527AE">
      <w:pPr>
        <w:pStyle w:val="a5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720"/>
        <w:jc w:val="both"/>
        <w:rPr>
          <w:sz w:val="28"/>
          <w:szCs w:val="28"/>
        </w:rPr>
      </w:pPr>
      <w:r w:rsidRPr="00A527AE">
        <w:rPr>
          <w:sz w:val="28"/>
          <w:szCs w:val="28"/>
        </w:rPr>
        <w:t>тонкое измельчение (диспергирование) дисперсной фазы и гомогенизация (равномерное распределение ее в среде).</w:t>
      </w:r>
    </w:p>
    <w:p w:rsidR="006B6E59" w:rsidRPr="00A527AE" w:rsidRDefault="006B6E59" w:rsidP="00A527AE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A527AE">
        <w:rPr>
          <w:sz w:val="28"/>
          <w:szCs w:val="28"/>
          <w:u w:val="single"/>
        </w:rPr>
        <w:t xml:space="preserve">ПАВ. </w:t>
      </w:r>
      <w:r w:rsidRPr="00A527AE">
        <w:rPr>
          <w:sz w:val="28"/>
          <w:szCs w:val="28"/>
        </w:rPr>
        <w:t xml:space="preserve">В результате амфифильного характера располагаются на границе раздела фаз, снижая поверхностное натяжение и тем самым, обеспечивая стабильность гетерогенной системы. Тип получаемой эмульсии определяется природой ПАВ, которые в свою очередь характеризуются величиной </w:t>
      </w:r>
      <w:proofErr w:type="spellStart"/>
      <w:r w:rsidRPr="00A527AE">
        <w:rPr>
          <w:sz w:val="28"/>
          <w:szCs w:val="28"/>
        </w:rPr>
        <w:t>гидрофильно-липофильного</w:t>
      </w:r>
      <w:proofErr w:type="spellEnd"/>
      <w:r w:rsidRPr="00A527AE">
        <w:rPr>
          <w:sz w:val="28"/>
          <w:szCs w:val="28"/>
        </w:rPr>
        <w:t xml:space="preserve"> баланса (ГЛБ). ГЛБ отражает соотношение гидрофильных и </w:t>
      </w:r>
      <w:proofErr w:type="spellStart"/>
      <w:r w:rsidRPr="00A527AE">
        <w:rPr>
          <w:sz w:val="28"/>
          <w:szCs w:val="28"/>
        </w:rPr>
        <w:t>липофильных</w:t>
      </w:r>
      <w:proofErr w:type="spellEnd"/>
      <w:r w:rsidRPr="00A527AE">
        <w:rPr>
          <w:sz w:val="28"/>
          <w:szCs w:val="28"/>
        </w:rPr>
        <w:t xml:space="preserve"> групп амфифильного соединения - ПАВ. Чем выше гидрофильные свойства – тем выше значение ГЛБ. В зависимости от величины ГЛБ ПАВ выполняет различные технологические функции: стабилизирует прямую или обратную эмульсию, является </w:t>
      </w:r>
      <w:proofErr w:type="spellStart"/>
      <w:r w:rsidRPr="00A527AE">
        <w:rPr>
          <w:sz w:val="28"/>
          <w:szCs w:val="28"/>
        </w:rPr>
        <w:t>солюбилизатором</w:t>
      </w:r>
      <w:proofErr w:type="spellEnd"/>
      <w:r w:rsidRPr="00A527AE">
        <w:rPr>
          <w:sz w:val="28"/>
          <w:szCs w:val="28"/>
        </w:rPr>
        <w:t xml:space="preserve"> и т.д. </w:t>
      </w:r>
    </w:p>
    <w:p w:rsidR="006B6E59" w:rsidRPr="00A527AE" w:rsidRDefault="006B6E59" w:rsidP="00A527AE">
      <w:pPr>
        <w:pStyle w:val="a5"/>
        <w:spacing w:after="0" w:line="360" w:lineRule="auto"/>
        <w:jc w:val="both"/>
        <w:rPr>
          <w:sz w:val="28"/>
          <w:szCs w:val="28"/>
        </w:rPr>
      </w:pPr>
      <w:r w:rsidRPr="00A527AE">
        <w:rPr>
          <w:sz w:val="28"/>
          <w:szCs w:val="28"/>
        </w:rPr>
        <w:t>Значения ГЛБ и применение ПАВ.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327"/>
        <w:gridCol w:w="2127"/>
        <w:gridCol w:w="3257"/>
      </w:tblGrid>
      <w:tr w:rsidR="006B6E59" w:rsidRPr="00A527AE" w:rsidTr="00FD6336">
        <w:tc>
          <w:tcPr>
            <w:tcW w:w="1972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A527AE">
              <w:rPr>
                <w:b/>
                <w:i/>
                <w:sz w:val="28"/>
                <w:szCs w:val="28"/>
              </w:rPr>
              <w:t>Диапазон значений ГЛБ</w:t>
            </w:r>
          </w:p>
        </w:tc>
        <w:tc>
          <w:tcPr>
            <w:tcW w:w="2391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A527AE">
              <w:rPr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218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A527AE">
              <w:rPr>
                <w:b/>
                <w:i/>
                <w:sz w:val="28"/>
                <w:szCs w:val="28"/>
              </w:rPr>
              <w:t xml:space="preserve">Примеры/ГЛБ </w:t>
            </w:r>
          </w:p>
        </w:tc>
        <w:tc>
          <w:tcPr>
            <w:tcW w:w="3330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A527AE">
              <w:rPr>
                <w:b/>
                <w:i/>
                <w:sz w:val="28"/>
                <w:szCs w:val="28"/>
              </w:rPr>
              <w:t>Состав</w:t>
            </w:r>
          </w:p>
        </w:tc>
      </w:tr>
      <w:tr w:rsidR="006B6E59" w:rsidRPr="00A527AE" w:rsidTr="00FD6336">
        <w:tc>
          <w:tcPr>
            <w:tcW w:w="1972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A527AE">
              <w:rPr>
                <w:b/>
                <w:i/>
                <w:sz w:val="28"/>
                <w:szCs w:val="28"/>
              </w:rPr>
              <w:t>3-8</w:t>
            </w:r>
          </w:p>
        </w:tc>
        <w:tc>
          <w:tcPr>
            <w:tcW w:w="2391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t>Эмульгаторы в/м</w:t>
            </w:r>
          </w:p>
        </w:tc>
        <w:tc>
          <w:tcPr>
            <w:tcW w:w="2218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t xml:space="preserve">эмульгатор Т-2 </w:t>
            </w:r>
            <w:r w:rsidRPr="00A527AE">
              <w:rPr>
                <w:sz w:val="28"/>
                <w:szCs w:val="28"/>
              </w:rPr>
              <w:lastRenderedPageBreak/>
              <w:t>/5,5</w:t>
            </w:r>
          </w:p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A527AE">
              <w:rPr>
                <w:sz w:val="28"/>
                <w:szCs w:val="28"/>
              </w:rPr>
              <w:t>Пентол</w:t>
            </w:r>
            <w:proofErr w:type="spellEnd"/>
            <w:r w:rsidRPr="00A527AE">
              <w:rPr>
                <w:sz w:val="28"/>
                <w:szCs w:val="28"/>
              </w:rPr>
              <w:t xml:space="preserve"> /4,1</w:t>
            </w:r>
          </w:p>
        </w:tc>
        <w:tc>
          <w:tcPr>
            <w:tcW w:w="3330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lastRenderedPageBreak/>
              <w:t xml:space="preserve">Смесь моно- и </w:t>
            </w:r>
            <w:proofErr w:type="spellStart"/>
            <w:r w:rsidRPr="00A527AE">
              <w:rPr>
                <w:sz w:val="28"/>
                <w:szCs w:val="28"/>
              </w:rPr>
              <w:lastRenderedPageBreak/>
              <w:t>диглицеридов</w:t>
            </w:r>
            <w:proofErr w:type="spellEnd"/>
            <w:r w:rsidRPr="00A527AE">
              <w:rPr>
                <w:sz w:val="28"/>
                <w:szCs w:val="28"/>
              </w:rPr>
              <w:t xml:space="preserve"> стеариновой кислоты с </w:t>
            </w:r>
            <w:proofErr w:type="spellStart"/>
            <w:r w:rsidRPr="00A527AE">
              <w:rPr>
                <w:sz w:val="28"/>
                <w:szCs w:val="28"/>
              </w:rPr>
              <w:t>полиглицерином</w:t>
            </w:r>
            <w:proofErr w:type="spellEnd"/>
          </w:p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t xml:space="preserve">Смесь моно-, </w:t>
            </w:r>
            <w:proofErr w:type="spellStart"/>
            <w:r w:rsidRPr="00A527AE">
              <w:rPr>
                <w:sz w:val="28"/>
                <w:szCs w:val="28"/>
              </w:rPr>
              <w:t>ди</w:t>
            </w:r>
            <w:proofErr w:type="spellEnd"/>
            <w:r w:rsidRPr="00A527AE">
              <w:rPr>
                <w:sz w:val="28"/>
                <w:szCs w:val="28"/>
              </w:rPr>
              <w:t>-, три- и тетра-</w:t>
            </w:r>
            <w:proofErr w:type="spellStart"/>
            <w:r w:rsidRPr="00A527AE">
              <w:rPr>
                <w:sz w:val="28"/>
                <w:szCs w:val="28"/>
              </w:rPr>
              <w:t>олеатов</w:t>
            </w:r>
            <w:proofErr w:type="spellEnd"/>
            <w:r w:rsidRPr="00A527AE">
              <w:rPr>
                <w:sz w:val="28"/>
                <w:szCs w:val="28"/>
              </w:rPr>
              <w:t xml:space="preserve"> пентаэритрита</w:t>
            </w:r>
          </w:p>
        </w:tc>
      </w:tr>
      <w:tr w:rsidR="006B6E59" w:rsidRPr="00A527AE" w:rsidTr="00FD6336">
        <w:tc>
          <w:tcPr>
            <w:tcW w:w="1972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A527AE">
              <w:rPr>
                <w:b/>
                <w:i/>
                <w:sz w:val="28"/>
                <w:szCs w:val="28"/>
              </w:rPr>
              <w:lastRenderedPageBreak/>
              <w:t>6-9</w:t>
            </w:r>
          </w:p>
        </w:tc>
        <w:tc>
          <w:tcPr>
            <w:tcW w:w="2391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t>Смачиватели</w:t>
            </w:r>
          </w:p>
        </w:tc>
        <w:tc>
          <w:tcPr>
            <w:tcW w:w="2218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A527AE">
              <w:rPr>
                <w:sz w:val="28"/>
                <w:szCs w:val="28"/>
              </w:rPr>
              <w:t>Спэн</w:t>
            </w:r>
            <w:proofErr w:type="spellEnd"/>
            <w:r w:rsidRPr="00A527AE">
              <w:rPr>
                <w:sz w:val="28"/>
                <w:szCs w:val="28"/>
              </w:rPr>
              <w:t xml:space="preserve"> 40 /6,7</w:t>
            </w:r>
          </w:p>
        </w:tc>
        <w:tc>
          <w:tcPr>
            <w:tcW w:w="3330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A527AE">
              <w:rPr>
                <w:sz w:val="28"/>
                <w:szCs w:val="28"/>
              </w:rPr>
              <w:t>сорбитанмонопальмитат</w:t>
            </w:r>
            <w:proofErr w:type="spellEnd"/>
          </w:p>
        </w:tc>
      </w:tr>
      <w:tr w:rsidR="006B6E59" w:rsidRPr="00A527AE" w:rsidTr="00FD6336">
        <w:tc>
          <w:tcPr>
            <w:tcW w:w="1972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A527AE">
              <w:rPr>
                <w:b/>
                <w:i/>
                <w:sz w:val="28"/>
                <w:szCs w:val="28"/>
              </w:rPr>
              <w:t>8-15</w:t>
            </w:r>
          </w:p>
        </w:tc>
        <w:tc>
          <w:tcPr>
            <w:tcW w:w="2391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t>Эмульгаторы м/в</w:t>
            </w:r>
          </w:p>
        </w:tc>
        <w:tc>
          <w:tcPr>
            <w:tcW w:w="2218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t>Эмульгатор №1 /10,3</w:t>
            </w:r>
          </w:p>
        </w:tc>
        <w:tc>
          <w:tcPr>
            <w:tcW w:w="3330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t xml:space="preserve">Смесь ВМ жирных спиртов с натриевой солью </w:t>
            </w:r>
            <w:proofErr w:type="spellStart"/>
            <w:r w:rsidRPr="00A527AE">
              <w:rPr>
                <w:sz w:val="28"/>
                <w:szCs w:val="28"/>
              </w:rPr>
              <w:t>сульфоэфиров</w:t>
            </w:r>
            <w:proofErr w:type="spellEnd"/>
            <w:r w:rsidRPr="00A527AE">
              <w:rPr>
                <w:sz w:val="28"/>
                <w:szCs w:val="28"/>
              </w:rPr>
              <w:t xml:space="preserve"> этих же спиртов</w:t>
            </w:r>
          </w:p>
        </w:tc>
      </w:tr>
      <w:tr w:rsidR="006B6E59" w:rsidRPr="00A527AE" w:rsidTr="00FD6336">
        <w:tc>
          <w:tcPr>
            <w:tcW w:w="1972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A527AE">
              <w:rPr>
                <w:b/>
                <w:i/>
                <w:sz w:val="28"/>
                <w:szCs w:val="28"/>
              </w:rPr>
              <w:t>15-20</w:t>
            </w:r>
          </w:p>
        </w:tc>
        <w:tc>
          <w:tcPr>
            <w:tcW w:w="2391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A527AE">
              <w:rPr>
                <w:sz w:val="28"/>
                <w:szCs w:val="28"/>
              </w:rPr>
              <w:t>солюбилизаторы</w:t>
            </w:r>
            <w:proofErr w:type="spellEnd"/>
          </w:p>
        </w:tc>
        <w:tc>
          <w:tcPr>
            <w:tcW w:w="2218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t>ПЭО-9, ПЭО 400 /17,5</w:t>
            </w:r>
          </w:p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527AE">
              <w:rPr>
                <w:sz w:val="28"/>
                <w:szCs w:val="28"/>
              </w:rPr>
              <w:t>Твин-80 /15</w:t>
            </w:r>
          </w:p>
        </w:tc>
        <w:tc>
          <w:tcPr>
            <w:tcW w:w="3330" w:type="dxa"/>
          </w:tcPr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A527AE">
              <w:rPr>
                <w:sz w:val="28"/>
                <w:szCs w:val="28"/>
              </w:rPr>
              <w:t>Полиэтиленоксид</w:t>
            </w:r>
            <w:proofErr w:type="spellEnd"/>
          </w:p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  <w:p w:rsidR="006B6E59" w:rsidRPr="00A527AE" w:rsidRDefault="006B6E59" w:rsidP="00A527A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A527AE">
              <w:rPr>
                <w:sz w:val="28"/>
                <w:szCs w:val="28"/>
              </w:rPr>
              <w:t>Полиоксиэтилен</w:t>
            </w:r>
            <w:proofErr w:type="spellEnd"/>
            <w:r w:rsidRPr="00A527AE">
              <w:rPr>
                <w:sz w:val="28"/>
                <w:szCs w:val="28"/>
              </w:rPr>
              <w:t>-(20)-</w:t>
            </w:r>
            <w:proofErr w:type="spellStart"/>
            <w:r w:rsidRPr="00A527AE">
              <w:rPr>
                <w:sz w:val="28"/>
                <w:szCs w:val="28"/>
              </w:rPr>
              <w:t>сорбитанмонолеат</w:t>
            </w:r>
            <w:proofErr w:type="spellEnd"/>
          </w:p>
        </w:tc>
      </w:tr>
    </w:tbl>
    <w:p w:rsidR="006B6E59" w:rsidRPr="00A527AE" w:rsidRDefault="006B6E59" w:rsidP="00A527AE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A527AE">
        <w:rPr>
          <w:sz w:val="28"/>
          <w:szCs w:val="28"/>
        </w:rPr>
        <w:t xml:space="preserve">Наряду с ПАВ-низкомолекулярными амфифильными соединениями для стабилизации эмульсий могут применяться полимерные соединения. При распределении по границе раздела фаз они осуществляют пространственную стабилизацию капель дисперсной фазы и снижение поверхностного натяжения, либо служат </w:t>
      </w:r>
      <w:proofErr w:type="spellStart"/>
      <w:r w:rsidRPr="00A527AE">
        <w:rPr>
          <w:sz w:val="28"/>
          <w:szCs w:val="28"/>
        </w:rPr>
        <w:t>структурообразователем</w:t>
      </w:r>
      <w:proofErr w:type="spellEnd"/>
      <w:r w:rsidRPr="00A527AE">
        <w:rPr>
          <w:sz w:val="28"/>
          <w:szCs w:val="28"/>
        </w:rPr>
        <w:t xml:space="preserve"> лекарственной формы, распределяясь в дисперсионной среде.</w:t>
      </w:r>
    </w:p>
    <w:p w:rsidR="006B6E59" w:rsidRPr="00A527AE" w:rsidRDefault="006B6E59" w:rsidP="00A527AE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A527AE">
        <w:rPr>
          <w:sz w:val="28"/>
          <w:szCs w:val="28"/>
          <w:u w:val="single"/>
        </w:rPr>
        <w:t>Диспергирование</w:t>
      </w:r>
      <w:r w:rsidRPr="00A527AE">
        <w:rPr>
          <w:sz w:val="28"/>
          <w:szCs w:val="28"/>
        </w:rPr>
        <w:t xml:space="preserve"> является одним из основных способов получения суспензий и эмульсий в фармацевтической технологии и имеет особое значение при производстве, поскольку его соблюдение неразрывно связано с качеством готового лекарственного препарата. Следует отметить, что измельчение в присутствии жидкости позволяет добиться меньших размеров частиц из-за «расклинивающего эффекта». Кроме того,</w:t>
      </w:r>
      <w:r w:rsidRPr="00A527AE">
        <w:rPr>
          <w:sz w:val="28"/>
          <w:szCs w:val="28"/>
        </w:rPr>
        <w:t xml:space="preserve"> жидкость препятствует </w:t>
      </w:r>
      <w:proofErr w:type="spellStart"/>
      <w:r w:rsidRPr="00A527AE">
        <w:rPr>
          <w:sz w:val="28"/>
          <w:szCs w:val="28"/>
        </w:rPr>
        <w:t>когезии</w:t>
      </w:r>
      <w:proofErr w:type="spellEnd"/>
      <w:r w:rsidRPr="00A527AE">
        <w:rPr>
          <w:sz w:val="28"/>
          <w:szCs w:val="28"/>
        </w:rPr>
        <w:t xml:space="preserve"> </w:t>
      </w:r>
      <w:proofErr w:type="spellStart"/>
      <w:r w:rsidRPr="00A527AE">
        <w:rPr>
          <w:sz w:val="28"/>
          <w:szCs w:val="28"/>
        </w:rPr>
        <w:t>микронизированных</w:t>
      </w:r>
      <w:proofErr w:type="spellEnd"/>
      <w:r w:rsidRPr="00A527AE">
        <w:rPr>
          <w:sz w:val="28"/>
          <w:szCs w:val="28"/>
        </w:rPr>
        <w:t xml:space="preserve"> частиц, причиной которой является высокая активность вновь образованной поверхности дисперсной фазы.</w:t>
      </w:r>
    </w:p>
    <w:p w:rsidR="006B6E59" w:rsidRPr="00A527AE" w:rsidRDefault="006B6E59" w:rsidP="00A527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При получении эмульсий и суспензий используют диспергирование механическое и ультразвуковое.</w:t>
      </w:r>
    </w:p>
    <w:p w:rsidR="006B6E59" w:rsidRPr="00A527AE" w:rsidRDefault="006B6E59" w:rsidP="00A527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  <w:u w:val="single"/>
        </w:rPr>
        <w:t>Механическое диспергирование</w:t>
      </w:r>
      <w:r w:rsidRPr="00A527AE">
        <w:rPr>
          <w:rFonts w:ascii="Times New Roman" w:hAnsi="Times New Roman" w:cs="Times New Roman"/>
          <w:sz w:val="28"/>
          <w:szCs w:val="28"/>
        </w:rPr>
        <w:t xml:space="preserve"> осуществляют турбинных мешалок (для эмульсий), мельниц, РПА (для суспензий). </w:t>
      </w:r>
    </w:p>
    <w:p w:rsidR="006B6E59" w:rsidRPr="00A527AE" w:rsidRDefault="006B6E59" w:rsidP="00A527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lastRenderedPageBreak/>
        <w:t xml:space="preserve">Мощности лопастных, якорных мешалок может быть не достаточно для получения стабильных при хранении препаратов, особенно в случае высоковязких систем. </w:t>
      </w:r>
    </w:p>
    <w:p w:rsidR="006B6E59" w:rsidRPr="00A527AE" w:rsidRDefault="006B6E59" w:rsidP="00A527A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proofErr w:type="spellStart"/>
      <w:r w:rsidRPr="00A527AE">
        <w:rPr>
          <w:rFonts w:ascii="Times New Roman" w:hAnsi="Times New Roman" w:cs="Times New Roman"/>
          <w:b w:val="0"/>
          <w:i w:val="0"/>
          <w:u w:val="single"/>
        </w:rPr>
        <w:t>Ульразвуковое</w:t>
      </w:r>
      <w:proofErr w:type="spellEnd"/>
      <w:r w:rsidRPr="00A527AE">
        <w:rPr>
          <w:rFonts w:ascii="Times New Roman" w:hAnsi="Times New Roman" w:cs="Times New Roman"/>
          <w:b w:val="0"/>
          <w:i w:val="0"/>
          <w:u w:val="single"/>
        </w:rPr>
        <w:t xml:space="preserve"> диспергирование</w:t>
      </w:r>
      <w:r w:rsidRPr="00A527AE">
        <w:rPr>
          <w:rFonts w:ascii="Times New Roman" w:hAnsi="Times New Roman" w:cs="Times New Roman"/>
          <w:b w:val="0"/>
          <w:i w:val="0"/>
        </w:rPr>
        <w:t xml:space="preserve"> основано на том, что ультразвуковая волна создает в озвученной среде зоны сжатия и разряжения, которые попеременно сменяют друг друга с частотой ультразвука (более 20 кГц). В фазу разряжения происходит нарушение однородности жидкости: в локальной области жидкой среды на долю секунды создается разрыв - </w:t>
      </w:r>
      <w:proofErr w:type="spellStart"/>
      <w:r w:rsidRPr="00A527AE">
        <w:rPr>
          <w:rFonts w:ascii="Times New Roman" w:hAnsi="Times New Roman" w:cs="Times New Roman"/>
          <w:b w:val="0"/>
          <w:i w:val="0"/>
        </w:rPr>
        <w:t>кавитационная</w:t>
      </w:r>
      <w:proofErr w:type="spellEnd"/>
      <w:r w:rsidRPr="00A527AE">
        <w:rPr>
          <w:rFonts w:ascii="Times New Roman" w:hAnsi="Times New Roman" w:cs="Times New Roman"/>
          <w:b w:val="0"/>
          <w:i w:val="0"/>
        </w:rPr>
        <w:t xml:space="preserve"> полость с отрицательным давлением</w:t>
      </w:r>
      <w:r w:rsidRPr="00A527AE">
        <w:rPr>
          <w:rFonts w:ascii="Times New Roman" w:hAnsi="Times New Roman" w:cs="Times New Roman"/>
          <w:b w:val="0"/>
          <w:i w:val="0"/>
        </w:rPr>
        <w:t> - «вакуумный» пузырек. Растворенные в дисперсионной среде газы выделяются из жидкости</w:t>
      </w:r>
      <w:r w:rsidRPr="00A527AE">
        <w:rPr>
          <w:rFonts w:ascii="Times New Roman" w:hAnsi="Times New Roman" w:cs="Times New Roman"/>
          <w:b w:val="0"/>
          <w:i w:val="0"/>
        </w:rPr>
        <w:t xml:space="preserve"> способствуя росту «пузырька». В последующую фазу – фазу сжатия - «пузырьки» уменьшаются и </w:t>
      </w:r>
      <w:proofErr w:type="spellStart"/>
      <w:r w:rsidRPr="00A527AE">
        <w:rPr>
          <w:rFonts w:ascii="Times New Roman" w:hAnsi="Times New Roman" w:cs="Times New Roman"/>
          <w:b w:val="0"/>
          <w:i w:val="0"/>
        </w:rPr>
        <w:t>схлопываются</w:t>
      </w:r>
      <w:proofErr w:type="spellEnd"/>
      <w:r w:rsidRPr="00A527AE">
        <w:rPr>
          <w:rFonts w:ascii="Times New Roman" w:hAnsi="Times New Roman" w:cs="Times New Roman"/>
          <w:b w:val="0"/>
          <w:i w:val="0"/>
        </w:rPr>
        <w:t xml:space="preserve">, при этом выполняя роль вторичных источников ультразвука. Возникающая при этом ударная волна измельчает вовлеченные в </w:t>
      </w:r>
      <w:proofErr w:type="spellStart"/>
      <w:r w:rsidRPr="00A527AE">
        <w:rPr>
          <w:rFonts w:ascii="Times New Roman" w:hAnsi="Times New Roman" w:cs="Times New Roman"/>
          <w:b w:val="0"/>
          <w:i w:val="0"/>
        </w:rPr>
        <w:t>кавитационные</w:t>
      </w:r>
      <w:proofErr w:type="spellEnd"/>
      <w:r w:rsidRPr="00A527AE">
        <w:rPr>
          <w:rFonts w:ascii="Times New Roman" w:hAnsi="Times New Roman" w:cs="Times New Roman"/>
          <w:b w:val="0"/>
          <w:i w:val="0"/>
        </w:rPr>
        <w:t xml:space="preserve"> полости и находящиеся рядом с ними частички измельчаемого материала. Полученные с помощью ультразвука препараты стерильны. </w:t>
      </w:r>
    </w:p>
    <w:p w:rsidR="00A527AE" w:rsidRP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1"/>
          <w:bCs/>
          <w:color w:val="000000"/>
          <w:sz w:val="28"/>
          <w:szCs w:val="28"/>
        </w:rPr>
      </w:pPr>
      <w:r w:rsidRPr="00A527AE">
        <w:rPr>
          <w:rStyle w:val="s1"/>
          <w:bCs/>
          <w:color w:val="000000"/>
          <w:sz w:val="28"/>
          <w:szCs w:val="28"/>
        </w:rPr>
        <w:t>ПОКАЗАТЕЛИ КАЧЕСТВА СУСПЕЗИЙ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Описание. </w:t>
      </w:r>
      <w:r>
        <w:rPr>
          <w:color w:val="000000"/>
          <w:sz w:val="28"/>
          <w:szCs w:val="28"/>
        </w:rPr>
        <w:t>После взбалтывания суспензия должна представлять собой жидкость с однородно распределенными в ней частицами; указывают цвет и при необходимости запах.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pH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Определяют, если указано в фармакопейной статье. Испытание проводят потенциометрическим методом в соответствии с ОФС «</w:t>
      </w:r>
      <w:proofErr w:type="spellStart"/>
      <w:r>
        <w:rPr>
          <w:color w:val="000000"/>
          <w:sz w:val="28"/>
          <w:szCs w:val="28"/>
        </w:rPr>
        <w:t>Ионометрия</w:t>
      </w:r>
      <w:proofErr w:type="spellEnd"/>
      <w:r>
        <w:rPr>
          <w:color w:val="000000"/>
          <w:sz w:val="28"/>
          <w:szCs w:val="28"/>
        </w:rPr>
        <w:t>».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Размер частиц. </w:t>
      </w:r>
      <w:r>
        <w:rPr>
          <w:color w:val="000000"/>
          <w:sz w:val="28"/>
          <w:szCs w:val="28"/>
        </w:rPr>
        <w:t>Определение размера частиц в суспензиях проводят методами оптической микроскопии (ОФС «Оптическая микроскопия») и лазерной дифракции (ОФС «Определение распределения частиц по размеру методом лазерной дифракции света»).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частиц определяют по следующей методике: определенное количество суспензии, соответствующее 10 мкг твердого лекарственного вещества, вносят в счетную камеру или с помощью микропипетки наносят на </w:t>
      </w:r>
      <w:r>
        <w:rPr>
          <w:color w:val="000000"/>
          <w:sz w:val="28"/>
          <w:szCs w:val="28"/>
        </w:rPr>
        <w:lastRenderedPageBreak/>
        <w:t>предметное стекло и просматривают под микроскопом всю площадь образца. Вначале образец просматривают при малом увеличении (например, 50×), отмечая частицы с максимальным размером более 25 мкм. Затем производят измерение этих частиц при большем увеличении (например, от 200× до 500×).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наличия частиц с максимальным размером более </w:t>
      </w:r>
      <w:r>
        <w:rPr>
          <w:color w:val="000000"/>
          <w:sz w:val="28"/>
          <w:szCs w:val="28"/>
        </w:rPr>
        <w:br/>
        <w:t>100 мкм, если не указано иное в фармакопейной статье.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капель глазных суспензионного типа на 10 мкг твердого лекарственного вещества должно приходиться не более 20 частиц с максимальным размером более 25 мкм, из них не более двух частиц с максимальным размером более 50 мкм, не допускается наличия частиц с максимальным размером более 90 мкм.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Седиментационная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устойчивость. </w:t>
      </w:r>
      <w:r>
        <w:rPr>
          <w:color w:val="000000"/>
          <w:sz w:val="28"/>
          <w:szCs w:val="28"/>
        </w:rPr>
        <w:t>Препарат тщательно взбалтывают и переносят из флакона в мерный цилиндр или стеклянную пробирку. Не должно наблюдаться признаков седиментации и образования агломератов в течение 2-3 мин, если нет других указаний в фармакопейной статье. Флакон также осматривают. Для осмотра полимерного флакона его разрезают на части. На дне и стенках флакона не должно наблюдаться агломератов частиц дисперсной фазы.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капель глазных рекомендуемое время </w:t>
      </w:r>
      <w:proofErr w:type="spellStart"/>
      <w:r>
        <w:rPr>
          <w:color w:val="000000"/>
          <w:sz w:val="28"/>
          <w:szCs w:val="28"/>
        </w:rPr>
        <w:t>ресуспендирования</w:t>
      </w:r>
      <w:proofErr w:type="spellEnd"/>
      <w:r>
        <w:rPr>
          <w:color w:val="000000"/>
          <w:sz w:val="28"/>
          <w:szCs w:val="28"/>
        </w:rPr>
        <w:t xml:space="preserve"> – не более 30 с.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Вязкость. </w:t>
      </w:r>
      <w:r>
        <w:rPr>
          <w:color w:val="000000"/>
          <w:sz w:val="28"/>
          <w:szCs w:val="28"/>
        </w:rPr>
        <w:t>Определяют, если указано в фармакопейной статье, в соответствии с требованиями ОФС «Вязкость» методом ротационной вискозиметрии при 25 °С. Определение вязкости должно быть предусмотрено для суспензий, если в их состав входят вещества, увеличивающие вязкость.</w:t>
      </w:r>
    </w:p>
    <w:p w:rsidR="00A527AE" w:rsidRP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1"/>
          <w:bCs/>
          <w:color w:val="000000"/>
          <w:sz w:val="28"/>
          <w:szCs w:val="28"/>
        </w:rPr>
      </w:pPr>
      <w:r w:rsidRPr="00A527AE">
        <w:rPr>
          <w:rStyle w:val="s1"/>
          <w:bCs/>
          <w:color w:val="000000"/>
          <w:sz w:val="28"/>
          <w:szCs w:val="28"/>
        </w:rPr>
        <w:t xml:space="preserve">ПОКАЗАТЕЛИ КАЧЕСТВА </w:t>
      </w:r>
      <w:r>
        <w:rPr>
          <w:rStyle w:val="s1"/>
          <w:bCs/>
          <w:color w:val="000000"/>
          <w:sz w:val="28"/>
          <w:szCs w:val="28"/>
        </w:rPr>
        <w:t>ЭМУЛЬСИЙ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Эмульсии для парентерального применения должны соответствовать требованиям ОФС «Лекарственные формы для парентерального применения». Эмульсии для ингаляций должны отвечать требованиям ОФС </w:t>
      </w:r>
      <w:r>
        <w:rPr>
          <w:color w:val="000000"/>
          <w:sz w:val="28"/>
          <w:szCs w:val="28"/>
        </w:rPr>
        <w:lastRenderedPageBreak/>
        <w:t>«Лекарственные формы для ингаляций». Эмульсии в форме капель глазных должны соответствовать требованиям ОФС «Глазные лекарственные формы».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Описание.</w:t>
      </w:r>
      <w:r>
        <w:rPr>
          <w:color w:val="000000"/>
          <w:sz w:val="28"/>
          <w:szCs w:val="28"/>
        </w:rPr>
        <w:t> Эмульсия должна представлять собой однородную жидкость, в которой может наблюдаться расслоение, исчезающее после взбалтывания. Указывают цвет и при необходимости запах эмульсии.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pH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Определяют, если указано в фармакопейной статье. Испытание проводят потенциометрическим методом в соответствии с ОФС «</w:t>
      </w:r>
      <w:proofErr w:type="spellStart"/>
      <w:r>
        <w:rPr>
          <w:color w:val="000000"/>
          <w:sz w:val="28"/>
          <w:szCs w:val="28"/>
        </w:rPr>
        <w:t>Ионометрия</w:t>
      </w:r>
      <w:proofErr w:type="spellEnd"/>
      <w:r>
        <w:rPr>
          <w:color w:val="000000"/>
          <w:sz w:val="28"/>
          <w:szCs w:val="28"/>
        </w:rPr>
        <w:t>».</w:t>
      </w:r>
    </w:p>
    <w:p w:rsidR="00A527AE" w:rsidRDefault="00A527AE" w:rsidP="00A527AE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Вязкость.</w:t>
      </w:r>
      <w:r>
        <w:rPr>
          <w:color w:val="000000"/>
          <w:sz w:val="28"/>
          <w:szCs w:val="28"/>
        </w:rPr>
        <w:t> Определение проводят в соответствии с требованиями ОФС «Вязкость»: для эмульсий в форме капель глазных, если в их состав входят вещества, увеличивающие вязкость; эмульсий для парентерального применения и эмульсий для ингаляций. Нормы указывают в фармакопейных статьях.</w:t>
      </w:r>
    </w:p>
    <w:p w:rsidR="00A527AE" w:rsidRDefault="00A527AE" w:rsidP="00A527AE">
      <w:pPr>
        <w:pStyle w:val="p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Размер частиц. </w:t>
      </w:r>
      <w:r>
        <w:rPr>
          <w:color w:val="000000"/>
          <w:sz w:val="28"/>
          <w:szCs w:val="28"/>
        </w:rPr>
        <w:t>Определяют, если указано в фармакопейной статье. Для эмульсий для внутрисосудистого введения контроль по показателю «Размер частиц» является обязательным (ОФС «Лекарственные формы для парентерального применения»).</w:t>
      </w:r>
    </w:p>
    <w:p w:rsidR="00A527AE" w:rsidRDefault="00A527AE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D86E14" w:rsidRPr="00A527AE" w:rsidRDefault="00D86E14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B6E59" w:rsidRPr="00A527AE" w:rsidRDefault="006B6E59" w:rsidP="00A527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7AE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7AE">
        <w:rPr>
          <w:rFonts w:ascii="Times New Roman" w:hAnsi="Times New Roman" w:cs="Times New Roman"/>
          <w:b/>
          <w:i/>
          <w:sz w:val="28"/>
          <w:szCs w:val="28"/>
        </w:rPr>
        <w:t>Опишите препарат из индивидуального задания по следующей схеме: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1. Название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B6E59" w:rsidRPr="00A527AE" w:rsidTr="00FD63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2. Определение лекарственной формы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E59" w:rsidRPr="00A527AE" w:rsidTr="00FD63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3. Характеристика лекарственной формы</w:t>
            </w:r>
          </w:p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lastRenderedPageBreak/>
        <w:t>4. Современные вспомогательные вещества данной группы препаратов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7"/>
        <w:gridCol w:w="1866"/>
        <w:gridCol w:w="2894"/>
        <w:gridCol w:w="2894"/>
      </w:tblGrid>
      <w:tr w:rsidR="006B6E59" w:rsidRPr="00A527AE" w:rsidTr="00FD633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Группы по назначению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Химическое название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Физико-химические свойства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Примеры (торговые наименования, производитель)</w:t>
            </w:r>
          </w:p>
        </w:tc>
      </w:tr>
      <w:tr w:rsidR="006B6E59" w:rsidRPr="00A527AE" w:rsidTr="00FD633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27AE">
        <w:rPr>
          <w:rFonts w:ascii="Times New Roman" w:hAnsi="Times New Roman" w:cs="Times New Roman"/>
          <w:sz w:val="28"/>
          <w:szCs w:val="28"/>
          <w:lang w:eastAsia="en-US"/>
        </w:rPr>
        <w:t>5. Состав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6. Технологическая схема (выполняется по форме ОСТ 64-02-003-2002)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7. Аппаратурная схема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8. Схемы и описание принципа работы основного оборудования в соответствии с аппаратурной схемой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6B6E59" w:rsidRPr="00A527AE" w:rsidTr="00FD63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Название аппарата/назначение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Принцип работы</w:t>
            </w:r>
          </w:p>
        </w:tc>
      </w:tr>
      <w:tr w:rsidR="006B6E59" w:rsidRPr="00A527AE" w:rsidTr="00FD63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9. Показатели качества, методики, нормы по ГФ Х</w:t>
      </w:r>
      <w:r w:rsidRPr="00A527AE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119"/>
        <w:gridCol w:w="4076"/>
      </w:tblGrid>
      <w:tr w:rsidR="006B6E59" w:rsidRPr="00A527AE" w:rsidTr="00FD63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</w:p>
        </w:tc>
      </w:tr>
      <w:tr w:rsidR="006B6E59" w:rsidRPr="00A527AE" w:rsidTr="00FD63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10. Номенклатурные списки данной группы пр</w:t>
      </w:r>
      <w:r w:rsidR="00541F88" w:rsidRPr="00A527AE">
        <w:rPr>
          <w:rFonts w:ascii="Times New Roman" w:hAnsi="Times New Roman" w:cs="Times New Roman"/>
          <w:sz w:val="28"/>
          <w:szCs w:val="28"/>
        </w:rPr>
        <w:t>е</w:t>
      </w:r>
      <w:r w:rsidRPr="00A527AE">
        <w:rPr>
          <w:rFonts w:ascii="Times New Roman" w:hAnsi="Times New Roman" w:cs="Times New Roman"/>
          <w:sz w:val="28"/>
          <w:szCs w:val="28"/>
        </w:rPr>
        <w:t>паратов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331"/>
        <w:gridCol w:w="2101"/>
        <w:gridCol w:w="3471"/>
      </w:tblGrid>
      <w:tr w:rsidR="006B6E59" w:rsidRPr="00A527AE" w:rsidTr="00FD63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Название препарата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Действующее вещество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AE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6B6E59" w:rsidRPr="00A527AE" w:rsidTr="00FD63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59" w:rsidRPr="00A527AE" w:rsidRDefault="006B6E59" w:rsidP="00A52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7AE">
        <w:rPr>
          <w:rFonts w:ascii="Times New Roman" w:hAnsi="Times New Roman" w:cs="Times New Roman"/>
          <w:b/>
          <w:i/>
          <w:sz w:val="28"/>
          <w:szCs w:val="28"/>
        </w:rPr>
        <w:t>Индивидуальное задание: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1. раствор йода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2. </w:t>
      </w:r>
      <w:r w:rsidR="00CD660A" w:rsidRPr="00A527AE">
        <w:rPr>
          <w:rFonts w:ascii="Times New Roman" w:hAnsi="Times New Roman" w:cs="Times New Roman"/>
          <w:sz w:val="28"/>
          <w:szCs w:val="28"/>
        </w:rPr>
        <w:t>сироп ибупрофена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3. </w:t>
      </w:r>
      <w:r w:rsidR="00CD660A" w:rsidRPr="00A527AE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="00CD660A" w:rsidRPr="00A527AE">
        <w:rPr>
          <w:rFonts w:ascii="Times New Roman" w:hAnsi="Times New Roman" w:cs="Times New Roman"/>
          <w:sz w:val="28"/>
          <w:szCs w:val="28"/>
        </w:rPr>
        <w:t>сангвиритрина</w:t>
      </w:r>
      <w:proofErr w:type="spellEnd"/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4. раствор меновазина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5. </w:t>
      </w:r>
      <w:r w:rsidR="006870C9" w:rsidRPr="00A527AE">
        <w:rPr>
          <w:rFonts w:ascii="Times New Roman" w:hAnsi="Times New Roman" w:cs="Times New Roman"/>
          <w:sz w:val="28"/>
          <w:szCs w:val="28"/>
        </w:rPr>
        <w:t xml:space="preserve">суспензия </w:t>
      </w:r>
      <w:proofErr w:type="spellStart"/>
      <w:r w:rsidR="006870C9" w:rsidRPr="00A527AE">
        <w:rPr>
          <w:rFonts w:ascii="Times New Roman" w:hAnsi="Times New Roman" w:cs="Times New Roman"/>
          <w:sz w:val="28"/>
          <w:szCs w:val="28"/>
        </w:rPr>
        <w:t>симетикона</w:t>
      </w:r>
      <w:proofErr w:type="spellEnd"/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6. раствор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йодинол</w:t>
      </w:r>
      <w:proofErr w:type="spellEnd"/>
    </w:p>
    <w:p w:rsidR="006B6E59" w:rsidRPr="00A527AE" w:rsidRDefault="00ED69BD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lastRenderedPageBreak/>
        <w:t>8. сироп алтея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9. раствор бриллиантового зеленого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10. </w:t>
      </w:r>
      <w:r w:rsidR="00CD660A" w:rsidRPr="00A527AE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="00CD660A" w:rsidRPr="00A527AE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CD660A" w:rsidRPr="00A527AE">
        <w:rPr>
          <w:rFonts w:ascii="Times New Roman" w:hAnsi="Times New Roman" w:cs="Times New Roman"/>
          <w:sz w:val="28"/>
          <w:szCs w:val="28"/>
        </w:rPr>
        <w:t xml:space="preserve"> ацетата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CD660A" w:rsidRPr="00A527AE">
        <w:rPr>
          <w:rFonts w:ascii="Times New Roman" w:hAnsi="Times New Roman" w:cs="Times New Roman"/>
          <w:sz w:val="28"/>
          <w:szCs w:val="28"/>
        </w:rPr>
        <w:t>нафтизин</w:t>
      </w:r>
      <w:proofErr w:type="spellEnd"/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12.  </w:t>
      </w:r>
      <w:r w:rsidR="00ED69BD" w:rsidRPr="00A527AE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="00ED69BD" w:rsidRPr="00A527AE">
        <w:rPr>
          <w:rFonts w:ascii="Times New Roman" w:hAnsi="Times New Roman" w:cs="Times New Roman"/>
          <w:sz w:val="28"/>
          <w:szCs w:val="28"/>
        </w:rPr>
        <w:t>хлорофилипта</w:t>
      </w:r>
      <w:proofErr w:type="spellEnd"/>
      <w:r w:rsidR="00CD660A" w:rsidRPr="00A527AE">
        <w:rPr>
          <w:rFonts w:ascii="Times New Roman" w:hAnsi="Times New Roman" w:cs="Times New Roman"/>
          <w:sz w:val="28"/>
          <w:szCs w:val="28"/>
        </w:rPr>
        <w:t xml:space="preserve"> спиртовой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6870C9" w:rsidRPr="00A527AE">
        <w:rPr>
          <w:rFonts w:ascii="Times New Roman" w:hAnsi="Times New Roman" w:cs="Times New Roman"/>
          <w:sz w:val="28"/>
          <w:szCs w:val="28"/>
        </w:rPr>
        <w:t>циндол</w:t>
      </w:r>
      <w:proofErr w:type="spellEnd"/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14.  </w:t>
      </w:r>
      <w:proofErr w:type="spellStart"/>
      <w:r w:rsidR="00ED69BD" w:rsidRPr="00A527AE">
        <w:rPr>
          <w:rFonts w:ascii="Times New Roman" w:hAnsi="Times New Roman" w:cs="Times New Roman"/>
          <w:sz w:val="28"/>
          <w:szCs w:val="28"/>
        </w:rPr>
        <w:t>экзодерил</w:t>
      </w:r>
      <w:proofErr w:type="spellEnd"/>
      <w:r w:rsidR="00ED69BD" w:rsidRPr="00A527AE">
        <w:rPr>
          <w:rFonts w:ascii="Times New Roman" w:hAnsi="Times New Roman" w:cs="Times New Roman"/>
          <w:sz w:val="28"/>
          <w:szCs w:val="28"/>
        </w:rPr>
        <w:t xml:space="preserve"> раствор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15. </w:t>
      </w:r>
      <w:r w:rsidR="006870C9" w:rsidRPr="00A527AE">
        <w:rPr>
          <w:rFonts w:ascii="Times New Roman" w:hAnsi="Times New Roman" w:cs="Times New Roman"/>
          <w:sz w:val="28"/>
          <w:szCs w:val="28"/>
        </w:rPr>
        <w:t>сироп плодов шиповника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16. </w:t>
      </w:r>
      <w:r w:rsidR="00ED69BD" w:rsidRPr="00A527AE">
        <w:rPr>
          <w:rFonts w:ascii="Times New Roman" w:hAnsi="Times New Roman" w:cs="Times New Roman"/>
          <w:sz w:val="28"/>
          <w:szCs w:val="28"/>
        </w:rPr>
        <w:t>раствор аммиака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17. </w:t>
      </w:r>
      <w:r w:rsidR="00CD660A" w:rsidRPr="00A527AE">
        <w:rPr>
          <w:rFonts w:ascii="Times New Roman" w:hAnsi="Times New Roman" w:cs="Times New Roman"/>
          <w:sz w:val="28"/>
          <w:szCs w:val="28"/>
        </w:rPr>
        <w:t>раствор токоферола ацетата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18 </w:t>
      </w:r>
      <w:r w:rsidR="00ED69BD" w:rsidRPr="00A527AE">
        <w:rPr>
          <w:rFonts w:ascii="Times New Roman" w:hAnsi="Times New Roman" w:cs="Times New Roman"/>
          <w:sz w:val="28"/>
          <w:szCs w:val="28"/>
        </w:rPr>
        <w:t>. сироп солодки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19. спиртовой раствор салициловой кислоты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="006870C9" w:rsidRPr="00A527AE">
        <w:rPr>
          <w:rFonts w:ascii="Times New Roman" w:hAnsi="Times New Roman" w:cs="Times New Roman"/>
          <w:sz w:val="28"/>
          <w:szCs w:val="28"/>
        </w:rPr>
        <w:t>холосас</w:t>
      </w:r>
      <w:proofErr w:type="spellEnd"/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21. </w:t>
      </w:r>
      <w:r w:rsidR="00CD660A" w:rsidRPr="00A527AE">
        <w:rPr>
          <w:rFonts w:ascii="Times New Roman" w:hAnsi="Times New Roman" w:cs="Times New Roman"/>
          <w:sz w:val="28"/>
          <w:szCs w:val="28"/>
        </w:rPr>
        <w:t>раствор левомицетина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22. </w:t>
      </w:r>
      <w:r w:rsidR="00CD660A" w:rsidRPr="00A527AE">
        <w:rPr>
          <w:rFonts w:ascii="Times New Roman" w:hAnsi="Times New Roman" w:cs="Times New Roman"/>
          <w:sz w:val="28"/>
          <w:szCs w:val="28"/>
        </w:rPr>
        <w:t xml:space="preserve">спиртовой раствор </w:t>
      </w:r>
      <w:proofErr w:type="spellStart"/>
      <w:r w:rsidR="00CD660A" w:rsidRPr="00A527AE">
        <w:rPr>
          <w:rFonts w:ascii="Times New Roman" w:hAnsi="Times New Roman" w:cs="Times New Roman"/>
          <w:sz w:val="28"/>
          <w:szCs w:val="28"/>
        </w:rPr>
        <w:t>камфоры</w:t>
      </w:r>
      <w:proofErr w:type="spellEnd"/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23. </w:t>
      </w:r>
      <w:r w:rsidR="00ED69BD" w:rsidRPr="00A527AE">
        <w:rPr>
          <w:rFonts w:ascii="Times New Roman" w:hAnsi="Times New Roman" w:cs="Times New Roman"/>
          <w:sz w:val="28"/>
          <w:szCs w:val="28"/>
        </w:rPr>
        <w:t>грудной эликсир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24. </w:t>
      </w:r>
      <w:r w:rsidR="00CD660A" w:rsidRPr="00A527AE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="00CD660A" w:rsidRPr="00A527AE">
        <w:rPr>
          <w:rFonts w:ascii="Times New Roman" w:hAnsi="Times New Roman" w:cs="Times New Roman"/>
          <w:sz w:val="28"/>
          <w:szCs w:val="28"/>
        </w:rPr>
        <w:t>хлорофилипта</w:t>
      </w:r>
      <w:proofErr w:type="spellEnd"/>
      <w:r w:rsidR="00CD660A" w:rsidRPr="00A527AE">
        <w:rPr>
          <w:rFonts w:ascii="Times New Roman" w:hAnsi="Times New Roman" w:cs="Times New Roman"/>
          <w:sz w:val="28"/>
          <w:szCs w:val="28"/>
        </w:rPr>
        <w:t xml:space="preserve"> масляный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25. </w:t>
      </w:r>
      <w:r w:rsidR="00ED69BD" w:rsidRPr="00A527AE">
        <w:rPr>
          <w:rFonts w:ascii="Times New Roman" w:hAnsi="Times New Roman" w:cs="Times New Roman"/>
          <w:sz w:val="28"/>
          <w:szCs w:val="28"/>
        </w:rPr>
        <w:t xml:space="preserve">сироп </w:t>
      </w:r>
      <w:proofErr w:type="spellStart"/>
      <w:r w:rsidR="00ED69BD" w:rsidRPr="00A527AE">
        <w:rPr>
          <w:rFonts w:ascii="Times New Roman" w:hAnsi="Times New Roman" w:cs="Times New Roman"/>
          <w:sz w:val="28"/>
          <w:szCs w:val="28"/>
        </w:rPr>
        <w:t>пертуссин</w:t>
      </w:r>
      <w:proofErr w:type="spellEnd"/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26.  натрия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тетрабората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t xml:space="preserve"> раствор в глицерине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27. </w:t>
      </w:r>
      <w:r w:rsidR="00CD660A" w:rsidRPr="00A527AE">
        <w:rPr>
          <w:rFonts w:ascii="Times New Roman" w:hAnsi="Times New Roman" w:cs="Times New Roman"/>
          <w:sz w:val="28"/>
          <w:szCs w:val="28"/>
        </w:rPr>
        <w:t>сироп парацетамола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28. спиртовой раствор борной кислоты 10%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29. раствор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t xml:space="preserve"> с глицерином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="00CD660A" w:rsidRPr="00A527AE">
        <w:rPr>
          <w:rFonts w:ascii="Times New Roman" w:hAnsi="Times New Roman" w:cs="Times New Roman"/>
          <w:sz w:val="28"/>
          <w:szCs w:val="28"/>
        </w:rPr>
        <w:t>ксилометазолин</w:t>
      </w:r>
      <w:proofErr w:type="spellEnd"/>
      <w:r w:rsidR="00CD660A" w:rsidRPr="00A527AE">
        <w:rPr>
          <w:rFonts w:ascii="Times New Roman" w:hAnsi="Times New Roman" w:cs="Times New Roman"/>
          <w:sz w:val="28"/>
          <w:szCs w:val="28"/>
        </w:rPr>
        <w:t xml:space="preserve"> капли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31. </w:t>
      </w:r>
      <w:r w:rsidR="00CD660A" w:rsidRPr="00A527AE">
        <w:rPr>
          <w:rFonts w:ascii="Times New Roman" w:hAnsi="Times New Roman" w:cs="Times New Roman"/>
          <w:sz w:val="28"/>
          <w:szCs w:val="28"/>
        </w:rPr>
        <w:t>капли зубные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32. раствор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димексида</w:t>
      </w:r>
      <w:proofErr w:type="spellEnd"/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="00CD660A" w:rsidRPr="00A527AE">
        <w:rPr>
          <w:rFonts w:ascii="Times New Roman" w:hAnsi="Times New Roman" w:cs="Times New Roman"/>
          <w:sz w:val="28"/>
          <w:szCs w:val="28"/>
        </w:rPr>
        <w:t>формидрон</w:t>
      </w:r>
      <w:proofErr w:type="spellEnd"/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34. </w:t>
      </w:r>
      <w:r w:rsidR="006870C9" w:rsidRPr="00A527AE">
        <w:rPr>
          <w:rFonts w:ascii="Times New Roman" w:hAnsi="Times New Roman" w:cs="Times New Roman"/>
          <w:sz w:val="28"/>
          <w:szCs w:val="28"/>
        </w:rPr>
        <w:t>сироп подорожника</w:t>
      </w: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59" w:rsidRPr="00A527AE" w:rsidRDefault="006B6E59" w:rsidP="00A527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A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B6E59" w:rsidRDefault="006B6E59" w:rsidP="00A527AE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ГФ Х</w:t>
      </w:r>
      <w:r w:rsidRPr="00A527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4501">
        <w:rPr>
          <w:rFonts w:ascii="Times New Roman" w:hAnsi="Times New Roman" w:cs="Times New Roman"/>
          <w:sz w:val="28"/>
          <w:szCs w:val="28"/>
        </w:rPr>
        <w:t xml:space="preserve"> изд.</w:t>
      </w:r>
    </w:p>
    <w:p w:rsidR="00BF6D71" w:rsidRPr="00BC4501" w:rsidRDefault="00BF6D71" w:rsidP="00BC4501">
      <w:pPr>
        <w:pStyle w:val="a7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501">
        <w:rPr>
          <w:rFonts w:ascii="Times New Roman" w:hAnsi="Times New Roman" w:cs="Times New Roman"/>
          <w:sz w:val="28"/>
          <w:szCs w:val="28"/>
        </w:rPr>
        <w:lastRenderedPageBreak/>
        <w:t>ОСТ 91500.05.001-00 «Стандарты качества лекарственных средств. Основные положения».</w:t>
      </w:r>
    </w:p>
    <w:p w:rsidR="006B6E59" w:rsidRPr="00A527AE" w:rsidRDefault="006B6E59" w:rsidP="00A527AE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 xml:space="preserve">Быков В.А., Демина Н.Б.,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Скатков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t xml:space="preserve"> С.А., Анурова М.Н. Фармацевтическая технология: руководство к лабораторным занятиям. М. «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t>-Медиа». 2010, 304с.</w:t>
      </w:r>
    </w:p>
    <w:p w:rsidR="006B6E59" w:rsidRPr="00A527AE" w:rsidRDefault="006B6E59" w:rsidP="00A527AE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Под. Ред. Быковского С.Н. и др.М. Изд-во Перо, 2015. – 472 с.</w:t>
      </w:r>
    </w:p>
    <w:p w:rsidR="006B6E59" w:rsidRDefault="006B6E59" w:rsidP="00A527AE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Технология лекарственных форм. Под ред. Ивановой Л.А., М.: Медицина – 1991, 544 с.</w:t>
      </w:r>
    </w:p>
    <w:p w:rsidR="00BC4501" w:rsidRPr="005A47F3" w:rsidRDefault="00BC4501" w:rsidP="00BC4501">
      <w:pPr>
        <w:pStyle w:val="a7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7F3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5A47F3">
        <w:rPr>
          <w:rFonts w:ascii="Times New Roman" w:hAnsi="Times New Roman" w:cs="Times New Roman"/>
          <w:sz w:val="28"/>
          <w:szCs w:val="28"/>
        </w:rPr>
        <w:t xml:space="preserve"> И.И., Михайлова Г.В. Фармацевтическая технология. Технология лекарственных форм. – М.: Академия, 2006. 592 с.</w:t>
      </w:r>
    </w:p>
    <w:sectPr w:rsidR="00BC4501" w:rsidRPr="005A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443E12"/>
    <w:lvl w:ilvl="0">
      <w:numFmt w:val="bullet"/>
      <w:lvlText w:val="*"/>
      <w:lvlJc w:val="left"/>
    </w:lvl>
  </w:abstractNum>
  <w:abstractNum w:abstractNumId="1" w15:restartNumberingAfterBreak="0">
    <w:nsid w:val="22CA63C3"/>
    <w:multiLevelType w:val="singleLevel"/>
    <w:tmpl w:val="EB8298C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32A7CBD"/>
    <w:multiLevelType w:val="hybridMultilevel"/>
    <w:tmpl w:val="02D61650"/>
    <w:lvl w:ilvl="0" w:tplc="76D087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8A34FD"/>
    <w:multiLevelType w:val="multilevel"/>
    <w:tmpl w:val="1CF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7537A"/>
    <w:multiLevelType w:val="hybridMultilevel"/>
    <w:tmpl w:val="3F065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E59"/>
    <w:rsid w:val="00146E63"/>
    <w:rsid w:val="00210A35"/>
    <w:rsid w:val="00541F88"/>
    <w:rsid w:val="006870C9"/>
    <w:rsid w:val="006B6E59"/>
    <w:rsid w:val="00A527AE"/>
    <w:rsid w:val="00BC4501"/>
    <w:rsid w:val="00BF6D71"/>
    <w:rsid w:val="00CD660A"/>
    <w:rsid w:val="00D86E14"/>
    <w:rsid w:val="00E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78F59-47F1-47EE-A962-4F12536E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6E5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E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6E59"/>
    <w:rPr>
      <w:rFonts w:ascii="Arial" w:eastAsia="Times New Roman" w:hAnsi="Arial" w:cs="Arial"/>
      <w:b/>
      <w:bCs/>
      <w:i/>
      <w:iCs/>
      <w:sz w:val="28"/>
      <w:szCs w:val="28"/>
      <w:lang w:eastAsia="ko-KR"/>
    </w:rPr>
  </w:style>
  <w:style w:type="paragraph" w:styleId="a5">
    <w:name w:val="Body Text"/>
    <w:basedOn w:val="a"/>
    <w:link w:val="a6"/>
    <w:rsid w:val="006B6E5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6B6E59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7">
    <w:name w:val="List Paragraph"/>
    <w:basedOn w:val="a"/>
    <w:uiPriority w:val="34"/>
    <w:qFormat/>
    <w:rsid w:val="006B6E59"/>
    <w:pPr>
      <w:ind w:left="720"/>
      <w:contextualSpacing/>
    </w:pPr>
  </w:style>
  <w:style w:type="table" w:styleId="a8">
    <w:name w:val="Table Grid"/>
    <w:basedOn w:val="a1"/>
    <w:uiPriority w:val="59"/>
    <w:rsid w:val="006B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1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21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1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10A35"/>
  </w:style>
  <w:style w:type="character" w:customStyle="1" w:styleId="s1">
    <w:name w:val="s1"/>
    <w:basedOn w:val="a0"/>
    <w:rsid w:val="00210A35"/>
  </w:style>
  <w:style w:type="paragraph" w:customStyle="1" w:styleId="western">
    <w:name w:val="western"/>
    <w:basedOn w:val="a"/>
    <w:rsid w:val="0021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1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Forp</cp:lastModifiedBy>
  <cp:revision>6</cp:revision>
  <dcterms:created xsi:type="dcterms:W3CDTF">2017-10-11T10:15:00Z</dcterms:created>
  <dcterms:modified xsi:type="dcterms:W3CDTF">2017-10-11T13:40:00Z</dcterms:modified>
</cp:coreProperties>
</file>