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2" w:rsidRDefault="00E144D2" w:rsidP="00E144D2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E144D2" w:rsidRDefault="00E144D2" w:rsidP="00E144D2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144D2" w:rsidRDefault="00E144D2" w:rsidP="00E14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E144D2" w:rsidRDefault="00E144D2" w:rsidP="00E14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E144D2" w:rsidRDefault="00E144D2" w:rsidP="00E14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AB0C44" w:rsidRDefault="00AB0C44" w:rsidP="00AB0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C44" w:rsidRDefault="00AB0C44" w:rsidP="00AB0C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C44" w:rsidRDefault="00AB0C44" w:rsidP="00AB0C4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AB0C44" w:rsidRDefault="00AB0C44" w:rsidP="00AB0C4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</w:t>
      </w:r>
      <w:proofErr w:type="spellStart"/>
      <w:r w:rsidR="000632F7">
        <w:rPr>
          <w:rFonts w:ascii="Times New Roman" w:hAnsi="Times New Roman"/>
          <w:bCs/>
          <w:sz w:val="24"/>
          <w:szCs w:val="24"/>
          <w:u w:val="single"/>
        </w:rPr>
        <w:t>Догоспитальная</w:t>
      </w:r>
      <w:proofErr w:type="spellEnd"/>
      <w:r w:rsidR="000632F7">
        <w:rPr>
          <w:rFonts w:ascii="Times New Roman" w:hAnsi="Times New Roman"/>
          <w:bCs/>
          <w:sz w:val="24"/>
          <w:szCs w:val="24"/>
          <w:u w:val="single"/>
        </w:rPr>
        <w:t xml:space="preserve"> педиатрия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AB0C44" w:rsidRDefault="00AB0C44" w:rsidP="00AB0C4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B0C44" w:rsidRDefault="00AB0C44" w:rsidP="00AB0C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C44" w:rsidRDefault="00AB0C44" w:rsidP="00AB0C44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B331BE" w:rsidRPr="00AB0C44" w:rsidRDefault="00AB0C44" w:rsidP="00AB0C44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</w:t>
      </w:r>
      <w:r w:rsidR="000632F7">
        <w:rPr>
          <w:rFonts w:ascii="Times New Roman" w:hAnsi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Cs/>
          <w:sz w:val="24"/>
          <w:szCs w:val="24"/>
          <w:u w:val="single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831184" w:rsidRPr="00AB0C44" w:rsidRDefault="00831184" w:rsidP="00AB0C44">
      <w:pPr>
        <w:widowControl w:val="0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31BE" w:rsidRPr="00AB0C44" w:rsidRDefault="00DB6C06" w:rsidP="00AB0C44">
      <w:pPr>
        <w:widowControl w:val="0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0C44">
        <w:rPr>
          <w:rFonts w:ascii="Times New Roman" w:hAnsi="Times New Roman"/>
          <w:b/>
          <w:sz w:val="24"/>
          <w:szCs w:val="24"/>
        </w:rPr>
        <w:t>Ц</w:t>
      </w:r>
      <w:r w:rsidRPr="00AB0C44">
        <w:rPr>
          <w:rFonts w:ascii="Times New Roman" w:hAnsi="Times New Roman"/>
          <w:b/>
          <w:bCs/>
          <w:sz w:val="24"/>
          <w:szCs w:val="24"/>
        </w:rPr>
        <w:t>ель дисциплины:</w:t>
      </w:r>
      <w:r w:rsidRPr="00AB0C44">
        <w:rPr>
          <w:rFonts w:ascii="Times New Roman" w:hAnsi="Times New Roman"/>
          <w:bCs/>
          <w:sz w:val="24"/>
          <w:szCs w:val="24"/>
        </w:rPr>
        <w:t xml:space="preserve">  </w:t>
      </w:r>
    </w:p>
    <w:p w:rsidR="00186B5D" w:rsidRPr="00AB0C44" w:rsidRDefault="00186B5D" w:rsidP="00AB0C44">
      <w:pPr>
        <w:widowControl w:val="0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b/>
          <w:sz w:val="24"/>
        </w:rPr>
        <w:t>Цель освоения дисциплины</w:t>
      </w:r>
      <w:r w:rsidRPr="00AB0C44">
        <w:rPr>
          <w:rFonts w:ascii="Times New Roman" w:hAnsi="Times New Roman"/>
          <w:sz w:val="24"/>
        </w:rPr>
        <w:t xml:space="preserve"> «</w:t>
      </w:r>
      <w:proofErr w:type="spellStart"/>
      <w:r w:rsidR="000632F7">
        <w:rPr>
          <w:rFonts w:ascii="Times New Roman" w:hAnsi="Times New Roman"/>
          <w:bCs/>
          <w:sz w:val="24"/>
          <w:szCs w:val="24"/>
          <w:u w:val="single"/>
        </w:rPr>
        <w:t>Догоспитальная</w:t>
      </w:r>
      <w:proofErr w:type="spellEnd"/>
      <w:r w:rsidR="000632F7">
        <w:rPr>
          <w:rFonts w:ascii="Times New Roman" w:hAnsi="Times New Roman"/>
          <w:bCs/>
          <w:sz w:val="24"/>
          <w:szCs w:val="24"/>
          <w:u w:val="single"/>
        </w:rPr>
        <w:t xml:space="preserve"> педиатрия</w:t>
      </w:r>
      <w:r w:rsidRPr="00AB0C44">
        <w:rPr>
          <w:rFonts w:ascii="Times New Roman" w:hAnsi="Times New Roman"/>
          <w:sz w:val="24"/>
        </w:rPr>
        <w:t>»: формирование у обучающихся теоретических и практических знаний, умений и навыков диагностики, лечебной тактики, диспансеризации, профилактики наиболее часто встречающихся заболеваний у детей раннего и старшего возраста и оказание неотложной помощи в зависимости от нозологии заболевания.</w:t>
      </w:r>
    </w:p>
    <w:p w:rsidR="004C303B" w:rsidRPr="00AB0C44" w:rsidRDefault="004C303B" w:rsidP="00AB0C44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4C303B" w:rsidRPr="00AB0C44" w:rsidRDefault="004C303B" w:rsidP="00AB0C44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b/>
          <w:sz w:val="24"/>
        </w:rPr>
        <w:t>Задачи дисциплины</w:t>
      </w:r>
      <w:r w:rsidRPr="00AB0C44">
        <w:rPr>
          <w:rFonts w:ascii="Times New Roman" w:hAnsi="Times New Roman"/>
          <w:sz w:val="24"/>
        </w:rPr>
        <w:t>: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B0C44">
        <w:rPr>
          <w:rFonts w:ascii="Times New Roman" w:hAnsi="Times New Roman"/>
          <w:sz w:val="24"/>
        </w:rPr>
        <w:t xml:space="preserve"> Знать:</w:t>
      </w:r>
    </w:p>
    <w:p w:rsidR="004C303B" w:rsidRPr="00AB0C44" w:rsidRDefault="004C303B" w:rsidP="00AB0C44">
      <w:pPr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   Закономерности роста, развития ребенка, его анатомо-физиологические</w:t>
      </w:r>
    </w:p>
    <w:p w:rsidR="004C303B" w:rsidRPr="00AB0C44" w:rsidRDefault="004C303B" w:rsidP="00AB0C4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особенности в различные возрастные периоды детского возраста; роль наследственных, энд</w:t>
      </w:r>
      <w:proofErr w:type="gramStart"/>
      <w:r w:rsidRPr="00AB0C44">
        <w:rPr>
          <w:rFonts w:ascii="Times New Roman" w:hAnsi="Times New Roman"/>
          <w:sz w:val="24"/>
        </w:rPr>
        <w:t>о-</w:t>
      </w:r>
      <w:proofErr w:type="gramEnd"/>
      <w:r w:rsidRPr="00AB0C44">
        <w:rPr>
          <w:rFonts w:ascii="Times New Roman" w:hAnsi="Times New Roman"/>
          <w:sz w:val="24"/>
        </w:rPr>
        <w:t xml:space="preserve"> и экзогенных факторов в формировании здоровья или болезни детей; причины смертности и возможности ее снижения; основы медико-генетического консультирования; принципы выхаживания, вскармливания новорожденных, особенности питания детей старше года.</w:t>
      </w:r>
    </w:p>
    <w:p w:rsidR="004C303B" w:rsidRPr="00AB0C44" w:rsidRDefault="004C303B" w:rsidP="00AB0C44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/>
        <w:jc w:val="both"/>
        <w:outlineLvl w:val="9"/>
        <w:rPr>
          <w:b w:val="0"/>
          <w:sz w:val="24"/>
        </w:rPr>
      </w:pPr>
      <w:r w:rsidRPr="00AB0C44">
        <w:rPr>
          <w:b w:val="0"/>
          <w:sz w:val="24"/>
        </w:rPr>
        <w:t>Клиническую, лабораторную и инструментальную диагностику, особенности</w:t>
      </w:r>
    </w:p>
    <w:p w:rsidR="004C303B" w:rsidRPr="00AB0C44" w:rsidRDefault="004C303B" w:rsidP="00AB0C44">
      <w:pPr>
        <w:pStyle w:val="ac"/>
        <w:widowControl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4"/>
        </w:rPr>
      </w:pPr>
      <w:r w:rsidRPr="00AB0C44">
        <w:rPr>
          <w:b w:val="0"/>
          <w:sz w:val="24"/>
        </w:rPr>
        <w:t>течения,  лечение и профилактику частых заболеваний детей в различные возрастные периоды: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proofErr w:type="gramStart"/>
      <w:r w:rsidRPr="00AB0C44">
        <w:rPr>
          <w:rFonts w:ascii="Times New Roman" w:hAnsi="Times New Roman"/>
          <w:bCs/>
          <w:sz w:val="24"/>
        </w:rPr>
        <w:t xml:space="preserve">-заболевания новорожденных (недоношенность, перинатальное поражение ЦНС, </w:t>
      </w:r>
      <w:proofErr w:type="gramEnd"/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 xml:space="preserve">инфекции плода и новорожденного, неонатальные желтухи, гемолитическая болезнь новорожденных);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>- расстройства питания, нарушения обмена веществ, болезни эндокринной систе-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 xml:space="preserve">мы (рахит, расстройства питания, сахарный диабет, гипотиреоз, надпочечниковая недостаточность, врожденная дисфункция коры надпочечников);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proofErr w:type="gramStart"/>
      <w:r w:rsidRPr="00AB0C44">
        <w:rPr>
          <w:rFonts w:ascii="Times New Roman" w:hAnsi="Times New Roman"/>
          <w:bCs/>
          <w:sz w:val="24"/>
        </w:rPr>
        <w:t xml:space="preserve">- болезни органов дыхания (пневмонии, стенозирующий ларинготрахеит, </w:t>
      </w:r>
      <w:proofErr w:type="gramEnd"/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 xml:space="preserve">бронхиты, </w:t>
      </w:r>
      <w:proofErr w:type="gramStart"/>
      <w:r w:rsidRPr="00AB0C44">
        <w:rPr>
          <w:rFonts w:ascii="Times New Roman" w:hAnsi="Times New Roman"/>
          <w:bCs/>
          <w:sz w:val="24"/>
        </w:rPr>
        <w:t>гиперчувствительный</w:t>
      </w:r>
      <w:proofErr w:type="gramEnd"/>
      <w:r w:rsidRPr="00AB0C44">
        <w:rPr>
          <w:rFonts w:ascii="Times New Roman" w:hAnsi="Times New Roman"/>
          <w:bCs/>
          <w:sz w:val="24"/>
        </w:rPr>
        <w:t xml:space="preserve"> пневмонит, бронхоэктатическая болезнь, пороки развития бронхолегочной системы, инородные тела дыхательных путей, муковисцидоз);</w:t>
      </w:r>
    </w:p>
    <w:p w:rsidR="004C303B" w:rsidRPr="00AB0C44" w:rsidRDefault="004C303B" w:rsidP="00AB0C44">
      <w:pPr>
        <w:pStyle w:val="ac"/>
        <w:widowControl w:val="0"/>
        <w:autoSpaceDE w:val="0"/>
        <w:autoSpaceDN w:val="0"/>
        <w:adjustRightInd w:val="0"/>
        <w:ind w:firstLine="709"/>
        <w:contextualSpacing/>
        <w:jc w:val="both"/>
        <w:rPr>
          <w:b w:val="0"/>
          <w:bCs/>
          <w:sz w:val="24"/>
        </w:rPr>
      </w:pPr>
      <w:r w:rsidRPr="00AB0C44">
        <w:rPr>
          <w:b w:val="0"/>
          <w:bCs/>
          <w:sz w:val="24"/>
        </w:rPr>
        <w:t xml:space="preserve"> - аллергические заболевания (бронхиальная астма, атопический дерматит, </w:t>
      </w:r>
    </w:p>
    <w:p w:rsidR="004C303B" w:rsidRPr="00AB0C44" w:rsidRDefault="004C303B" w:rsidP="00AB0C44">
      <w:pPr>
        <w:pStyle w:val="ac"/>
        <w:widowControl w:val="0"/>
        <w:autoSpaceDE w:val="0"/>
        <w:autoSpaceDN w:val="0"/>
        <w:adjustRightInd w:val="0"/>
        <w:ind w:firstLine="709"/>
        <w:contextualSpacing/>
        <w:jc w:val="both"/>
        <w:rPr>
          <w:b w:val="0"/>
          <w:bCs/>
          <w:sz w:val="24"/>
        </w:rPr>
      </w:pPr>
      <w:r w:rsidRPr="00AB0C44">
        <w:rPr>
          <w:b w:val="0"/>
          <w:bCs/>
          <w:sz w:val="24"/>
        </w:rPr>
        <w:t>аллергический ринит, поллиноз, крапивница, отек Квинке, анафилактический шок);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       </w:t>
      </w:r>
      <w:proofErr w:type="gramStart"/>
      <w:r w:rsidRPr="00AB0C44">
        <w:rPr>
          <w:rFonts w:ascii="Times New Roman" w:hAnsi="Times New Roman"/>
          <w:sz w:val="24"/>
        </w:rPr>
        <w:t xml:space="preserve">- болезни системы кровообращения (врожденные пороки сердца и магистральных </w:t>
      </w:r>
      <w:proofErr w:type="gramEnd"/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lastRenderedPageBreak/>
        <w:t>сосудов, неревматические кардиты, инфекционный эндокардит, перикардиты, нарушения ритма и проводимости, синдром вегетативной дистонии, ювенильная артериальная гипертензия);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       - болезни костно-мышечной системы и соединительной ткани (острая ревматическая лихорадка, ювенильные артриты, системные поражения соединительной ткани, системные васкулиты);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bCs/>
          <w:sz w:val="24"/>
        </w:rPr>
        <w:t xml:space="preserve">        - болезни крови, кроветворных органов и отдельные нарушения, вовлекающие иммунный механизм (анемии, тромбоцитопении, тромбоцитопатии, острый лейкоз, лимфогранулематоз);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>-    болезни органов пищеварения (заболевания пищевода, желудка, двенадцатиперстной кишки, тонкой и толстой кишки, врожденные энзимопатии, экссудативная энтеропатия, дисбактериоз кишечника, болезнь Крона, неспецифический язвенный колит, заболевания желчевыводящей системы, поджелудочной железы и печени);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bCs/>
          <w:sz w:val="24"/>
        </w:rPr>
        <w:t>-    болезни мочевой системы (инфекционно-воспалительные заболевания, врожденные и наследственные заболевания, острая и хроническая почечная недостаточность);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proofErr w:type="gramStart"/>
      <w:r w:rsidRPr="00AB0C44">
        <w:rPr>
          <w:rFonts w:ascii="Times New Roman" w:hAnsi="Times New Roman"/>
          <w:bCs/>
          <w:sz w:val="24"/>
        </w:rPr>
        <w:t>-  инфекционные и паразитарные болезни (острые респираторные заболевания, скарлатина, дифтерия, корь, краснуха, эпидемический паротит, энтеровирусные инфекции, менингококковая инфекция, острые вирусные гепатиты, герпетическая инфекция, коклюш, паракоклюш, острые кишечные инфекции,  ВИЧ-инфекция, туберкулез, гельминтозы).</w:t>
      </w:r>
      <w:proofErr w:type="gramEnd"/>
    </w:p>
    <w:p w:rsidR="004C303B" w:rsidRPr="00AB0C44" w:rsidRDefault="004C303B" w:rsidP="00AB0C44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bCs/>
          <w:sz w:val="24"/>
        </w:rPr>
        <w:t>Принципы экстренной и первой помощи при неотложных состояниях на догоспитальном этапе.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Уметь:</w:t>
      </w:r>
    </w:p>
    <w:p w:rsidR="004C303B" w:rsidRPr="00AB0C44" w:rsidRDefault="004C303B" w:rsidP="00AB0C44">
      <w:pPr>
        <w:numPr>
          <w:ilvl w:val="0"/>
          <w:numId w:val="43"/>
        </w:numPr>
        <w:tabs>
          <w:tab w:val="clear" w:pos="70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Определить статус ребенка: собрать анамнез, провести опрос ребенка и/или его родителей, провести физикальное обследование ребенка (осмотр, пальпация, перкуссия, аускультация, измерение артериального давления, определение свойств артериального пульса и т.п.); оценить состояние ребенка для принятия решения о необходимости оказания ему медицинской помощи; </w:t>
      </w:r>
      <w:proofErr w:type="gramStart"/>
      <w:r w:rsidRPr="00AB0C44">
        <w:rPr>
          <w:rFonts w:ascii="Times New Roman" w:hAnsi="Times New Roman"/>
          <w:sz w:val="24"/>
        </w:rPr>
        <w:t>провести обследование систем и органов: нервной, эндокринной, иммунной, дыхательной, сердечно-сосудистой, крови и кроветворных органов, пищеварительной, мочевыделительной, половой, костно-мышечной и суставов, глаза, уха, горла, носа;</w:t>
      </w:r>
      <w:proofErr w:type="gramEnd"/>
    </w:p>
    <w:p w:rsidR="004C303B" w:rsidRPr="00AB0C44" w:rsidRDefault="004C303B" w:rsidP="00AB0C44">
      <w:pPr>
        <w:numPr>
          <w:ilvl w:val="0"/>
          <w:numId w:val="43"/>
        </w:numPr>
        <w:tabs>
          <w:tab w:val="clear" w:pos="70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Установить приоритеты для решения проблем здоровья ребенка: состояние с болевым синдромом, состояние с хроническим заболеванием, состояние с инфекционным заболеванием, инвалидность;</w:t>
      </w:r>
    </w:p>
    <w:p w:rsidR="004C303B" w:rsidRPr="00AB0C44" w:rsidRDefault="004C303B" w:rsidP="00AB0C44">
      <w:pPr>
        <w:numPr>
          <w:ilvl w:val="0"/>
          <w:numId w:val="43"/>
        </w:numPr>
        <w:tabs>
          <w:tab w:val="clear" w:pos="70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Оценить факторы, влияющие на состояние физического и психологического здоровья ребенка: индивидуальные, семейные, социальные факторы риска (насилие, болезнь и смерть родственников и пр.); поставить предварительный диагноз – синтезировать информацию о ребенке с целью определения патологии и причин, ее вызывающих;</w:t>
      </w:r>
    </w:p>
    <w:p w:rsidR="004C303B" w:rsidRPr="00AB0C44" w:rsidRDefault="004C303B" w:rsidP="00AB0C44">
      <w:pPr>
        <w:numPr>
          <w:ilvl w:val="0"/>
          <w:numId w:val="43"/>
        </w:numPr>
        <w:tabs>
          <w:tab w:val="clear" w:pos="70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Оказывать помощь при неотложных состояниях: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а) дифференцировать вид лихорадки, выявлять гипертермический синдром;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б) определять фебрильные судороги;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в) определять анафилактический шок;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г) определять инфекционно-токсический шок;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д) определять острое экзогенное отравление;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е) определять обструктивный синдром;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ж) определять острый стенозирующий ларинготрахеит;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з) определять гипо- и </w:t>
      </w:r>
      <w:proofErr w:type="gramStart"/>
      <w:r w:rsidRPr="00AB0C44">
        <w:rPr>
          <w:rFonts w:ascii="Times New Roman" w:hAnsi="Times New Roman"/>
          <w:sz w:val="24"/>
        </w:rPr>
        <w:t>гипергликемическую</w:t>
      </w:r>
      <w:proofErr w:type="gramEnd"/>
      <w:r w:rsidRPr="00AB0C44">
        <w:rPr>
          <w:rFonts w:ascii="Times New Roman" w:hAnsi="Times New Roman"/>
          <w:sz w:val="24"/>
        </w:rPr>
        <w:t xml:space="preserve"> кому; степени комы;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и) определять гиповолемический шок;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к) определять степени дегидратации.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lastRenderedPageBreak/>
        <w:t>Владеть:</w:t>
      </w:r>
    </w:p>
    <w:p w:rsidR="004C303B" w:rsidRPr="00AB0C44" w:rsidRDefault="004C303B" w:rsidP="00AB0C44">
      <w:pPr>
        <w:numPr>
          <w:ilvl w:val="0"/>
          <w:numId w:val="44"/>
        </w:numPr>
        <w:tabs>
          <w:tab w:val="clear" w:pos="70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Алгоритмом постановки предварительного диагноза: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sz w:val="24"/>
        </w:rPr>
        <w:t xml:space="preserve">- </w:t>
      </w:r>
      <w:r w:rsidRPr="00AB0C44">
        <w:rPr>
          <w:rFonts w:ascii="Times New Roman" w:hAnsi="Times New Roman"/>
          <w:bCs/>
          <w:sz w:val="24"/>
        </w:rPr>
        <w:t xml:space="preserve">заболевания новорожденных,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 xml:space="preserve">- инфекции плода и новорожденного, неонатальные желтухи, гемолитическая болезнь новорожденных;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>- расстройства питания, нарушения обмена веществ,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 xml:space="preserve"> болезни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 xml:space="preserve">- эндокринной системы;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>- болезни органов дыхания;</w:t>
      </w:r>
    </w:p>
    <w:p w:rsidR="004C303B" w:rsidRPr="00AB0C44" w:rsidRDefault="004C303B" w:rsidP="00AB0C44">
      <w:pPr>
        <w:pStyle w:val="ac"/>
        <w:widowControl w:val="0"/>
        <w:autoSpaceDE w:val="0"/>
        <w:autoSpaceDN w:val="0"/>
        <w:adjustRightInd w:val="0"/>
        <w:ind w:firstLine="709"/>
        <w:contextualSpacing/>
        <w:jc w:val="both"/>
        <w:rPr>
          <w:b w:val="0"/>
          <w:bCs/>
          <w:sz w:val="24"/>
        </w:rPr>
      </w:pPr>
      <w:r w:rsidRPr="00AB0C44">
        <w:rPr>
          <w:b w:val="0"/>
          <w:bCs/>
          <w:sz w:val="24"/>
        </w:rPr>
        <w:t>- аллергические заболевания;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- болезни системы кровообращения;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- болезни костно-мышечной системы и соединительной ткани;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bCs/>
          <w:sz w:val="24"/>
        </w:rPr>
        <w:t>- болезни крови, кроветворных органов и отдельные нарушения, вовлекающие иммунный механизм;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>- болезни органов пищеварения;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>- болезни мочевой системы;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>- болезни нервной системы;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AB0C44">
        <w:rPr>
          <w:rFonts w:ascii="Times New Roman" w:hAnsi="Times New Roman"/>
          <w:bCs/>
          <w:sz w:val="24"/>
        </w:rPr>
        <w:t>- инфекционные и паразитарные болезни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с последующим направлением ребенка к соответствующему врачу-специалисту;</w:t>
      </w:r>
    </w:p>
    <w:p w:rsidR="004C303B" w:rsidRPr="00AB0C44" w:rsidRDefault="004C303B" w:rsidP="00AB0C44">
      <w:pPr>
        <w:numPr>
          <w:ilvl w:val="0"/>
          <w:numId w:val="44"/>
        </w:numPr>
        <w:tabs>
          <w:tab w:val="clear" w:pos="70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состояниях: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а) сердечно-легочной реанимацией – непрямой массаж сердца и искусственное дыхание - ребенку первого года жизни, раннего возраста и подростку;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б) методами оказания неотложной помощи 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при аспирации инородного тела - прием Геймлиха у ребенка первого года жизни, раннего возраста, подростку;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в) при гипертермическом синдроме;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г) при фебрильных судорогах;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д) при анафилактическом шоке;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е) при инфекционно-токсическом шоке;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ж) при остром экзогенном отравлении;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з) при обструктивном синдроме;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и) при остром стенозирующем ларинготрахеите;</w:t>
      </w:r>
    </w:p>
    <w:p w:rsidR="004C303B" w:rsidRPr="00AB0C44" w:rsidRDefault="004C303B" w:rsidP="00AB0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 xml:space="preserve">к) при гипо- и </w:t>
      </w:r>
      <w:proofErr w:type="gramStart"/>
      <w:r w:rsidRPr="00AB0C44">
        <w:rPr>
          <w:rFonts w:ascii="Times New Roman" w:hAnsi="Times New Roman"/>
          <w:sz w:val="24"/>
        </w:rPr>
        <w:t>гипергликемической</w:t>
      </w:r>
      <w:proofErr w:type="gramEnd"/>
      <w:r w:rsidRPr="00AB0C44">
        <w:rPr>
          <w:rFonts w:ascii="Times New Roman" w:hAnsi="Times New Roman"/>
          <w:sz w:val="24"/>
        </w:rPr>
        <w:t xml:space="preserve"> коме;</w:t>
      </w:r>
    </w:p>
    <w:p w:rsidR="00723561" w:rsidRPr="00AB0C44" w:rsidRDefault="004C303B" w:rsidP="00AB0C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B0C44">
        <w:rPr>
          <w:rFonts w:ascii="Times New Roman" w:hAnsi="Times New Roman"/>
          <w:sz w:val="24"/>
        </w:rPr>
        <w:t>л) при гиповолемическом шоке, дегидратации.</w:t>
      </w:r>
    </w:p>
    <w:p w:rsidR="004C303B" w:rsidRPr="00AB0C44" w:rsidRDefault="004C303B" w:rsidP="00AB0C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C06" w:rsidRPr="00AB0C44" w:rsidRDefault="00DB6C06" w:rsidP="00AB0C44">
      <w:pPr>
        <w:widowControl w:val="0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0C44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</w:t>
      </w:r>
      <w:r w:rsidR="00186B5D" w:rsidRPr="00AB0C44">
        <w:rPr>
          <w:rFonts w:ascii="Times New Roman" w:hAnsi="Times New Roman"/>
          <w:b/>
          <w:bCs/>
          <w:sz w:val="24"/>
          <w:szCs w:val="24"/>
        </w:rPr>
        <w:t>ООП</w:t>
      </w:r>
      <w:r w:rsidRPr="00AB0C44">
        <w:rPr>
          <w:rFonts w:ascii="Times New Roman" w:hAnsi="Times New Roman"/>
          <w:b/>
          <w:bCs/>
          <w:sz w:val="24"/>
          <w:szCs w:val="24"/>
        </w:rPr>
        <w:t>:</w:t>
      </w:r>
    </w:p>
    <w:p w:rsidR="00186B5D" w:rsidRPr="00AB0C44" w:rsidRDefault="00186B5D" w:rsidP="00AB0C44">
      <w:pPr>
        <w:widowControl w:val="0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2F81" w:rsidRDefault="007C2F81" w:rsidP="007C2F8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Дисциплина относится к базовой части блока дисциплин по специальности  «Лечебное дело». </w:t>
      </w:r>
    </w:p>
    <w:p w:rsidR="00186B5D" w:rsidRPr="00AB0C44" w:rsidRDefault="00186B5D" w:rsidP="00AB0C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6C06" w:rsidRPr="00AB0C44" w:rsidRDefault="00DB6C06" w:rsidP="00AB0C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0C44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DB6C06" w:rsidRPr="00AB0C44" w:rsidRDefault="00DB6C06" w:rsidP="00AB0C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156"/>
      </w:tblGrid>
      <w:tr w:rsidR="00321E5A" w:rsidRPr="00AB0C44" w:rsidTr="002F3AD2">
        <w:tc>
          <w:tcPr>
            <w:tcW w:w="3652" w:type="dxa"/>
            <w:tcBorders>
              <w:bottom w:val="single" w:sz="2" w:space="0" w:color="auto"/>
            </w:tcBorders>
            <w:shd w:val="clear" w:color="auto" w:fill="auto"/>
          </w:tcPr>
          <w:p w:rsidR="00321E5A" w:rsidRPr="00AB0C44" w:rsidRDefault="00321E5A" w:rsidP="00AB0C4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B0C44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56" w:type="dxa"/>
            <w:tcBorders>
              <w:bottom w:val="single" w:sz="2" w:space="0" w:color="auto"/>
            </w:tcBorders>
            <w:shd w:val="clear" w:color="auto" w:fill="auto"/>
          </w:tcPr>
          <w:p w:rsidR="00321E5A" w:rsidRPr="00AB0C44" w:rsidRDefault="00321E5A" w:rsidP="00AB0C4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861462" w:rsidRPr="00AB0C44" w:rsidTr="002F3AD2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462" w:rsidRPr="00AB0C44" w:rsidRDefault="00861462" w:rsidP="00AB0C4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«Анатомо-физиологические  особенности органов и систем в детс</w:t>
            </w:r>
            <w:r w:rsidR="00C352CA" w:rsidRPr="00AB0C44">
              <w:rPr>
                <w:rFonts w:ascii="Times New Roman" w:hAnsi="Times New Roman"/>
                <w:sz w:val="24"/>
              </w:rPr>
              <w:t>ком возрасте. Пропедевтика</w:t>
            </w:r>
            <w:r w:rsidRPr="00AB0C4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 «Общие вопросы педиатрии. Периоды развития ребенка»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 xml:space="preserve">Модульная единица «Нервная система. Психомоторное развитие ребенка. Органы чувств» 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«Физическое развитие ребенка»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 xml:space="preserve">Модульная единица «Кожа, жировая клетчатка, </w:t>
            </w:r>
            <w:r w:rsidRPr="00AB0C44">
              <w:rPr>
                <w:rFonts w:ascii="Times New Roman" w:hAnsi="Times New Roman"/>
                <w:sz w:val="24"/>
              </w:rPr>
              <w:lastRenderedPageBreak/>
              <w:t>лимфатические узлы, опорно-двигательный аппарат, мышечная система у детей»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«Система дыхания у детей»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</w:t>
            </w:r>
            <w:proofErr w:type="gramStart"/>
            <w:r w:rsidRPr="00AB0C44">
              <w:rPr>
                <w:rFonts w:ascii="Times New Roman" w:hAnsi="Times New Roman"/>
                <w:sz w:val="24"/>
              </w:rPr>
              <w:t>Сердечно-сосудистая</w:t>
            </w:r>
            <w:proofErr w:type="gramEnd"/>
            <w:r w:rsidRPr="00AB0C44">
              <w:rPr>
                <w:rFonts w:ascii="Times New Roman" w:hAnsi="Times New Roman"/>
                <w:sz w:val="24"/>
              </w:rPr>
              <w:t xml:space="preserve"> система у детей»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«Система пищеварения у детей»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«Мочевая система у детей»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«Кровь и кроветворение у детей»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«Эндокринная система у детей»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«Иммунитет у детей»</w:t>
            </w:r>
          </w:p>
          <w:p w:rsidR="00861462" w:rsidRPr="00AB0C44" w:rsidRDefault="00861462" w:rsidP="00AB0C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«Питание здорового ребенка»</w:t>
            </w:r>
          </w:p>
        </w:tc>
      </w:tr>
      <w:tr w:rsidR="00861462" w:rsidRPr="00AB0C44" w:rsidTr="002F3AD2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462" w:rsidRPr="00AB0C44" w:rsidRDefault="00861462" w:rsidP="00AB0C4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lastRenderedPageBreak/>
              <w:t>«Неонатология. Патология детей раннего возраста»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«Общие вопросы неонтологии. Отдельные состояния, возникающие в перинатальном периоде»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«Недоношенный ребенок»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«Перинатальное поражение центральной нервной системы»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«Инфекции плода и новорожденного»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«Неонатальные желтухи»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«Рахит»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««Расстройства питания»»</w:t>
            </w:r>
          </w:p>
        </w:tc>
      </w:tr>
      <w:tr w:rsidR="00861462" w:rsidRPr="00AB0C44" w:rsidTr="002F3AD2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462" w:rsidRPr="00AB0C44" w:rsidRDefault="00861462" w:rsidP="00AB0C4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«Патология  детей старшего возраста»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«Болезни органов дыхания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«Болезни эндокринной системы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«Аллергические заболевания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«Болезни системы кровообращения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«Болезни костно-мышечной системы и соединительной ткани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«Болезни крови, кроветворных органов и отдельные нарушения, вовлекающие иммунный механизм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«Болезни органов пищеварения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«Болезни мочевой системы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«Неотложные состояния у детей»</w:t>
            </w:r>
          </w:p>
        </w:tc>
      </w:tr>
      <w:tr w:rsidR="00861462" w:rsidRPr="00AB0C44" w:rsidTr="002F3AD2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462" w:rsidRPr="00AB0C44" w:rsidRDefault="00861462" w:rsidP="00AB0C4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«Инфекционные болезни у детей»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«Острые респираторные заболевания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«Скарлатина»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«Дифтерия. Инфекционный мононуклеоз. Ангины»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«Корь Краснуха. Эпидемический паротит»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 xml:space="preserve">Модульная единица «Энтеровирусные инфекции у </w:t>
            </w:r>
            <w:r w:rsidRPr="00AB0C44">
              <w:rPr>
                <w:rFonts w:ascii="Times New Roman" w:hAnsi="Times New Roman"/>
                <w:sz w:val="24"/>
              </w:rPr>
              <w:lastRenderedPageBreak/>
              <w:t>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«Менингиты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«Острые вирусные гепатиты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«Герпетическая инфекция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«Коклюш и паракоклюш»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«Острые кишечные инфекции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«ВИЧ-инфекция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«Туберкулез у детей»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 «Вакцинопрофилактика»</w:t>
            </w:r>
          </w:p>
          <w:p w:rsidR="00861462" w:rsidRPr="00AB0C44" w:rsidRDefault="00861462" w:rsidP="00AB0C44">
            <w:pPr>
              <w:tabs>
                <w:tab w:val="clear" w:pos="708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0C44">
              <w:rPr>
                <w:rFonts w:ascii="Times New Roman" w:hAnsi="Times New Roman"/>
                <w:sz w:val="24"/>
              </w:rPr>
              <w:t>Модульная единица «Гельминтозы у детей»</w:t>
            </w:r>
          </w:p>
        </w:tc>
      </w:tr>
    </w:tbl>
    <w:p w:rsidR="00B8172C" w:rsidRPr="00B331BE" w:rsidRDefault="00B8172C" w:rsidP="00186B5D">
      <w:pPr>
        <w:spacing w:after="0" w:line="240" w:lineRule="auto"/>
        <w:rPr>
          <w:rFonts w:ascii="Arial" w:hAnsi="Arial"/>
          <w:sz w:val="24"/>
          <w:szCs w:val="24"/>
        </w:rPr>
      </w:pPr>
    </w:p>
    <w:sectPr w:rsidR="00B8172C" w:rsidRPr="00B331BE" w:rsidSect="00B83E6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59D"/>
    <w:multiLevelType w:val="hybridMultilevel"/>
    <w:tmpl w:val="D6F88C84"/>
    <w:lvl w:ilvl="0" w:tplc="9F3AF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76C"/>
    <w:multiLevelType w:val="hybridMultilevel"/>
    <w:tmpl w:val="B2B2D154"/>
    <w:lvl w:ilvl="0" w:tplc="02FE17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1E68DF"/>
    <w:multiLevelType w:val="hybridMultilevel"/>
    <w:tmpl w:val="8ADC9598"/>
    <w:lvl w:ilvl="0" w:tplc="68085314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54E0"/>
    <w:multiLevelType w:val="hybridMultilevel"/>
    <w:tmpl w:val="D28E06F8"/>
    <w:lvl w:ilvl="0" w:tplc="2CDA27F2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67A3"/>
    <w:multiLevelType w:val="hybridMultilevel"/>
    <w:tmpl w:val="2A34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E3F9F"/>
    <w:multiLevelType w:val="hybridMultilevel"/>
    <w:tmpl w:val="01428D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E7D49D4"/>
    <w:multiLevelType w:val="hybridMultilevel"/>
    <w:tmpl w:val="05E46E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E48BB"/>
    <w:multiLevelType w:val="hybridMultilevel"/>
    <w:tmpl w:val="EFFAF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1278C"/>
    <w:multiLevelType w:val="hybridMultilevel"/>
    <w:tmpl w:val="DC043514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726B3"/>
    <w:multiLevelType w:val="hybridMultilevel"/>
    <w:tmpl w:val="8F785F0E"/>
    <w:lvl w:ilvl="0" w:tplc="2F96DE9C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</w:rPr>
    </w:lvl>
    <w:lvl w:ilvl="1" w:tplc="2CDA27F2">
      <w:start w:val="1"/>
      <w:numFmt w:val="bullet"/>
      <w:lvlText w:val=""/>
      <w:lvlJc w:val="left"/>
      <w:pPr>
        <w:tabs>
          <w:tab w:val="num" w:pos="900"/>
        </w:tabs>
        <w:ind w:left="-27"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1553F"/>
    <w:multiLevelType w:val="hybridMultilevel"/>
    <w:tmpl w:val="19E84B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E5C4A"/>
    <w:multiLevelType w:val="hybridMultilevel"/>
    <w:tmpl w:val="7E20357C"/>
    <w:lvl w:ilvl="0" w:tplc="A0789E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AE8008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D542FD"/>
    <w:multiLevelType w:val="hybridMultilevel"/>
    <w:tmpl w:val="E816517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6BF7EB0"/>
    <w:multiLevelType w:val="hybridMultilevel"/>
    <w:tmpl w:val="04A6CB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39FB0318"/>
    <w:multiLevelType w:val="hybridMultilevel"/>
    <w:tmpl w:val="AFC46028"/>
    <w:lvl w:ilvl="0" w:tplc="A26692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5B3697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36B7E"/>
    <w:multiLevelType w:val="hybridMultilevel"/>
    <w:tmpl w:val="18ACF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21BE3"/>
    <w:multiLevelType w:val="hybridMultilevel"/>
    <w:tmpl w:val="477AAA0E"/>
    <w:lvl w:ilvl="0" w:tplc="BD003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722B7B"/>
    <w:multiLevelType w:val="hybridMultilevel"/>
    <w:tmpl w:val="B4E89D04"/>
    <w:lvl w:ilvl="0" w:tplc="21C267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90B24"/>
    <w:multiLevelType w:val="hybridMultilevel"/>
    <w:tmpl w:val="11E4BB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75E74"/>
    <w:multiLevelType w:val="hybridMultilevel"/>
    <w:tmpl w:val="93FA45D6"/>
    <w:lvl w:ilvl="0" w:tplc="A266928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7A105D"/>
    <w:multiLevelType w:val="hybridMultilevel"/>
    <w:tmpl w:val="766C7B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559E47D0"/>
    <w:multiLevelType w:val="hybridMultilevel"/>
    <w:tmpl w:val="10B2C4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56757D5B"/>
    <w:multiLevelType w:val="multilevel"/>
    <w:tmpl w:val="0E843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25">
    <w:nsid w:val="5A7F7C54"/>
    <w:multiLevelType w:val="hybridMultilevel"/>
    <w:tmpl w:val="CE82FB7C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D3499"/>
    <w:multiLevelType w:val="hybridMultilevel"/>
    <w:tmpl w:val="F758B72C"/>
    <w:lvl w:ilvl="0" w:tplc="68085314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70C83"/>
    <w:multiLevelType w:val="multilevel"/>
    <w:tmpl w:val="355EBADE"/>
    <w:lvl w:ilvl="0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284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5E7875A3"/>
    <w:multiLevelType w:val="hybridMultilevel"/>
    <w:tmpl w:val="7AD48FDA"/>
    <w:lvl w:ilvl="0" w:tplc="8B1C4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D21A7A"/>
    <w:multiLevelType w:val="hybridMultilevel"/>
    <w:tmpl w:val="0198A048"/>
    <w:lvl w:ilvl="0" w:tplc="A266928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51532FA"/>
    <w:multiLevelType w:val="multilevel"/>
    <w:tmpl w:val="9B327C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6EF327F"/>
    <w:multiLevelType w:val="hybridMultilevel"/>
    <w:tmpl w:val="E9F27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47FDF"/>
    <w:multiLevelType w:val="hybridMultilevel"/>
    <w:tmpl w:val="0AC45E20"/>
    <w:lvl w:ilvl="0" w:tplc="FFFFFFFF">
      <w:start w:val="2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68736371"/>
    <w:multiLevelType w:val="hybridMultilevel"/>
    <w:tmpl w:val="805A65FE"/>
    <w:lvl w:ilvl="0" w:tplc="191ED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C483C"/>
    <w:multiLevelType w:val="hybridMultilevel"/>
    <w:tmpl w:val="D99AAC2C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5745E"/>
    <w:multiLevelType w:val="hybridMultilevel"/>
    <w:tmpl w:val="226E60DA"/>
    <w:lvl w:ilvl="0" w:tplc="2CDA27F2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15101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37">
    <w:nsid w:val="6FF96E2C"/>
    <w:multiLevelType w:val="hybridMultilevel"/>
    <w:tmpl w:val="8ADC9598"/>
    <w:lvl w:ilvl="0" w:tplc="214EF5DA"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strike w:val="0"/>
        <w:dstrike w:val="0"/>
        <w:color w:val="auto"/>
        <w:position w:val="-2"/>
        <w:sz w:val="24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B4CDD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39">
    <w:nsid w:val="71BA34FB"/>
    <w:multiLevelType w:val="hybridMultilevel"/>
    <w:tmpl w:val="60B6C1DA"/>
    <w:lvl w:ilvl="0" w:tplc="191ED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4576B"/>
    <w:multiLevelType w:val="hybridMultilevel"/>
    <w:tmpl w:val="F8AA5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F75F0A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42">
    <w:nsid w:val="7B6E02F3"/>
    <w:multiLevelType w:val="hybridMultilevel"/>
    <w:tmpl w:val="AAACF5EA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649F2"/>
    <w:multiLevelType w:val="hybridMultilevel"/>
    <w:tmpl w:val="1E52A77A"/>
    <w:lvl w:ilvl="0" w:tplc="FD3A37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>
    <w:abstractNumId w:val="16"/>
  </w:num>
  <w:num w:numId="2">
    <w:abstractNumId w:val="30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5"/>
  </w:num>
  <w:num w:numId="15">
    <w:abstractNumId w:val="9"/>
  </w:num>
  <w:num w:numId="16">
    <w:abstractNumId w:val="8"/>
  </w:num>
  <w:num w:numId="17">
    <w:abstractNumId w:val="42"/>
  </w:num>
  <w:num w:numId="18">
    <w:abstractNumId w:val="34"/>
  </w:num>
  <w:num w:numId="19">
    <w:abstractNumId w:val="29"/>
  </w:num>
  <w:num w:numId="20">
    <w:abstractNumId w:val="18"/>
  </w:num>
  <w:num w:numId="21">
    <w:abstractNumId w:val="25"/>
  </w:num>
  <w:num w:numId="22">
    <w:abstractNumId w:val="14"/>
  </w:num>
  <w:num w:numId="23">
    <w:abstractNumId w:val="21"/>
  </w:num>
  <w:num w:numId="24">
    <w:abstractNumId w:val="0"/>
  </w:num>
  <w:num w:numId="25">
    <w:abstractNumId w:val="1"/>
  </w:num>
  <w:num w:numId="26">
    <w:abstractNumId w:val="11"/>
  </w:num>
  <w:num w:numId="27">
    <w:abstractNumId w:val="5"/>
  </w:num>
  <w:num w:numId="28">
    <w:abstractNumId w:val="13"/>
  </w:num>
  <w:num w:numId="29">
    <w:abstractNumId w:val="10"/>
  </w:num>
  <w:num w:numId="30">
    <w:abstractNumId w:val="17"/>
  </w:num>
  <w:num w:numId="31">
    <w:abstractNumId w:val="40"/>
  </w:num>
  <w:num w:numId="32">
    <w:abstractNumId w:val="19"/>
  </w:num>
  <w:num w:numId="3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2"/>
  </w:num>
  <w:num w:numId="36">
    <w:abstractNumId w:val="24"/>
  </w:num>
  <w:num w:numId="37">
    <w:abstractNumId w:val="23"/>
  </w:num>
  <w:num w:numId="38">
    <w:abstractNumId w:val="22"/>
  </w:num>
  <w:num w:numId="39">
    <w:abstractNumId w:val="12"/>
  </w:num>
  <w:num w:numId="40">
    <w:abstractNumId w:val="6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06"/>
    <w:rsid w:val="00021A20"/>
    <w:rsid w:val="00057FA1"/>
    <w:rsid w:val="000632F7"/>
    <w:rsid w:val="0010604F"/>
    <w:rsid w:val="00164985"/>
    <w:rsid w:val="00186B5D"/>
    <w:rsid w:val="001B23FB"/>
    <w:rsid w:val="001B3B31"/>
    <w:rsid w:val="001E23EF"/>
    <w:rsid w:val="001F26D7"/>
    <w:rsid w:val="0022155A"/>
    <w:rsid w:val="00232DCC"/>
    <w:rsid w:val="00242136"/>
    <w:rsid w:val="002A0F50"/>
    <w:rsid w:val="002A590B"/>
    <w:rsid w:val="002B0FE8"/>
    <w:rsid w:val="002C3941"/>
    <w:rsid w:val="002D7BBE"/>
    <w:rsid w:val="002F0EC8"/>
    <w:rsid w:val="002F3AD2"/>
    <w:rsid w:val="00302254"/>
    <w:rsid w:val="00302E9F"/>
    <w:rsid w:val="00321E5A"/>
    <w:rsid w:val="00322282"/>
    <w:rsid w:val="0040269E"/>
    <w:rsid w:val="00426F16"/>
    <w:rsid w:val="00427F7C"/>
    <w:rsid w:val="00430102"/>
    <w:rsid w:val="004318BC"/>
    <w:rsid w:val="0044693B"/>
    <w:rsid w:val="00466B07"/>
    <w:rsid w:val="00476DA4"/>
    <w:rsid w:val="004C303B"/>
    <w:rsid w:val="004D3D14"/>
    <w:rsid w:val="004D6B38"/>
    <w:rsid w:val="00547794"/>
    <w:rsid w:val="00555744"/>
    <w:rsid w:val="005F0463"/>
    <w:rsid w:val="00644F69"/>
    <w:rsid w:val="0065262D"/>
    <w:rsid w:val="00653B87"/>
    <w:rsid w:val="006A2F62"/>
    <w:rsid w:val="006E086C"/>
    <w:rsid w:val="006F7541"/>
    <w:rsid w:val="00723561"/>
    <w:rsid w:val="0072497C"/>
    <w:rsid w:val="0075193E"/>
    <w:rsid w:val="00772DAC"/>
    <w:rsid w:val="0078732D"/>
    <w:rsid w:val="007B386C"/>
    <w:rsid w:val="007C2F81"/>
    <w:rsid w:val="007E65DB"/>
    <w:rsid w:val="00815984"/>
    <w:rsid w:val="00831184"/>
    <w:rsid w:val="008467C6"/>
    <w:rsid w:val="00861462"/>
    <w:rsid w:val="00885559"/>
    <w:rsid w:val="008A318B"/>
    <w:rsid w:val="008C6166"/>
    <w:rsid w:val="008C72E2"/>
    <w:rsid w:val="008D4FB5"/>
    <w:rsid w:val="00913F69"/>
    <w:rsid w:val="00937B17"/>
    <w:rsid w:val="00955AEC"/>
    <w:rsid w:val="00997610"/>
    <w:rsid w:val="00A237A0"/>
    <w:rsid w:val="00A56177"/>
    <w:rsid w:val="00A5664C"/>
    <w:rsid w:val="00A7639E"/>
    <w:rsid w:val="00AB0C44"/>
    <w:rsid w:val="00AD7EA2"/>
    <w:rsid w:val="00AE4512"/>
    <w:rsid w:val="00AE4668"/>
    <w:rsid w:val="00B038EC"/>
    <w:rsid w:val="00B05061"/>
    <w:rsid w:val="00B12B93"/>
    <w:rsid w:val="00B170AD"/>
    <w:rsid w:val="00B331BE"/>
    <w:rsid w:val="00B8172C"/>
    <w:rsid w:val="00B83E6B"/>
    <w:rsid w:val="00BC6C05"/>
    <w:rsid w:val="00C352CA"/>
    <w:rsid w:val="00C52CC9"/>
    <w:rsid w:val="00C6638E"/>
    <w:rsid w:val="00CB078D"/>
    <w:rsid w:val="00CB41BE"/>
    <w:rsid w:val="00CB6DC0"/>
    <w:rsid w:val="00CB7C61"/>
    <w:rsid w:val="00D2129C"/>
    <w:rsid w:val="00D614DB"/>
    <w:rsid w:val="00D869B0"/>
    <w:rsid w:val="00D95F7D"/>
    <w:rsid w:val="00DB6C06"/>
    <w:rsid w:val="00DC3DA0"/>
    <w:rsid w:val="00DC615B"/>
    <w:rsid w:val="00E07A06"/>
    <w:rsid w:val="00E144D2"/>
    <w:rsid w:val="00E90486"/>
    <w:rsid w:val="00E91146"/>
    <w:rsid w:val="00E96255"/>
    <w:rsid w:val="00EE5679"/>
    <w:rsid w:val="00F13164"/>
    <w:rsid w:val="00F17A4E"/>
    <w:rsid w:val="00F5171A"/>
    <w:rsid w:val="00F5576B"/>
    <w:rsid w:val="00F75BA6"/>
    <w:rsid w:val="00F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6C06"/>
    <w:pPr>
      <w:tabs>
        <w:tab w:val="left" w:pos="708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885559"/>
    <w:pPr>
      <w:keepNext/>
      <w:tabs>
        <w:tab w:val="clear" w:pos="708"/>
      </w:tabs>
      <w:spacing w:after="0" w:line="240" w:lineRule="auto"/>
      <w:jc w:val="both"/>
      <w:outlineLvl w:val="0"/>
    </w:pPr>
    <w:rPr>
      <w:rFonts w:ascii="Times New Roman" w:hAnsi="Times New Roman"/>
      <w:i/>
      <w:sz w:val="24"/>
      <w:szCs w:val="24"/>
      <w:lang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7249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249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1"/>
    <w:next w:val="a1"/>
    <w:link w:val="60"/>
    <w:qFormat/>
    <w:rsid w:val="00DB6C06"/>
    <w:pPr>
      <w:tabs>
        <w:tab w:val="clear" w:pos="708"/>
      </w:tabs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B6C06"/>
    <w:pPr>
      <w:keepNext/>
      <w:tabs>
        <w:tab w:val="clear" w:pos="708"/>
      </w:tabs>
      <w:spacing w:after="0" w:line="240" w:lineRule="auto"/>
      <w:jc w:val="center"/>
      <w:outlineLvl w:val="6"/>
    </w:pPr>
    <w:rPr>
      <w:rFonts w:ascii="a_AvanteNrBook" w:hAnsi="a_AvanteNrBook"/>
      <w:b/>
      <w:bCs/>
      <w:smallCaps/>
      <w:spacing w:val="2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DB6C06"/>
    <w:pPr>
      <w:keepNext/>
      <w:tabs>
        <w:tab w:val="clear" w:pos="708"/>
      </w:tabs>
      <w:spacing w:after="0" w:line="240" w:lineRule="auto"/>
      <w:jc w:val="right"/>
      <w:outlineLvl w:val="7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DB6C06"/>
    <w:rPr>
      <w:rFonts w:ascii="a_AvanteNrBook" w:eastAsia="Times New Roman" w:hAnsi="a_AvanteNrBook"/>
      <w:b/>
      <w:bCs/>
      <w:smallCaps/>
      <w:spacing w:val="20"/>
      <w:sz w:val="20"/>
      <w:lang w:eastAsia="ru-RU"/>
    </w:rPr>
  </w:style>
  <w:style w:type="character" w:customStyle="1" w:styleId="80">
    <w:name w:val="Заголовок 8 Знак"/>
    <w:link w:val="8"/>
    <w:rsid w:val="00DB6C06"/>
    <w:rPr>
      <w:rFonts w:eastAsia="Times New Roman"/>
      <w:b/>
      <w:bCs/>
      <w:sz w:val="20"/>
      <w:lang w:eastAsia="ru-RU"/>
    </w:rPr>
  </w:style>
  <w:style w:type="paragraph" w:customStyle="1" w:styleId="a">
    <w:name w:val="Знак Знак Знак Знак"/>
    <w:basedOn w:val="a1"/>
    <w:rsid w:val="00DB6C06"/>
    <w:pPr>
      <w:numPr>
        <w:numId w:val="1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DB6C0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DB6C06"/>
    <w:rPr>
      <w:rFonts w:eastAsia="Times New Roman"/>
      <w:b/>
      <w:bCs/>
      <w:sz w:val="22"/>
      <w:szCs w:val="22"/>
      <w:lang w:eastAsia="ru-RU"/>
    </w:rPr>
  </w:style>
  <w:style w:type="paragraph" w:styleId="a5">
    <w:name w:val="footer"/>
    <w:basedOn w:val="a1"/>
    <w:link w:val="a6"/>
    <w:rsid w:val="00DB6C06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DB6C06"/>
    <w:rPr>
      <w:rFonts w:eastAsia="Times New Roman"/>
      <w:lang w:eastAsia="ru-RU"/>
    </w:rPr>
  </w:style>
  <w:style w:type="paragraph" w:styleId="2">
    <w:name w:val="Body Text Indent 2"/>
    <w:basedOn w:val="a1"/>
    <w:link w:val="20"/>
    <w:rsid w:val="00DB6C06"/>
    <w:pPr>
      <w:tabs>
        <w:tab w:val="clear" w:pos="708"/>
        <w:tab w:val="left" w:pos="426"/>
      </w:tabs>
      <w:spacing w:after="0" w:line="240" w:lineRule="auto"/>
      <w:ind w:left="426" w:hanging="426"/>
      <w:jc w:val="both"/>
    </w:pPr>
    <w:rPr>
      <w:rFonts w:ascii="Times New Roman" w:hAnsi="Times New Roman"/>
      <w:b/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DB6C06"/>
    <w:rPr>
      <w:rFonts w:eastAsia="Times New Roman"/>
      <w:b/>
    </w:rPr>
  </w:style>
  <w:style w:type="paragraph" w:styleId="31">
    <w:name w:val="Body Text Indent 3"/>
    <w:basedOn w:val="a1"/>
    <w:link w:val="32"/>
    <w:rsid w:val="00DB6C06"/>
    <w:pPr>
      <w:tabs>
        <w:tab w:val="clear" w:pos="708"/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rsid w:val="00DB6C06"/>
    <w:rPr>
      <w:rFonts w:eastAsia="Times New Roman"/>
    </w:rPr>
  </w:style>
  <w:style w:type="paragraph" w:styleId="a7">
    <w:name w:val="header"/>
    <w:basedOn w:val="a1"/>
    <w:link w:val="a8"/>
    <w:semiHidden/>
    <w:unhideWhenUsed/>
    <w:rsid w:val="0072497C"/>
    <w:pPr>
      <w:widowControl w:val="0"/>
      <w:tabs>
        <w:tab w:val="clear" w:pos="708"/>
        <w:tab w:val="center" w:pos="4677"/>
        <w:tab w:val="right" w:pos="9355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72497C"/>
    <w:rPr>
      <w:rFonts w:eastAsia="Times New Roman"/>
      <w:lang w:eastAsia="ru-RU"/>
    </w:rPr>
  </w:style>
  <w:style w:type="character" w:customStyle="1" w:styleId="30">
    <w:name w:val="Заголовок 3 Знак"/>
    <w:link w:val="3"/>
    <w:uiPriority w:val="9"/>
    <w:semiHidden/>
    <w:rsid w:val="0072497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72497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a9">
    <w:name w:val="Таблица"/>
    <w:basedOn w:val="a1"/>
    <w:rsid w:val="00186B5D"/>
    <w:pPr>
      <w:widowControl w:val="0"/>
      <w:tabs>
        <w:tab w:val="clear" w:pos="708"/>
        <w:tab w:val="left" w:pos="567"/>
      </w:tabs>
      <w:spacing w:before="40" w:after="40" w:line="200" w:lineRule="exact"/>
      <w:outlineLvl w:val="3"/>
    </w:pPr>
    <w:rPr>
      <w:rFonts w:ascii="Times New Roman" w:hAnsi="Times New Roman"/>
      <w:szCs w:val="24"/>
      <w:lang w:eastAsia="ru-RU"/>
    </w:rPr>
  </w:style>
  <w:style w:type="paragraph" w:customStyle="1" w:styleId="aa">
    <w:name w:val=" Знак Знак Знак Знак"/>
    <w:basedOn w:val="a1"/>
    <w:rsid w:val="00321E5A"/>
    <w:pPr>
      <w:tabs>
        <w:tab w:val="clear" w:pos="708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831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1"/>
    <w:uiPriority w:val="34"/>
    <w:qFormat/>
    <w:rsid w:val="00831184"/>
    <w:pPr>
      <w:tabs>
        <w:tab w:val="clear" w:pos="708"/>
      </w:tabs>
      <w:ind w:left="720"/>
      <w:contextualSpacing/>
    </w:pPr>
    <w:rPr>
      <w:rFonts w:eastAsia="Calibri"/>
    </w:rPr>
  </w:style>
  <w:style w:type="paragraph" w:styleId="ac">
    <w:name w:val="Body Text"/>
    <w:basedOn w:val="a1"/>
    <w:link w:val="ad"/>
    <w:rsid w:val="00B83E6B"/>
    <w:pPr>
      <w:tabs>
        <w:tab w:val="clear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  <w:lang/>
    </w:rPr>
  </w:style>
  <w:style w:type="character" w:customStyle="1" w:styleId="ad">
    <w:name w:val="Основной текст Знак"/>
    <w:link w:val="ac"/>
    <w:rsid w:val="00B83E6B"/>
    <w:rPr>
      <w:rFonts w:eastAsia="Times New Roman"/>
      <w:b/>
      <w:sz w:val="28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B83E6B"/>
    <w:pPr>
      <w:tabs>
        <w:tab w:val="clear" w:pos="708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B83E6B"/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85559"/>
    <w:rPr>
      <w:rFonts w:eastAsia="Times New Roman"/>
      <w:i/>
      <w:sz w:val="24"/>
      <w:szCs w:val="24"/>
    </w:rPr>
  </w:style>
  <w:style w:type="paragraph" w:styleId="21">
    <w:name w:val="Body Text 2"/>
    <w:basedOn w:val="a1"/>
    <w:link w:val="22"/>
    <w:rsid w:val="002A0F50"/>
    <w:pPr>
      <w:widowControl w:val="0"/>
      <w:tabs>
        <w:tab w:val="clear" w:pos="708"/>
      </w:tabs>
      <w:spacing w:after="120" w:line="480" w:lineRule="auto"/>
      <w:ind w:firstLine="40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2A0F50"/>
    <w:rPr>
      <w:rFonts w:eastAsia="Times New Roman"/>
      <w:sz w:val="24"/>
      <w:szCs w:val="24"/>
    </w:rPr>
  </w:style>
  <w:style w:type="paragraph" w:styleId="af0">
    <w:name w:val="Plain Text"/>
    <w:basedOn w:val="a1"/>
    <w:link w:val="af1"/>
    <w:rsid w:val="004D6B38"/>
    <w:pPr>
      <w:tabs>
        <w:tab w:val="clear" w:pos="708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rsid w:val="004D6B38"/>
    <w:rPr>
      <w:rFonts w:ascii="Courier New" w:eastAsia="Times New Roman" w:hAnsi="Courier New"/>
    </w:rPr>
  </w:style>
  <w:style w:type="paragraph" w:customStyle="1" w:styleId="Default">
    <w:name w:val="Default"/>
    <w:rsid w:val="006A2F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podchernyaeva_n_s</dc:creator>
  <cp:keywords/>
  <cp:lastModifiedBy>USER</cp:lastModifiedBy>
  <cp:revision>2</cp:revision>
  <dcterms:created xsi:type="dcterms:W3CDTF">2018-03-16T02:58:00Z</dcterms:created>
  <dcterms:modified xsi:type="dcterms:W3CDTF">2018-03-16T02:58:00Z</dcterms:modified>
</cp:coreProperties>
</file>