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3B68" w14:textId="41217ED8" w:rsidR="007A3047" w:rsidRPr="003A2DBE" w:rsidRDefault="007A3047" w:rsidP="007A3047">
      <w:pPr>
        <w:ind w:right="-144"/>
        <w:jc w:val="center"/>
        <w:rPr>
          <w:sz w:val="20"/>
          <w:szCs w:val="20"/>
        </w:rPr>
      </w:pPr>
      <w:r>
        <w:rPr>
          <w:sz w:val="20"/>
          <w:szCs w:val="20"/>
        </w:rPr>
        <w:t>Ф</w:t>
      </w:r>
      <w:r w:rsidRPr="003A2DBE">
        <w:rPr>
          <w:sz w:val="20"/>
          <w:szCs w:val="20"/>
        </w:rPr>
        <w:t>едеральное государственное автономное образовательное учреждение высшего образования</w:t>
      </w:r>
    </w:p>
    <w:p w14:paraId="7761F6AB" w14:textId="77777777" w:rsidR="007A3047" w:rsidRDefault="007A3047" w:rsidP="007A3047">
      <w:pPr>
        <w:jc w:val="center"/>
        <w:rPr>
          <w:b/>
          <w:sz w:val="20"/>
          <w:szCs w:val="20"/>
        </w:rPr>
      </w:pPr>
      <w:r w:rsidRPr="003A2DBE">
        <w:rPr>
          <w:b/>
          <w:sz w:val="20"/>
          <w:szCs w:val="20"/>
        </w:rPr>
        <w:t xml:space="preserve">Первый Московский государственный медицинский университет имени </w:t>
      </w:r>
      <w:proofErr w:type="spellStart"/>
      <w:r w:rsidRPr="003A2DBE">
        <w:rPr>
          <w:b/>
          <w:sz w:val="20"/>
          <w:szCs w:val="20"/>
        </w:rPr>
        <w:t>И.М.Сеченова</w:t>
      </w:r>
      <w:proofErr w:type="spellEnd"/>
    </w:p>
    <w:p w14:paraId="044101ED" w14:textId="77777777" w:rsidR="007A3047" w:rsidRPr="003A2DBE" w:rsidRDefault="007A3047" w:rsidP="007A3047">
      <w:pPr>
        <w:jc w:val="center"/>
        <w:rPr>
          <w:sz w:val="20"/>
          <w:szCs w:val="20"/>
        </w:rPr>
      </w:pPr>
      <w:r w:rsidRPr="003A2DBE">
        <w:rPr>
          <w:sz w:val="20"/>
          <w:szCs w:val="20"/>
        </w:rPr>
        <w:t>Министерства здравоохранения Российской Федерации</w:t>
      </w:r>
    </w:p>
    <w:p w14:paraId="4CF381B1" w14:textId="77777777" w:rsidR="007A3047" w:rsidRPr="003A2DBE" w:rsidRDefault="007A3047" w:rsidP="007A3047">
      <w:pPr>
        <w:jc w:val="center"/>
        <w:rPr>
          <w:b/>
          <w:sz w:val="20"/>
          <w:szCs w:val="20"/>
        </w:rPr>
      </w:pPr>
      <w:r w:rsidRPr="003A2DBE">
        <w:rPr>
          <w:b/>
          <w:sz w:val="20"/>
          <w:szCs w:val="20"/>
        </w:rPr>
        <w:t>(</w:t>
      </w:r>
      <w:proofErr w:type="spellStart"/>
      <w:r w:rsidRPr="003A2DBE">
        <w:rPr>
          <w:b/>
          <w:sz w:val="20"/>
          <w:szCs w:val="20"/>
        </w:rPr>
        <w:t>Сеченовский</w:t>
      </w:r>
      <w:proofErr w:type="spellEnd"/>
      <w:r w:rsidRPr="003A2DBE">
        <w:rPr>
          <w:b/>
          <w:sz w:val="20"/>
          <w:szCs w:val="20"/>
        </w:rPr>
        <w:t xml:space="preserve"> Университет)</w:t>
      </w:r>
    </w:p>
    <w:p w14:paraId="1462DFD9" w14:textId="77777777" w:rsidR="00951B8A" w:rsidRDefault="00951B8A" w:rsidP="00951B8A">
      <w:pPr>
        <w:jc w:val="center"/>
        <w:rPr>
          <w:b/>
        </w:rPr>
      </w:pPr>
    </w:p>
    <w:p w14:paraId="303233AB" w14:textId="77777777" w:rsidR="00951B8A" w:rsidRDefault="00951B8A" w:rsidP="00951B8A"/>
    <w:p w14:paraId="10F4E491" w14:textId="77777777" w:rsidR="00951B8A" w:rsidRDefault="00951B8A" w:rsidP="00951B8A"/>
    <w:p w14:paraId="1DF1400E" w14:textId="77777777" w:rsidR="00951B8A" w:rsidRDefault="00951B8A" w:rsidP="00951B8A"/>
    <w:p w14:paraId="4B332776" w14:textId="77777777" w:rsidR="00951B8A" w:rsidRPr="0046658D" w:rsidRDefault="00951B8A" w:rsidP="00951B8A"/>
    <w:p w14:paraId="5029E919" w14:textId="77777777" w:rsidR="009C0731" w:rsidRDefault="007A3047" w:rsidP="007A3047">
      <w:pPr>
        <w:ind w:left="4820"/>
        <w:jc w:val="center"/>
      </w:pPr>
      <w:r w:rsidRPr="00577DB9">
        <w:rPr>
          <w:b/>
        </w:rPr>
        <w:t>УТВЕРЖДЕНО</w:t>
      </w:r>
      <w:r>
        <w:br/>
      </w:r>
      <w:r w:rsidRPr="0046658D">
        <w:t xml:space="preserve">Ученый совет </w:t>
      </w:r>
      <w:r>
        <w:t>Ф</w:t>
      </w:r>
      <w:r w:rsidRPr="0046658D">
        <w:t>Г</w:t>
      </w:r>
      <w:r>
        <w:t>А</w:t>
      </w:r>
      <w:r w:rsidRPr="0046658D">
        <w:t>ОУ ВО Первый МГМУ</w:t>
      </w:r>
      <w:r>
        <w:br/>
      </w:r>
      <w:r w:rsidRPr="0046658D">
        <w:t>им.</w:t>
      </w:r>
      <w:r>
        <w:t xml:space="preserve"> </w:t>
      </w:r>
      <w:proofErr w:type="spellStart"/>
      <w:r w:rsidRPr="0046658D">
        <w:t>И.М.Сеченова</w:t>
      </w:r>
      <w:proofErr w:type="spellEnd"/>
      <w:r w:rsidRPr="0046658D">
        <w:t xml:space="preserve"> Минздрав</w:t>
      </w:r>
      <w:r>
        <w:t xml:space="preserve">а </w:t>
      </w:r>
      <w:r w:rsidRPr="0046658D">
        <w:t>России</w:t>
      </w:r>
      <w:r>
        <w:br/>
        <w:t>(</w:t>
      </w:r>
      <w:proofErr w:type="spellStart"/>
      <w:r>
        <w:t>Сеченовский</w:t>
      </w:r>
      <w:proofErr w:type="spellEnd"/>
      <w:r>
        <w:t xml:space="preserve"> Университет)</w:t>
      </w:r>
    </w:p>
    <w:p w14:paraId="217D63D8" w14:textId="77777777" w:rsidR="009C0731" w:rsidRDefault="007A3047" w:rsidP="007A3047">
      <w:pPr>
        <w:ind w:left="4820"/>
        <w:jc w:val="center"/>
      </w:pPr>
      <w:r>
        <w:br/>
      </w:r>
      <w:r w:rsidRPr="0046658D">
        <w:t>«______»_____________________20____</w:t>
      </w:r>
    </w:p>
    <w:p w14:paraId="1183BEBA" w14:textId="6ADB8151" w:rsidR="007A3047" w:rsidRDefault="007A3047" w:rsidP="007A3047">
      <w:pPr>
        <w:ind w:left="4820"/>
        <w:jc w:val="center"/>
        <w:rPr>
          <w:b/>
        </w:rPr>
      </w:pPr>
      <w:r>
        <w:br/>
      </w:r>
      <w:r w:rsidRPr="0046658D">
        <w:t>протокол № ______________________</w:t>
      </w:r>
      <w:r w:rsidR="009C0731">
        <w:t>___</w:t>
      </w:r>
    </w:p>
    <w:p w14:paraId="6AB17334" w14:textId="77777777" w:rsidR="00951B8A" w:rsidRPr="0046658D" w:rsidRDefault="00951B8A" w:rsidP="00951B8A"/>
    <w:p w14:paraId="349D85BB" w14:textId="77777777" w:rsidR="00951B8A" w:rsidRDefault="00951B8A" w:rsidP="00951B8A">
      <w:pPr>
        <w:pStyle w:val="af1"/>
        <w:widowControl w:val="0"/>
        <w:rPr>
          <w:b/>
          <w:bCs/>
        </w:rPr>
      </w:pPr>
    </w:p>
    <w:p w14:paraId="1A2029BB" w14:textId="77777777" w:rsidR="00951B8A" w:rsidRPr="00556C74" w:rsidRDefault="00951B8A" w:rsidP="00951B8A">
      <w:pPr>
        <w:pStyle w:val="af1"/>
        <w:widowControl w:val="0"/>
        <w:rPr>
          <w:b/>
          <w:bCs/>
        </w:rPr>
      </w:pPr>
    </w:p>
    <w:p w14:paraId="240BC55C" w14:textId="77777777" w:rsidR="00BB757A" w:rsidRPr="00245825" w:rsidRDefault="00BB757A" w:rsidP="00BB757A">
      <w:pPr>
        <w:widowControl w:val="0"/>
        <w:tabs>
          <w:tab w:val="right" w:leader="underscore" w:pos="8505"/>
        </w:tabs>
        <w:jc w:val="center"/>
        <w:rPr>
          <w:bCs/>
          <w:sz w:val="22"/>
          <w:szCs w:val="22"/>
        </w:rPr>
      </w:pPr>
    </w:p>
    <w:p w14:paraId="729F10F8" w14:textId="77777777" w:rsidR="00BB757A" w:rsidRPr="00245825" w:rsidRDefault="00BB757A" w:rsidP="00BB757A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300"/>
        <w:jc w:val="center"/>
        <w:rPr>
          <w:b/>
          <w:bCs/>
          <w:caps/>
          <w:sz w:val="22"/>
          <w:szCs w:val="22"/>
        </w:rPr>
      </w:pPr>
      <w:r w:rsidRPr="00245825">
        <w:rPr>
          <w:b/>
          <w:bCs/>
          <w:caps/>
          <w:sz w:val="22"/>
          <w:szCs w:val="22"/>
        </w:rPr>
        <w:t>Программа</w:t>
      </w:r>
    </w:p>
    <w:p w14:paraId="5B5ADCEC" w14:textId="77777777" w:rsidR="00BB757A" w:rsidRPr="00245825" w:rsidRDefault="00BB757A" w:rsidP="00BB757A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300"/>
        <w:jc w:val="center"/>
        <w:rPr>
          <w:b/>
          <w:bCs/>
          <w:caps/>
          <w:sz w:val="22"/>
          <w:szCs w:val="22"/>
        </w:rPr>
      </w:pPr>
      <w:r w:rsidRPr="00245825">
        <w:rPr>
          <w:b/>
          <w:bCs/>
          <w:caps/>
          <w:sz w:val="22"/>
          <w:szCs w:val="22"/>
        </w:rPr>
        <w:t>итоговой государственной аттестации</w:t>
      </w:r>
    </w:p>
    <w:p w14:paraId="47DA3A0D" w14:textId="77777777" w:rsidR="00BB757A" w:rsidRPr="00245825" w:rsidRDefault="00BB757A" w:rsidP="00BB757A">
      <w:pPr>
        <w:jc w:val="center"/>
        <w:rPr>
          <w:sz w:val="22"/>
          <w:szCs w:val="22"/>
        </w:rPr>
      </w:pPr>
    </w:p>
    <w:p w14:paraId="19F1E947" w14:textId="77777777" w:rsidR="00BB757A" w:rsidRPr="00245825" w:rsidRDefault="00BB757A" w:rsidP="00BB757A">
      <w:pPr>
        <w:widowControl w:val="0"/>
        <w:suppressAutoHyphens/>
        <w:jc w:val="center"/>
        <w:rPr>
          <w:rFonts w:eastAsia="Lucida Sans Unicode"/>
          <w:kern w:val="1"/>
          <w:sz w:val="22"/>
          <w:szCs w:val="22"/>
          <w:lang w:eastAsia="ar-SA"/>
        </w:rPr>
      </w:pPr>
      <w:r w:rsidRPr="00245825">
        <w:rPr>
          <w:rFonts w:eastAsia="Lucida Sans Unicode"/>
          <w:kern w:val="1"/>
          <w:sz w:val="22"/>
          <w:szCs w:val="22"/>
          <w:lang w:eastAsia="ar-SA"/>
        </w:rPr>
        <w:t>квалификация:  «Исследователь. Преподаватель-исследователь»</w:t>
      </w:r>
    </w:p>
    <w:p w14:paraId="708F197D" w14:textId="77777777" w:rsidR="00BB757A" w:rsidRPr="00245825" w:rsidRDefault="00BB757A" w:rsidP="00BB757A">
      <w:pPr>
        <w:jc w:val="center"/>
        <w:rPr>
          <w:sz w:val="22"/>
          <w:szCs w:val="22"/>
        </w:rPr>
      </w:pPr>
    </w:p>
    <w:p w14:paraId="3CD1C24D" w14:textId="77777777" w:rsidR="00BB757A" w:rsidRPr="00245825" w:rsidRDefault="00BB757A" w:rsidP="00BB757A">
      <w:pPr>
        <w:jc w:val="center"/>
        <w:rPr>
          <w:sz w:val="22"/>
          <w:szCs w:val="22"/>
        </w:rPr>
      </w:pPr>
    </w:p>
    <w:p w14:paraId="5617E168" w14:textId="77777777" w:rsidR="00BB757A" w:rsidRPr="00245825" w:rsidRDefault="00BB757A" w:rsidP="00BB757A">
      <w:pPr>
        <w:jc w:val="center"/>
        <w:rPr>
          <w:sz w:val="22"/>
          <w:szCs w:val="22"/>
        </w:rPr>
      </w:pPr>
    </w:p>
    <w:p w14:paraId="48B81FF0" w14:textId="2F8A55A8" w:rsidR="00BB757A" w:rsidRPr="00245825" w:rsidRDefault="003346E4" w:rsidP="00BB757A">
      <w:pPr>
        <w:jc w:val="center"/>
        <w:rPr>
          <w:sz w:val="22"/>
          <w:szCs w:val="22"/>
        </w:rPr>
      </w:pPr>
      <w:r>
        <w:t>3</w:t>
      </w:r>
      <w:r w:rsidRPr="00C0155F">
        <w:t>.</w:t>
      </w:r>
      <w:r>
        <w:t>1</w:t>
      </w:r>
      <w:r w:rsidRPr="00C0155F">
        <w:t>.</w:t>
      </w:r>
      <w:r>
        <w:t>33</w:t>
      </w:r>
      <w:r w:rsidRPr="00C0155F">
        <w:t xml:space="preserve"> Восстановительная медицина, спортивная медицина, лечебная физкультура, курортология и физиотерапия</w:t>
      </w:r>
    </w:p>
    <w:p w14:paraId="5AAE1A78" w14:textId="77777777" w:rsidR="00BB757A" w:rsidRPr="00245825" w:rsidRDefault="00BB757A" w:rsidP="00BB757A">
      <w:pPr>
        <w:widowControl w:val="0"/>
        <w:tabs>
          <w:tab w:val="right" w:leader="underscore" w:pos="8505"/>
        </w:tabs>
        <w:jc w:val="both"/>
        <w:rPr>
          <w:bCs/>
          <w:sz w:val="22"/>
          <w:szCs w:val="22"/>
        </w:rPr>
      </w:pPr>
    </w:p>
    <w:p w14:paraId="643A5717" w14:textId="77777777" w:rsidR="00BB757A" w:rsidRPr="00245825" w:rsidRDefault="00BB757A" w:rsidP="00BB757A">
      <w:pPr>
        <w:widowControl w:val="0"/>
        <w:tabs>
          <w:tab w:val="right" w:leader="underscore" w:pos="8505"/>
        </w:tabs>
        <w:jc w:val="both"/>
        <w:rPr>
          <w:bCs/>
          <w:sz w:val="22"/>
          <w:szCs w:val="22"/>
        </w:rPr>
      </w:pPr>
    </w:p>
    <w:p w14:paraId="2D2C03F8" w14:textId="77777777" w:rsidR="00BB757A" w:rsidRPr="00245825" w:rsidRDefault="00BB757A" w:rsidP="00BB757A">
      <w:pPr>
        <w:widowControl w:val="0"/>
        <w:tabs>
          <w:tab w:val="right" w:leader="underscore" w:pos="8505"/>
        </w:tabs>
        <w:jc w:val="both"/>
        <w:rPr>
          <w:bCs/>
          <w:sz w:val="22"/>
          <w:szCs w:val="22"/>
        </w:rPr>
      </w:pPr>
    </w:p>
    <w:p w14:paraId="0CA1092E" w14:textId="77777777" w:rsidR="00BB757A" w:rsidRPr="00245825" w:rsidRDefault="00BB757A" w:rsidP="00BB757A">
      <w:pPr>
        <w:widowControl w:val="0"/>
        <w:tabs>
          <w:tab w:val="right" w:leader="underscore" w:pos="8505"/>
        </w:tabs>
        <w:jc w:val="both"/>
        <w:rPr>
          <w:bCs/>
          <w:sz w:val="22"/>
          <w:szCs w:val="22"/>
        </w:rPr>
      </w:pPr>
    </w:p>
    <w:p w14:paraId="18E9D326" w14:textId="77777777" w:rsidR="00BB757A" w:rsidRPr="00245825" w:rsidRDefault="00BB757A" w:rsidP="00BB757A">
      <w:pPr>
        <w:widowControl w:val="0"/>
        <w:tabs>
          <w:tab w:val="right" w:leader="underscore" w:pos="8505"/>
        </w:tabs>
        <w:jc w:val="both"/>
        <w:rPr>
          <w:bCs/>
          <w:sz w:val="22"/>
          <w:szCs w:val="22"/>
        </w:rPr>
      </w:pPr>
    </w:p>
    <w:p w14:paraId="5D561D70" w14:textId="77777777" w:rsidR="00BB757A" w:rsidRPr="00245825" w:rsidRDefault="00BB757A" w:rsidP="00BB757A">
      <w:pPr>
        <w:widowControl w:val="0"/>
        <w:tabs>
          <w:tab w:val="right" w:leader="underscore" w:pos="8505"/>
        </w:tabs>
        <w:jc w:val="both"/>
        <w:rPr>
          <w:bCs/>
          <w:sz w:val="22"/>
          <w:szCs w:val="22"/>
        </w:rPr>
      </w:pPr>
    </w:p>
    <w:p w14:paraId="4BB43A36" w14:textId="77777777" w:rsidR="00BB757A" w:rsidRPr="00245825" w:rsidRDefault="00BB757A" w:rsidP="00BB757A">
      <w:pPr>
        <w:widowControl w:val="0"/>
        <w:tabs>
          <w:tab w:val="right" w:leader="underscore" w:pos="8505"/>
        </w:tabs>
        <w:jc w:val="both"/>
        <w:rPr>
          <w:bCs/>
          <w:sz w:val="22"/>
          <w:szCs w:val="22"/>
        </w:rPr>
      </w:pPr>
    </w:p>
    <w:p w14:paraId="2C6F31BD" w14:textId="77777777" w:rsidR="00AD34D9" w:rsidRDefault="00BB757A" w:rsidP="00BB757A">
      <w:pPr>
        <w:widowControl w:val="0"/>
        <w:tabs>
          <w:tab w:val="right" w:leader="underscore" w:pos="8505"/>
        </w:tabs>
        <w:jc w:val="center"/>
        <w:rPr>
          <w:bCs/>
          <w:sz w:val="22"/>
          <w:szCs w:val="22"/>
        </w:rPr>
      </w:pPr>
      <w:r w:rsidRPr="00245825">
        <w:rPr>
          <w:bCs/>
          <w:sz w:val="22"/>
          <w:szCs w:val="22"/>
        </w:rPr>
        <w:t>Трудоемкость</w:t>
      </w:r>
      <w:r w:rsidR="00AD34D9">
        <w:rPr>
          <w:bCs/>
          <w:sz w:val="22"/>
          <w:szCs w:val="22"/>
        </w:rPr>
        <w:t xml:space="preserve"> 180</w:t>
      </w:r>
    </w:p>
    <w:p w14:paraId="5C2A125E" w14:textId="1CF63580" w:rsidR="00BB757A" w:rsidRPr="00245825" w:rsidRDefault="00BB757A" w:rsidP="00BB757A">
      <w:pPr>
        <w:widowControl w:val="0"/>
        <w:tabs>
          <w:tab w:val="right" w:leader="underscore" w:pos="8505"/>
        </w:tabs>
        <w:jc w:val="center"/>
        <w:rPr>
          <w:bCs/>
          <w:sz w:val="22"/>
          <w:szCs w:val="22"/>
        </w:rPr>
      </w:pPr>
      <w:r w:rsidRPr="00245825">
        <w:rPr>
          <w:bCs/>
          <w:sz w:val="22"/>
          <w:szCs w:val="22"/>
        </w:rPr>
        <w:t xml:space="preserve"> зачетных единиц</w:t>
      </w:r>
    </w:p>
    <w:p w14:paraId="5EEDB9C2" w14:textId="77777777" w:rsidR="00951B8A" w:rsidRPr="00BB757A" w:rsidRDefault="00951B8A" w:rsidP="00951B8A">
      <w:pPr>
        <w:pStyle w:val="af1"/>
        <w:widowControl w:val="0"/>
        <w:rPr>
          <w:b/>
          <w:bCs/>
          <w:lang w:val="ru-RU"/>
        </w:rPr>
      </w:pPr>
    </w:p>
    <w:p w14:paraId="60FC249C" w14:textId="77777777" w:rsidR="00951B8A" w:rsidRPr="00556C74" w:rsidRDefault="00951B8A" w:rsidP="00951B8A">
      <w:pPr>
        <w:pStyle w:val="af1"/>
        <w:widowControl w:val="0"/>
        <w:rPr>
          <w:b/>
          <w:bCs/>
        </w:rPr>
      </w:pPr>
    </w:p>
    <w:p w14:paraId="14C3AD7B" w14:textId="77777777" w:rsidR="00951B8A" w:rsidRDefault="00951B8A" w:rsidP="00951B8A">
      <w:pPr>
        <w:pStyle w:val="afb"/>
        <w:widowControl w:val="0"/>
        <w:ind w:left="0"/>
      </w:pPr>
    </w:p>
    <w:p w14:paraId="31E30533" w14:textId="0968DF72" w:rsidR="00951B8A" w:rsidRDefault="00951B8A" w:rsidP="00197A2D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</w:p>
    <w:p w14:paraId="6D4B543C" w14:textId="77777777" w:rsidR="00951B8A" w:rsidRDefault="00951B8A" w:rsidP="00951B8A">
      <w:pPr>
        <w:widowControl w:val="0"/>
        <w:shd w:val="clear" w:color="auto" w:fill="FFFFFF"/>
        <w:autoSpaceDE w:val="0"/>
        <w:autoSpaceDN w:val="0"/>
        <w:adjustRightInd w:val="0"/>
        <w:ind w:left="709"/>
        <w:rPr>
          <w:b/>
          <w:bCs/>
        </w:rPr>
      </w:pPr>
    </w:p>
    <w:p w14:paraId="7DEB7269" w14:textId="77777777" w:rsidR="009E33BD" w:rsidRPr="00197A2D" w:rsidRDefault="009E33BD" w:rsidP="002D715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349"/>
        <w:rPr>
          <w:b/>
          <w:bCs/>
        </w:rPr>
      </w:pPr>
      <w:r w:rsidRPr="00BE32E6">
        <w:rPr>
          <w:b/>
          <w:bCs/>
        </w:rPr>
        <w:t>Общие положения</w:t>
      </w:r>
    </w:p>
    <w:p w14:paraId="4C9126A5" w14:textId="77777777" w:rsidR="001E3705" w:rsidRDefault="004E2252" w:rsidP="00024B9F">
      <w:pPr>
        <w:autoSpaceDE w:val="0"/>
        <w:autoSpaceDN w:val="0"/>
        <w:adjustRightInd w:val="0"/>
        <w:ind w:firstLine="709"/>
        <w:jc w:val="both"/>
      </w:pPr>
      <w:r w:rsidRPr="004E2252">
        <w:t>Итоговая</w:t>
      </w:r>
      <w:r>
        <w:t xml:space="preserve"> </w:t>
      </w:r>
      <w:r w:rsidR="00556994">
        <w:t xml:space="preserve">аттестация </w:t>
      </w:r>
      <w:r>
        <w:t>(</w:t>
      </w:r>
      <w:r w:rsidR="00F23D58" w:rsidRPr="004E2252">
        <w:t>государственная</w:t>
      </w:r>
      <w:r w:rsidR="00F23D58">
        <w:t xml:space="preserve"> </w:t>
      </w:r>
      <w:r>
        <w:t>итоговая</w:t>
      </w:r>
      <w:r w:rsidR="00556994">
        <w:t xml:space="preserve"> </w:t>
      </w:r>
      <w:r w:rsidRPr="004E2252">
        <w:t>аттестация</w:t>
      </w:r>
      <w:r w:rsidR="00556994">
        <w:t>)</w:t>
      </w:r>
      <w:r w:rsidRPr="004E2252">
        <w:t xml:space="preserve"> </w:t>
      </w:r>
      <w:r w:rsidR="009A2CD2">
        <w:t xml:space="preserve">(далее – ГИА) проводится </w:t>
      </w:r>
      <w:r w:rsidR="00556994">
        <w:t xml:space="preserve">государственной экзаменационной комиссией </w:t>
      </w:r>
      <w:r w:rsidR="009A2CD2">
        <w:t>в целях определения соответствия результатов освоения обучающим</w:t>
      </w:r>
      <w:r w:rsidR="00024B9F">
        <w:t>и</w:t>
      </w:r>
      <w:r w:rsidR="009A2CD2">
        <w:t>ся основной профессиональной образовательной программы – программы</w:t>
      </w:r>
      <w:r w:rsidR="002603CA">
        <w:t xml:space="preserve"> </w:t>
      </w:r>
      <w:r w:rsidR="002603CA" w:rsidRPr="002603CA">
        <w:t>подготовки научно-педагогических кадров в аспирантуре</w:t>
      </w:r>
      <w:r w:rsidR="00A53CBC">
        <w:t xml:space="preserve"> по соответствующей специальности, характеризующая готовность к самостоятельной научно-исследовательской и преподавательской профессиональной деятельности, соответствующей квалификации: исследователь, преподаватель-</w:t>
      </w:r>
      <w:r w:rsidR="00A85102">
        <w:t>и</w:t>
      </w:r>
      <w:r w:rsidR="00A53CBC">
        <w:t>сследователь.</w:t>
      </w:r>
    </w:p>
    <w:p w14:paraId="7784758F" w14:textId="77777777" w:rsidR="00024B9F" w:rsidRDefault="00A53CBC" w:rsidP="00024B9F">
      <w:pPr>
        <w:autoSpaceDE w:val="0"/>
        <w:autoSpaceDN w:val="0"/>
        <w:adjustRightInd w:val="0"/>
        <w:ind w:firstLine="709"/>
        <w:jc w:val="both"/>
      </w:pPr>
      <w:r>
        <w:t>Государственная итоговая аттестация (ГИА) относится к базовой (обязательной) части основной образовательной программы подготовки научно-педагогических кадров</w:t>
      </w:r>
      <w:r w:rsidR="00024B9F">
        <w:t xml:space="preserve"> высшей квалификации</w:t>
      </w:r>
      <w:r>
        <w:t xml:space="preserve">: Блок 4 ОПОП «Государственная итоговая аттестация». </w:t>
      </w:r>
    </w:p>
    <w:p w14:paraId="76B7D9C6" w14:textId="386EC980" w:rsidR="00F53018" w:rsidRDefault="00A53CBC" w:rsidP="007A3047">
      <w:pPr>
        <w:autoSpaceDE w:val="0"/>
        <w:autoSpaceDN w:val="0"/>
        <w:adjustRightInd w:val="0"/>
        <w:ind w:firstLine="709"/>
        <w:jc w:val="both"/>
      </w:pPr>
      <w:r>
        <w:t>ГИА проводится по завершению освоения основной профессиональной образовательной программы в целом</w:t>
      </w:r>
      <w:r w:rsidR="00FA0EC6">
        <w:t xml:space="preserve"> (</w:t>
      </w:r>
      <w:r w:rsidR="00B47AC8">
        <w:t>6</w:t>
      </w:r>
      <w:r w:rsidR="00FA0EC6">
        <w:t xml:space="preserve"> семестр)</w:t>
      </w:r>
      <w:r w:rsidR="007A3047">
        <w:t xml:space="preserve"> и составляет 6</w:t>
      </w:r>
      <w:r w:rsidR="00CC5CF2">
        <w:t xml:space="preserve"> зачетных единиц</w:t>
      </w:r>
      <w:r>
        <w:t xml:space="preserve">. </w:t>
      </w:r>
    </w:p>
    <w:p w14:paraId="062A8854" w14:textId="1562B95D" w:rsidR="001B73CD" w:rsidRDefault="001B73CD" w:rsidP="00024B9F">
      <w:pPr>
        <w:autoSpaceDE w:val="0"/>
        <w:autoSpaceDN w:val="0"/>
        <w:adjustRightInd w:val="0"/>
        <w:ind w:firstLine="709"/>
        <w:jc w:val="both"/>
      </w:pPr>
      <w:r>
        <w:t xml:space="preserve">К государственной итоговой аттестации допускаются аспиранты, в полном объёме выполнившие учебный план по основной профессиональной образовательной программе </w:t>
      </w:r>
      <w:r w:rsidRPr="00A8225E">
        <w:t xml:space="preserve">аспирантуры направления по </w:t>
      </w:r>
      <w:r w:rsidR="00A702D3">
        <w:t xml:space="preserve">выбранной </w:t>
      </w:r>
      <w:r w:rsidR="007D70E4">
        <w:t>специальности.</w:t>
      </w:r>
    </w:p>
    <w:p w14:paraId="28BCBAAF" w14:textId="77777777" w:rsidR="0060647E" w:rsidRDefault="0060647E" w:rsidP="00CC5CF2">
      <w:pPr>
        <w:autoSpaceDE w:val="0"/>
        <w:autoSpaceDN w:val="0"/>
        <w:adjustRightInd w:val="0"/>
        <w:ind w:firstLine="708"/>
        <w:jc w:val="both"/>
      </w:pPr>
    </w:p>
    <w:p w14:paraId="6B529FF1" w14:textId="77777777" w:rsidR="006C1A3F" w:rsidRPr="00BE32E6" w:rsidRDefault="006C1A3F" w:rsidP="002D715D">
      <w:pPr>
        <w:numPr>
          <w:ilvl w:val="0"/>
          <w:numId w:val="3"/>
        </w:numPr>
        <w:autoSpaceDE w:val="0"/>
        <w:autoSpaceDN w:val="0"/>
        <w:adjustRightInd w:val="0"/>
        <w:ind w:firstLine="349"/>
        <w:rPr>
          <w:b/>
        </w:rPr>
      </w:pPr>
      <w:r w:rsidRPr="00BE32E6">
        <w:rPr>
          <w:b/>
        </w:rPr>
        <w:t>Государственный экзамен</w:t>
      </w:r>
    </w:p>
    <w:p w14:paraId="5BCECE9E" w14:textId="77777777" w:rsidR="00F53018" w:rsidRDefault="00497BA0" w:rsidP="006C1A3F">
      <w:pPr>
        <w:ind w:firstLine="708"/>
        <w:jc w:val="both"/>
      </w:pPr>
      <w:r>
        <w:t xml:space="preserve">Проведение государственного экзамена </w:t>
      </w:r>
      <w:r w:rsidR="00F53018" w:rsidRPr="004E2252">
        <w:t>направлен</w:t>
      </w:r>
      <w:r>
        <w:t>о</w:t>
      </w:r>
      <w:r w:rsidR="00F53018" w:rsidRPr="004E2252">
        <w:t xml:space="preserve"> на установление </w:t>
      </w:r>
      <w:r w:rsidR="00F53018">
        <w:t>уровня подготовленности выпускника к самостоятельной профессиональной деятельности</w:t>
      </w:r>
      <w:r w:rsidR="00F064B8">
        <w:t>,</w:t>
      </w:r>
      <w:r w:rsidR="00F064B8" w:rsidRPr="00F064B8">
        <w:t xml:space="preserve"> </w:t>
      </w:r>
      <w:r w:rsidR="00F064B8">
        <w:t>по профессионально ориентированным проблемам, которые устанавливают соответствие подготовленности выпускника.</w:t>
      </w:r>
      <w:r w:rsidR="004123CE">
        <w:t xml:space="preserve"> </w:t>
      </w:r>
    </w:p>
    <w:p w14:paraId="27D97D29" w14:textId="77777777" w:rsidR="006C1A3F" w:rsidRDefault="00497BA0" w:rsidP="00F53018">
      <w:pPr>
        <w:ind w:firstLine="709"/>
        <w:jc w:val="both"/>
      </w:pPr>
      <w:r>
        <w:t xml:space="preserve">Государственный экзамен проводится по </w:t>
      </w:r>
      <w:r w:rsidR="006C1A3F">
        <w:t>следующим дисциплинам (модулям) образовательной программы, результаты освоения которых имеют определяющее значение для профессиональной деятельности выпускника:</w:t>
      </w:r>
    </w:p>
    <w:p w14:paraId="5DA347BD" w14:textId="77777777" w:rsidR="006C1A3F" w:rsidRDefault="006C1A3F" w:rsidP="00BB757A">
      <w:pPr>
        <w:jc w:val="both"/>
      </w:pPr>
      <w:r>
        <w:t>1.</w:t>
      </w:r>
      <w:r w:rsidR="0060647E">
        <w:t xml:space="preserve"> П</w:t>
      </w:r>
      <w:r w:rsidR="00F064B8">
        <w:t>едагогика</w:t>
      </w:r>
      <w:r w:rsidR="00B42DAE">
        <w:t>.</w:t>
      </w:r>
    </w:p>
    <w:p w14:paraId="3C3545AA" w14:textId="2609E9D8" w:rsidR="00EE159D" w:rsidRPr="00BA05C9" w:rsidRDefault="006C1A3F" w:rsidP="00BA05C9">
      <w:pPr>
        <w:rPr>
          <w:bCs/>
        </w:rPr>
      </w:pPr>
      <w:r w:rsidRPr="00A8225E">
        <w:t xml:space="preserve">2. </w:t>
      </w:r>
      <w:r w:rsidR="0060647E" w:rsidRPr="00A8225E">
        <w:t>Д</w:t>
      </w:r>
      <w:r w:rsidR="001E3705" w:rsidRPr="00A8225E">
        <w:t>исциплина специальности</w:t>
      </w:r>
      <w:r w:rsidR="00BB757A">
        <w:t xml:space="preserve"> </w:t>
      </w:r>
      <w:r w:rsidR="003346E4">
        <w:t>3</w:t>
      </w:r>
      <w:r w:rsidR="003346E4" w:rsidRPr="00C0155F">
        <w:t>.</w:t>
      </w:r>
      <w:r w:rsidR="003346E4">
        <w:t>1</w:t>
      </w:r>
      <w:r w:rsidR="003346E4" w:rsidRPr="00C0155F">
        <w:t>.</w:t>
      </w:r>
      <w:r w:rsidR="003346E4">
        <w:t>33</w:t>
      </w:r>
      <w:r w:rsidR="003346E4" w:rsidRPr="00C0155F">
        <w:t xml:space="preserve"> Восстановительная медицина, спортивная медицина, лечебная физкультура, курортология и физиотерапия</w:t>
      </w:r>
      <w:r w:rsidR="003346E4" w:rsidRPr="00BB757A">
        <w:rPr>
          <w:bCs/>
        </w:rPr>
        <w:t xml:space="preserve"> </w:t>
      </w:r>
    </w:p>
    <w:p w14:paraId="62BE560F" w14:textId="77777777" w:rsidR="0063121C" w:rsidRDefault="00EE159D" w:rsidP="00A85102">
      <w:pPr>
        <w:autoSpaceDE w:val="0"/>
        <w:autoSpaceDN w:val="0"/>
        <w:adjustRightInd w:val="0"/>
        <w:ind w:firstLine="708"/>
        <w:jc w:val="both"/>
      </w:pPr>
      <w:r w:rsidRPr="00EE159D">
        <w:t xml:space="preserve"> </w:t>
      </w:r>
      <w:r w:rsidR="001B73CD">
        <w:t>В экзаменационную комиссию представляются методические разработки компонентов организации</w:t>
      </w:r>
      <w:r w:rsidR="001B73CD" w:rsidRPr="008F005D">
        <w:t xml:space="preserve"> учебного занятия </w:t>
      </w:r>
      <w:r>
        <w:t>дисциплины специальности</w:t>
      </w:r>
      <w:r w:rsidRPr="008F005D">
        <w:t xml:space="preserve"> </w:t>
      </w:r>
      <w:r w:rsidR="001B73CD" w:rsidRPr="008F005D">
        <w:t>(лекционного, семинарского, практического, лабораторного и др</w:t>
      </w:r>
      <w:r w:rsidR="001B73CD">
        <w:t>.</w:t>
      </w:r>
      <w:r w:rsidR="001B73CD" w:rsidRPr="007D32F8">
        <w:t xml:space="preserve"> </w:t>
      </w:r>
      <w:r w:rsidR="001B73CD" w:rsidRPr="008F005D">
        <w:t>по выбору аспиранта)</w:t>
      </w:r>
      <w:r>
        <w:t xml:space="preserve">, выполненные им в процессе обучения. </w:t>
      </w:r>
      <w:r w:rsidR="001B73CD">
        <w:t xml:space="preserve">Презентация компонентов </w:t>
      </w:r>
      <w:r w:rsidR="001B73CD" w:rsidRPr="008F005D">
        <w:t>учебного занятия</w:t>
      </w:r>
      <w:r>
        <w:t xml:space="preserve"> </w:t>
      </w:r>
      <w:r w:rsidR="001B73CD">
        <w:t>гот</w:t>
      </w:r>
      <w:r>
        <w:t xml:space="preserve">овится заранее </w:t>
      </w:r>
      <w:r w:rsidR="001B73CD">
        <w:t>в печатном виде.</w:t>
      </w:r>
    </w:p>
    <w:p w14:paraId="3AF86C58" w14:textId="77777777" w:rsidR="000B7390" w:rsidRDefault="000B7390" w:rsidP="000B7390">
      <w:pPr>
        <w:ind w:firstLine="709"/>
        <w:jc w:val="both"/>
      </w:pPr>
      <w:r>
        <w:t>В соответствии</w:t>
      </w:r>
      <w:r w:rsidR="007D70E4">
        <w:t xml:space="preserve"> с профессиональным стандартом «</w:t>
      </w:r>
      <w:r>
        <w:t>Педагог профессионального обучения, профессионального образования и дополнительного профессионального образования</w:t>
      </w:r>
      <w:r w:rsidR="007D70E4">
        <w:t>»</w:t>
      </w:r>
      <w:r>
        <w:t xml:space="preserve"> выпускник аспирантуры должен быть подготовлен к обобщенной трудовой функции: преподавание по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, магистратуры; и основной трудовой функции: разработка научно-методического обеспечения учебных дисциплин (модулей) программ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>, магистратуры. Контрольные вопросы экзаменационных билетов позволяют провести оценку профессиональной подготовки аспиранта к исполнению обобщённой трудовой функции (вопрос экзаменационного билета № 1) и основной трудовой функции (вопрос экзаменационного билета № 2).</w:t>
      </w:r>
    </w:p>
    <w:p w14:paraId="09FAC907" w14:textId="77777777" w:rsidR="009E33BD" w:rsidRDefault="00E34B28" w:rsidP="00E34B28">
      <w:pPr>
        <w:ind w:firstLine="709"/>
        <w:jc w:val="both"/>
      </w:pPr>
      <w:r>
        <w:t>На государственном экзамене</w:t>
      </w:r>
      <w:r w:rsidRPr="00E34B28">
        <w:t xml:space="preserve"> обучающийся должен показать свою способность решать профессиональные задачи, связанные с преподавательской деятельностью по методическому обеспечению и реализации образовател</w:t>
      </w:r>
      <w:r w:rsidR="0060647E">
        <w:t>ь</w:t>
      </w:r>
      <w:r w:rsidRPr="00E34B28">
        <w:t>ных</w:t>
      </w:r>
      <w:r>
        <w:t xml:space="preserve"> программ высшего образования с </w:t>
      </w:r>
      <w:r w:rsidR="006C2A4E">
        <w:t xml:space="preserve">учетом дисциплины специальности, показать глубокие знания и понимание </w:t>
      </w:r>
      <w:r w:rsidR="006C2A4E" w:rsidRPr="00A8225E">
        <w:t xml:space="preserve">современных достижений в области </w:t>
      </w:r>
      <w:r w:rsidR="007D70E4">
        <w:t>выбранной специальности</w:t>
      </w:r>
      <w:r w:rsidR="006C2A4E" w:rsidRPr="00A8225E">
        <w:t>.</w:t>
      </w:r>
    </w:p>
    <w:p w14:paraId="74FEBECC" w14:textId="77777777" w:rsidR="00FA0EC6" w:rsidRDefault="0063121C" w:rsidP="0063121C">
      <w:pPr>
        <w:shd w:val="clear" w:color="auto" w:fill="FFFFFF"/>
        <w:ind w:firstLine="708"/>
        <w:jc w:val="both"/>
      </w:pPr>
      <w:r>
        <w:rPr>
          <w:bCs/>
        </w:rPr>
        <w:t xml:space="preserve">В ходе государственного экзамена обязательна оценка степени освоения универсальных (УК), общепрофессиональных (ОПК) и профессиональных (ПК) </w:t>
      </w:r>
      <w:r>
        <w:rPr>
          <w:bCs/>
        </w:rPr>
        <w:lastRenderedPageBreak/>
        <w:t xml:space="preserve">компетенций. </w:t>
      </w:r>
      <w:r w:rsidR="00E34B28">
        <w:t>Обучающийся должен продемонстрировать знания, умения и владение навыками по следующим компетенциям:</w:t>
      </w:r>
      <w:r w:rsidR="000D7566">
        <w:t xml:space="preserve"> </w:t>
      </w:r>
    </w:p>
    <w:p w14:paraId="6BEA8D38" w14:textId="77777777" w:rsidR="0063121C" w:rsidRDefault="0063121C" w:rsidP="0063121C">
      <w:pPr>
        <w:shd w:val="clear" w:color="auto" w:fill="FFFFFF"/>
        <w:ind w:firstLine="708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6189"/>
        <w:gridCol w:w="2103"/>
      </w:tblGrid>
      <w:tr w:rsidR="005E789F" w:rsidRPr="00871F13" w14:paraId="6CB90F7D" w14:textId="77777777" w:rsidTr="005E789F">
        <w:tc>
          <w:tcPr>
            <w:tcW w:w="1420" w:type="dxa"/>
            <w:vAlign w:val="center"/>
          </w:tcPr>
          <w:p w14:paraId="203899F4" w14:textId="77777777" w:rsidR="00871F13" w:rsidRPr="006A5655" w:rsidRDefault="00871F13" w:rsidP="0063121C">
            <w:pPr>
              <w:jc w:val="center"/>
              <w:rPr>
                <w:b/>
                <w:sz w:val="20"/>
                <w:szCs w:val="20"/>
              </w:rPr>
            </w:pPr>
            <w:r w:rsidRPr="006A5655">
              <w:rPr>
                <w:b/>
                <w:sz w:val="20"/>
                <w:szCs w:val="20"/>
              </w:rPr>
              <w:t>Коды компетенций</w:t>
            </w:r>
          </w:p>
        </w:tc>
        <w:tc>
          <w:tcPr>
            <w:tcW w:w="6189" w:type="dxa"/>
            <w:vAlign w:val="center"/>
          </w:tcPr>
          <w:p w14:paraId="3676DBD1" w14:textId="77777777" w:rsidR="00871F13" w:rsidRPr="00871F13" w:rsidRDefault="00871F13" w:rsidP="00871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компетенций</w:t>
            </w:r>
          </w:p>
        </w:tc>
        <w:tc>
          <w:tcPr>
            <w:tcW w:w="2103" w:type="dxa"/>
            <w:vAlign w:val="center"/>
          </w:tcPr>
          <w:p w14:paraId="08DBA0EB" w14:textId="77777777" w:rsidR="00871F13" w:rsidRPr="00871F13" w:rsidRDefault="00871F13" w:rsidP="00871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Проверка освоения компетенции</w:t>
            </w:r>
          </w:p>
        </w:tc>
      </w:tr>
      <w:tr w:rsidR="00871F13" w14:paraId="1157A1BD" w14:textId="77777777" w:rsidTr="005E789F">
        <w:tc>
          <w:tcPr>
            <w:tcW w:w="1420" w:type="dxa"/>
            <w:vAlign w:val="center"/>
          </w:tcPr>
          <w:p w14:paraId="1294307D" w14:textId="77777777" w:rsidR="00871F13" w:rsidRPr="006A5655" w:rsidRDefault="00871F13" w:rsidP="0063121C">
            <w:pPr>
              <w:jc w:val="center"/>
              <w:rPr>
                <w:b/>
              </w:rPr>
            </w:pPr>
            <w:r w:rsidRPr="006A5655">
              <w:rPr>
                <w:b/>
              </w:rPr>
              <w:t>УК-1</w:t>
            </w:r>
          </w:p>
        </w:tc>
        <w:tc>
          <w:tcPr>
            <w:tcW w:w="6189" w:type="dxa"/>
          </w:tcPr>
          <w:p w14:paraId="5A14EB79" w14:textId="77777777" w:rsidR="00871F13" w:rsidRDefault="00871F13" w:rsidP="0096209D">
            <w: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103" w:type="dxa"/>
          </w:tcPr>
          <w:p w14:paraId="6F9A6668" w14:textId="77777777" w:rsidR="00871F13" w:rsidRDefault="005E789F" w:rsidP="00A30B5B">
            <w:r>
              <w:t>Вопрос № 1 экзаменационного билета</w:t>
            </w:r>
          </w:p>
        </w:tc>
      </w:tr>
      <w:tr w:rsidR="006A5655" w14:paraId="65CEA690" w14:textId="77777777" w:rsidTr="005E789F">
        <w:tc>
          <w:tcPr>
            <w:tcW w:w="1420" w:type="dxa"/>
            <w:vAlign w:val="center"/>
          </w:tcPr>
          <w:p w14:paraId="69E4902C" w14:textId="77777777" w:rsidR="006A5655" w:rsidRPr="006A5655" w:rsidRDefault="006A5655" w:rsidP="0063121C">
            <w:pPr>
              <w:jc w:val="center"/>
              <w:rPr>
                <w:b/>
              </w:rPr>
            </w:pPr>
            <w:r w:rsidRPr="006A5655">
              <w:rPr>
                <w:b/>
              </w:rPr>
              <w:t>УК-2</w:t>
            </w:r>
          </w:p>
        </w:tc>
        <w:tc>
          <w:tcPr>
            <w:tcW w:w="6189" w:type="dxa"/>
          </w:tcPr>
          <w:p w14:paraId="007BD0E3" w14:textId="77777777" w:rsidR="006A5655" w:rsidRDefault="006A5655" w:rsidP="0096209D">
            <w: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103" w:type="dxa"/>
          </w:tcPr>
          <w:p w14:paraId="29095355" w14:textId="77777777" w:rsidR="006A5655" w:rsidRDefault="006A5655" w:rsidP="0096209D">
            <w:r>
              <w:t>Вне зависимости от вопроса</w:t>
            </w:r>
          </w:p>
        </w:tc>
      </w:tr>
      <w:tr w:rsidR="006A5655" w14:paraId="30B3910B" w14:textId="77777777" w:rsidTr="005E789F">
        <w:tc>
          <w:tcPr>
            <w:tcW w:w="1420" w:type="dxa"/>
            <w:vAlign w:val="center"/>
          </w:tcPr>
          <w:p w14:paraId="43D8E0FB" w14:textId="77777777" w:rsidR="006A5655" w:rsidRPr="006A5655" w:rsidRDefault="006A5655" w:rsidP="0063121C">
            <w:pPr>
              <w:jc w:val="center"/>
              <w:rPr>
                <w:b/>
              </w:rPr>
            </w:pPr>
            <w:r w:rsidRPr="006A5655">
              <w:rPr>
                <w:b/>
              </w:rPr>
              <w:t>УК-3</w:t>
            </w:r>
          </w:p>
        </w:tc>
        <w:tc>
          <w:tcPr>
            <w:tcW w:w="6189" w:type="dxa"/>
          </w:tcPr>
          <w:p w14:paraId="723BC650" w14:textId="77777777" w:rsidR="006A5655" w:rsidRDefault="006A5655" w:rsidP="0096209D">
            <w:r>
              <w:t>Готовность участвовать в работе российских и международных исследовательских коллективов по решению научных и научно-образовательных программ</w:t>
            </w:r>
          </w:p>
        </w:tc>
        <w:tc>
          <w:tcPr>
            <w:tcW w:w="2103" w:type="dxa"/>
          </w:tcPr>
          <w:p w14:paraId="7A33CFB0" w14:textId="77777777" w:rsidR="006A5655" w:rsidRDefault="006A5655" w:rsidP="0096209D">
            <w:r>
              <w:t>Вопрос № 1 экзаменационного билета</w:t>
            </w:r>
          </w:p>
        </w:tc>
      </w:tr>
      <w:tr w:rsidR="005E789F" w14:paraId="435D6CB3" w14:textId="77777777" w:rsidTr="005E789F">
        <w:tc>
          <w:tcPr>
            <w:tcW w:w="1420" w:type="dxa"/>
            <w:vAlign w:val="center"/>
          </w:tcPr>
          <w:p w14:paraId="73D02171" w14:textId="77777777" w:rsidR="005E789F" w:rsidRPr="006A5655" w:rsidRDefault="005E789F" w:rsidP="0063121C">
            <w:pPr>
              <w:jc w:val="center"/>
              <w:rPr>
                <w:b/>
              </w:rPr>
            </w:pPr>
            <w:r w:rsidRPr="006A5655">
              <w:rPr>
                <w:b/>
              </w:rPr>
              <w:t>УК-4</w:t>
            </w:r>
          </w:p>
        </w:tc>
        <w:tc>
          <w:tcPr>
            <w:tcW w:w="6189" w:type="dxa"/>
          </w:tcPr>
          <w:p w14:paraId="129FF313" w14:textId="77777777" w:rsidR="005E789F" w:rsidRDefault="005E789F" w:rsidP="0096209D">
            <w: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103" w:type="dxa"/>
          </w:tcPr>
          <w:p w14:paraId="1D3CDFAB" w14:textId="77777777" w:rsidR="005E789F" w:rsidRDefault="005E789F" w:rsidP="0096209D">
            <w:r>
              <w:t>Вне зависимости от вопроса</w:t>
            </w:r>
          </w:p>
        </w:tc>
      </w:tr>
      <w:tr w:rsidR="009D6727" w14:paraId="4857BE76" w14:textId="77777777" w:rsidTr="00010650">
        <w:tc>
          <w:tcPr>
            <w:tcW w:w="1420" w:type="dxa"/>
            <w:vAlign w:val="center"/>
          </w:tcPr>
          <w:p w14:paraId="721FF71A" w14:textId="77777777" w:rsidR="009D6727" w:rsidRPr="006A5655" w:rsidRDefault="009D6727" w:rsidP="00010650">
            <w:pPr>
              <w:jc w:val="center"/>
              <w:rPr>
                <w:b/>
              </w:rPr>
            </w:pPr>
            <w:r w:rsidRPr="006A5655">
              <w:rPr>
                <w:b/>
              </w:rPr>
              <w:t>УК-5</w:t>
            </w:r>
          </w:p>
        </w:tc>
        <w:tc>
          <w:tcPr>
            <w:tcW w:w="6189" w:type="dxa"/>
          </w:tcPr>
          <w:p w14:paraId="4F5785BF" w14:textId="77777777" w:rsidR="009D6727" w:rsidRDefault="009D6727" w:rsidP="009D6727">
            <w:r>
              <w:t>Способность следовать этическим нормам в профессиональной деятельности</w:t>
            </w:r>
          </w:p>
        </w:tc>
        <w:tc>
          <w:tcPr>
            <w:tcW w:w="2103" w:type="dxa"/>
          </w:tcPr>
          <w:p w14:paraId="6BB2E067" w14:textId="77777777" w:rsidR="009D6727" w:rsidRDefault="009D6727" w:rsidP="00010650">
            <w:r>
              <w:t>Вне зависимости от вопроса</w:t>
            </w:r>
          </w:p>
        </w:tc>
      </w:tr>
      <w:tr w:rsidR="005E789F" w14:paraId="48A5C169" w14:textId="77777777" w:rsidTr="005E789F">
        <w:tc>
          <w:tcPr>
            <w:tcW w:w="1420" w:type="dxa"/>
            <w:vAlign w:val="center"/>
          </w:tcPr>
          <w:p w14:paraId="69329632" w14:textId="77777777" w:rsidR="005E789F" w:rsidRPr="006A5655" w:rsidRDefault="005E789F" w:rsidP="009D6727">
            <w:pPr>
              <w:jc w:val="center"/>
              <w:rPr>
                <w:b/>
              </w:rPr>
            </w:pPr>
            <w:r w:rsidRPr="006A5655">
              <w:rPr>
                <w:b/>
              </w:rPr>
              <w:t>УК-</w:t>
            </w:r>
            <w:r w:rsidR="009D6727">
              <w:rPr>
                <w:b/>
              </w:rPr>
              <w:t>6</w:t>
            </w:r>
          </w:p>
        </w:tc>
        <w:tc>
          <w:tcPr>
            <w:tcW w:w="6189" w:type="dxa"/>
          </w:tcPr>
          <w:p w14:paraId="54B8FA7E" w14:textId="77777777" w:rsidR="005E789F" w:rsidRDefault="005E789F" w:rsidP="0096209D">
            <w: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103" w:type="dxa"/>
          </w:tcPr>
          <w:p w14:paraId="576E970D" w14:textId="77777777" w:rsidR="005E789F" w:rsidRDefault="005E789F" w:rsidP="0096209D">
            <w:r>
              <w:t>Вопрос № 2 экзаменационного билета</w:t>
            </w:r>
          </w:p>
        </w:tc>
      </w:tr>
      <w:tr w:rsidR="004912FC" w14:paraId="3EBF4990" w14:textId="77777777" w:rsidTr="005E789F">
        <w:tc>
          <w:tcPr>
            <w:tcW w:w="1420" w:type="dxa"/>
            <w:vAlign w:val="center"/>
          </w:tcPr>
          <w:p w14:paraId="19F9C45F" w14:textId="77777777" w:rsidR="004912FC" w:rsidRPr="006A5655" w:rsidRDefault="004912FC" w:rsidP="0063121C">
            <w:pPr>
              <w:jc w:val="center"/>
              <w:rPr>
                <w:b/>
              </w:rPr>
            </w:pPr>
            <w:r w:rsidRPr="006A5655">
              <w:rPr>
                <w:b/>
              </w:rPr>
              <w:t>ОПК-1</w:t>
            </w:r>
          </w:p>
        </w:tc>
        <w:tc>
          <w:tcPr>
            <w:tcW w:w="6189" w:type="dxa"/>
          </w:tcPr>
          <w:p w14:paraId="1DEF2138" w14:textId="77777777" w:rsidR="004912FC" w:rsidRDefault="004912FC" w:rsidP="004912FC">
            <w:r>
              <w:t>Способность и готовность к организации проведения прикладных научных исследований в области биологии и медицины</w:t>
            </w:r>
          </w:p>
        </w:tc>
        <w:tc>
          <w:tcPr>
            <w:tcW w:w="2103" w:type="dxa"/>
          </w:tcPr>
          <w:p w14:paraId="79DA175D" w14:textId="77777777" w:rsidR="004912FC" w:rsidRDefault="004912FC" w:rsidP="00010650">
            <w:r>
              <w:t>Вопрос № 1 экзаменационного билета</w:t>
            </w:r>
          </w:p>
        </w:tc>
      </w:tr>
      <w:tr w:rsidR="004912FC" w14:paraId="69DC563C" w14:textId="77777777" w:rsidTr="00010650">
        <w:tc>
          <w:tcPr>
            <w:tcW w:w="1420" w:type="dxa"/>
            <w:vAlign w:val="center"/>
          </w:tcPr>
          <w:p w14:paraId="4B76000A" w14:textId="77777777" w:rsidR="004912FC" w:rsidRPr="006A5655" w:rsidRDefault="004912FC" w:rsidP="00010650">
            <w:pPr>
              <w:jc w:val="center"/>
              <w:rPr>
                <w:b/>
              </w:rPr>
            </w:pPr>
            <w:r w:rsidRPr="006A5655">
              <w:rPr>
                <w:b/>
              </w:rPr>
              <w:t>ОПК-2</w:t>
            </w:r>
          </w:p>
        </w:tc>
        <w:tc>
          <w:tcPr>
            <w:tcW w:w="6189" w:type="dxa"/>
          </w:tcPr>
          <w:p w14:paraId="08EC5A99" w14:textId="77777777" w:rsidR="004912FC" w:rsidRDefault="004912FC" w:rsidP="004912FC">
            <w:r>
              <w:t>Способность и готовность к проведению прикладных научных исследований в области биологии и медицины</w:t>
            </w:r>
          </w:p>
        </w:tc>
        <w:tc>
          <w:tcPr>
            <w:tcW w:w="2103" w:type="dxa"/>
          </w:tcPr>
          <w:p w14:paraId="6E5C66B0" w14:textId="77777777" w:rsidR="004912FC" w:rsidRDefault="004912FC" w:rsidP="00010650">
            <w:r>
              <w:t>Вопрос № 1 экзаменационного билета</w:t>
            </w:r>
          </w:p>
        </w:tc>
      </w:tr>
      <w:tr w:rsidR="004912FC" w14:paraId="31AE5761" w14:textId="77777777" w:rsidTr="00010650">
        <w:tc>
          <w:tcPr>
            <w:tcW w:w="1420" w:type="dxa"/>
            <w:vAlign w:val="center"/>
          </w:tcPr>
          <w:p w14:paraId="44E53601" w14:textId="77777777" w:rsidR="004912FC" w:rsidRPr="006A5655" w:rsidRDefault="004912FC" w:rsidP="009D6727">
            <w:pPr>
              <w:jc w:val="center"/>
              <w:rPr>
                <w:b/>
              </w:rPr>
            </w:pPr>
            <w:r w:rsidRPr="006A5655">
              <w:rPr>
                <w:b/>
              </w:rPr>
              <w:t>ОПК-</w:t>
            </w:r>
            <w:r>
              <w:rPr>
                <w:b/>
              </w:rPr>
              <w:t>3</w:t>
            </w:r>
          </w:p>
        </w:tc>
        <w:tc>
          <w:tcPr>
            <w:tcW w:w="6189" w:type="dxa"/>
          </w:tcPr>
          <w:p w14:paraId="2855A805" w14:textId="77777777" w:rsidR="004912FC" w:rsidRDefault="004912FC" w:rsidP="00010650">
            <w:r>
              <w:t>Способность и готовность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2103" w:type="dxa"/>
          </w:tcPr>
          <w:p w14:paraId="791B919E" w14:textId="77777777" w:rsidR="004912FC" w:rsidRDefault="004912FC" w:rsidP="00010650">
            <w:r>
              <w:t>Вопрос № 2 экзаменационного билета</w:t>
            </w:r>
          </w:p>
        </w:tc>
      </w:tr>
      <w:tr w:rsidR="004912FC" w14:paraId="495C0F8F" w14:textId="77777777" w:rsidTr="00010650">
        <w:tc>
          <w:tcPr>
            <w:tcW w:w="1420" w:type="dxa"/>
            <w:vAlign w:val="center"/>
          </w:tcPr>
          <w:p w14:paraId="085AFD2F" w14:textId="77777777" w:rsidR="004912FC" w:rsidRPr="006A5655" w:rsidRDefault="004912FC" w:rsidP="009D6727">
            <w:pPr>
              <w:jc w:val="center"/>
              <w:rPr>
                <w:b/>
              </w:rPr>
            </w:pPr>
            <w:r w:rsidRPr="006A5655">
              <w:rPr>
                <w:b/>
              </w:rPr>
              <w:t>ОПК-</w:t>
            </w:r>
            <w:r>
              <w:rPr>
                <w:b/>
              </w:rPr>
              <w:t>4</w:t>
            </w:r>
          </w:p>
        </w:tc>
        <w:tc>
          <w:tcPr>
            <w:tcW w:w="6189" w:type="dxa"/>
          </w:tcPr>
          <w:p w14:paraId="25AF987E" w14:textId="77777777" w:rsidR="004912FC" w:rsidRDefault="004912FC" w:rsidP="004912FC">
            <w:r>
              <w:t>Готовность к внедрению разработанных методов и методик, направленных на охрану здоровья граждан</w:t>
            </w:r>
          </w:p>
        </w:tc>
        <w:tc>
          <w:tcPr>
            <w:tcW w:w="2103" w:type="dxa"/>
          </w:tcPr>
          <w:p w14:paraId="5C79D7E3" w14:textId="77777777" w:rsidR="004912FC" w:rsidRDefault="004912FC" w:rsidP="00010650">
            <w:r>
              <w:t>Вопрос № 1 экзаменационного билета</w:t>
            </w:r>
          </w:p>
        </w:tc>
      </w:tr>
      <w:tr w:rsidR="004912FC" w14:paraId="5718D5B6" w14:textId="77777777" w:rsidTr="00010650">
        <w:tc>
          <w:tcPr>
            <w:tcW w:w="1420" w:type="dxa"/>
            <w:vAlign w:val="center"/>
          </w:tcPr>
          <w:p w14:paraId="6BCDB098" w14:textId="77777777" w:rsidR="004912FC" w:rsidRPr="006A5655" w:rsidRDefault="004912FC" w:rsidP="009D6727">
            <w:pPr>
              <w:jc w:val="center"/>
              <w:rPr>
                <w:b/>
              </w:rPr>
            </w:pPr>
            <w:r w:rsidRPr="006A5655">
              <w:rPr>
                <w:b/>
              </w:rPr>
              <w:t>ОПК-</w:t>
            </w:r>
            <w:r>
              <w:rPr>
                <w:b/>
              </w:rPr>
              <w:t>5</w:t>
            </w:r>
          </w:p>
        </w:tc>
        <w:tc>
          <w:tcPr>
            <w:tcW w:w="6189" w:type="dxa"/>
          </w:tcPr>
          <w:p w14:paraId="4CFCBAA4" w14:textId="77777777" w:rsidR="004912FC" w:rsidRDefault="004912FC" w:rsidP="00010650">
            <w:r>
              <w:t>Способность и готовность к использованию лабораторной и инструментальной базы для получения научных данных.</w:t>
            </w:r>
          </w:p>
        </w:tc>
        <w:tc>
          <w:tcPr>
            <w:tcW w:w="2103" w:type="dxa"/>
          </w:tcPr>
          <w:p w14:paraId="1691167F" w14:textId="77777777" w:rsidR="004912FC" w:rsidRDefault="004912FC" w:rsidP="00010650">
            <w:r>
              <w:t>Вопрос № 1 экзаменационного билета</w:t>
            </w:r>
          </w:p>
        </w:tc>
      </w:tr>
      <w:tr w:rsidR="004912FC" w14:paraId="1DED7E40" w14:textId="77777777" w:rsidTr="005E789F">
        <w:tc>
          <w:tcPr>
            <w:tcW w:w="1420" w:type="dxa"/>
            <w:vAlign w:val="center"/>
          </w:tcPr>
          <w:p w14:paraId="6ECB7D35" w14:textId="77777777" w:rsidR="004912FC" w:rsidRPr="006A5655" w:rsidRDefault="004912FC" w:rsidP="009D6727">
            <w:pPr>
              <w:jc w:val="center"/>
              <w:rPr>
                <w:b/>
              </w:rPr>
            </w:pPr>
            <w:r w:rsidRPr="006A5655">
              <w:rPr>
                <w:b/>
              </w:rPr>
              <w:t>ОПК-</w:t>
            </w:r>
            <w:r>
              <w:rPr>
                <w:b/>
              </w:rPr>
              <w:t>6</w:t>
            </w:r>
          </w:p>
        </w:tc>
        <w:tc>
          <w:tcPr>
            <w:tcW w:w="6189" w:type="dxa"/>
          </w:tcPr>
          <w:p w14:paraId="0F8F4F25" w14:textId="77777777" w:rsidR="004912FC" w:rsidRDefault="004912FC" w:rsidP="00010650">
            <w:r>
              <w:t>Готовность к преподавательской деятельности по образовательным программам высшего образования.</w:t>
            </w:r>
          </w:p>
        </w:tc>
        <w:tc>
          <w:tcPr>
            <w:tcW w:w="2103" w:type="dxa"/>
          </w:tcPr>
          <w:p w14:paraId="07DBFFB5" w14:textId="77777777" w:rsidR="004912FC" w:rsidRDefault="004912FC" w:rsidP="00010650">
            <w:r>
              <w:t>Вопрос № 2 экзаменационного билета</w:t>
            </w:r>
          </w:p>
        </w:tc>
      </w:tr>
      <w:tr w:rsidR="004912FC" w14:paraId="4BDD9659" w14:textId="77777777" w:rsidTr="005E789F">
        <w:tc>
          <w:tcPr>
            <w:tcW w:w="1420" w:type="dxa"/>
            <w:vAlign w:val="center"/>
          </w:tcPr>
          <w:p w14:paraId="3B111945" w14:textId="77777777" w:rsidR="004912FC" w:rsidRPr="006A5655" w:rsidRDefault="004912FC" w:rsidP="0063121C">
            <w:pPr>
              <w:jc w:val="center"/>
              <w:rPr>
                <w:b/>
              </w:rPr>
            </w:pPr>
            <w:r w:rsidRPr="006A5655">
              <w:rPr>
                <w:b/>
              </w:rPr>
              <w:t>ПК-1</w:t>
            </w:r>
          </w:p>
        </w:tc>
        <w:tc>
          <w:tcPr>
            <w:tcW w:w="6189" w:type="dxa"/>
          </w:tcPr>
          <w:p w14:paraId="1A033280" w14:textId="77777777" w:rsidR="004912FC" w:rsidRDefault="004912FC" w:rsidP="00C24251">
            <w:r>
              <w:t>Способность демонстрировать и готовность использовать базовые знания в области клинической медицины в профессиональной деятельности, применяя методы теоретического и экспериментального исследования</w:t>
            </w:r>
          </w:p>
        </w:tc>
        <w:tc>
          <w:tcPr>
            <w:tcW w:w="2103" w:type="dxa"/>
          </w:tcPr>
          <w:p w14:paraId="07B52874" w14:textId="77777777" w:rsidR="004912FC" w:rsidRDefault="004912FC" w:rsidP="0096209D">
            <w:r>
              <w:t>Вопрос № 1 экзаменационного билета</w:t>
            </w:r>
          </w:p>
        </w:tc>
      </w:tr>
      <w:tr w:rsidR="004912FC" w14:paraId="0A7AF3E7" w14:textId="77777777" w:rsidTr="005E789F">
        <w:tc>
          <w:tcPr>
            <w:tcW w:w="1420" w:type="dxa"/>
            <w:vAlign w:val="center"/>
          </w:tcPr>
          <w:p w14:paraId="0EDDB49E" w14:textId="77777777" w:rsidR="004912FC" w:rsidRPr="006A5655" w:rsidRDefault="004912FC" w:rsidP="0063121C">
            <w:pPr>
              <w:jc w:val="center"/>
              <w:rPr>
                <w:b/>
              </w:rPr>
            </w:pPr>
            <w:r w:rsidRPr="006A5655">
              <w:rPr>
                <w:b/>
              </w:rPr>
              <w:t>ПК-2</w:t>
            </w:r>
          </w:p>
        </w:tc>
        <w:tc>
          <w:tcPr>
            <w:tcW w:w="6189" w:type="dxa"/>
          </w:tcPr>
          <w:p w14:paraId="6A66D488" w14:textId="77777777" w:rsidR="004912FC" w:rsidRDefault="004912FC" w:rsidP="00C24251">
            <w:r>
              <w:t>Способность применения знания современных достижений в области клинической медицины, возможность применения этих знаний для решения теоретических и прикладных задач</w:t>
            </w:r>
          </w:p>
        </w:tc>
        <w:tc>
          <w:tcPr>
            <w:tcW w:w="2103" w:type="dxa"/>
          </w:tcPr>
          <w:p w14:paraId="05F45C06" w14:textId="77777777" w:rsidR="004912FC" w:rsidRDefault="004912FC" w:rsidP="0096209D">
            <w:r>
              <w:t>Вопрос № 1 экзаменационного билета</w:t>
            </w:r>
          </w:p>
        </w:tc>
      </w:tr>
      <w:tr w:rsidR="004912FC" w14:paraId="54232267" w14:textId="77777777" w:rsidTr="005E789F">
        <w:tc>
          <w:tcPr>
            <w:tcW w:w="1420" w:type="dxa"/>
            <w:vAlign w:val="center"/>
          </w:tcPr>
          <w:p w14:paraId="29EB8E5B" w14:textId="77777777" w:rsidR="004912FC" w:rsidRPr="006A5655" w:rsidRDefault="004912FC" w:rsidP="0063121C">
            <w:pPr>
              <w:jc w:val="center"/>
              <w:rPr>
                <w:b/>
              </w:rPr>
            </w:pPr>
            <w:r w:rsidRPr="006A5655">
              <w:rPr>
                <w:b/>
              </w:rPr>
              <w:lastRenderedPageBreak/>
              <w:t>ПК-3</w:t>
            </w:r>
          </w:p>
        </w:tc>
        <w:tc>
          <w:tcPr>
            <w:tcW w:w="6189" w:type="dxa"/>
          </w:tcPr>
          <w:p w14:paraId="4CC0FDB1" w14:textId="77777777" w:rsidR="004912FC" w:rsidRDefault="004912FC" w:rsidP="00C24251">
            <w:r>
              <w:t>Способность и готовность проектировать и осуществлять комплексные исследования в области клинической медицины, в том числе используя современные информационные технологии</w:t>
            </w:r>
          </w:p>
        </w:tc>
        <w:tc>
          <w:tcPr>
            <w:tcW w:w="2103" w:type="dxa"/>
          </w:tcPr>
          <w:p w14:paraId="22D157D4" w14:textId="77777777" w:rsidR="004912FC" w:rsidRDefault="004912FC" w:rsidP="0096209D">
            <w:r>
              <w:t>Вне зависимости от вопроса</w:t>
            </w:r>
          </w:p>
        </w:tc>
      </w:tr>
      <w:tr w:rsidR="004912FC" w:rsidRPr="00A8225E" w14:paraId="13965500" w14:textId="77777777" w:rsidTr="005E789F">
        <w:tc>
          <w:tcPr>
            <w:tcW w:w="1420" w:type="dxa"/>
            <w:vAlign w:val="center"/>
          </w:tcPr>
          <w:p w14:paraId="62EBA0B5" w14:textId="77777777" w:rsidR="004912FC" w:rsidRPr="00A8225E" w:rsidRDefault="004912FC" w:rsidP="0063121C">
            <w:pPr>
              <w:jc w:val="center"/>
              <w:rPr>
                <w:b/>
              </w:rPr>
            </w:pPr>
            <w:r w:rsidRPr="00A8225E">
              <w:rPr>
                <w:b/>
              </w:rPr>
              <w:t>ПК-4</w:t>
            </w:r>
          </w:p>
        </w:tc>
        <w:tc>
          <w:tcPr>
            <w:tcW w:w="6189" w:type="dxa"/>
          </w:tcPr>
          <w:p w14:paraId="0481310D" w14:textId="77777777" w:rsidR="004912FC" w:rsidRPr="00A8225E" w:rsidRDefault="004912FC" w:rsidP="00C24251">
            <w:r w:rsidRPr="00A8225E">
              <w:t xml:space="preserve">Способность к анализу и прогнозированию результатов, отдалённых результатов, экологических и гуманистических последствий </w:t>
            </w:r>
            <w:r>
              <w:t>экспериментальной работы</w:t>
            </w:r>
            <w:r w:rsidRPr="00A8225E">
              <w:t xml:space="preserve">.  </w:t>
            </w:r>
          </w:p>
        </w:tc>
        <w:tc>
          <w:tcPr>
            <w:tcW w:w="2103" w:type="dxa"/>
          </w:tcPr>
          <w:p w14:paraId="6B436569" w14:textId="77777777" w:rsidR="004912FC" w:rsidRPr="00A8225E" w:rsidRDefault="004912FC" w:rsidP="0096209D">
            <w:r w:rsidRPr="00A8225E">
              <w:t>Вопрос № 1 экзаменационного билета</w:t>
            </w:r>
          </w:p>
        </w:tc>
      </w:tr>
      <w:tr w:rsidR="004912FC" w:rsidRPr="00A8225E" w14:paraId="702998D6" w14:textId="77777777" w:rsidTr="005E789F">
        <w:tc>
          <w:tcPr>
            <w:tcW w:w="1420" w:type="dxa"/>
            <w:vAlign w:val="center"/>
          </w:tcPr>
          <w:p w14:paraId="09478B30" w14:textId="77777777" w:rsidR="004912FC" w:rsidRPr="00A8225E" w:rsidRDefault="004912FC" w:rsidP="0063121C">
            <w:pPr>
              <w:jc w:val="center"/>
              <w:rPr>
                <w:b/>
              </w:rPr>
            </w:pPr>
            <w:r w:rsidRPr="00A8225E">
              <w:rPr>
                <w:b/>
              </w:rPr>
              <w:t>ПК-5</w:t>
            </w:r>
          </w:p>
        </w:tc>
        <w:tc>
          <w:tcPr>
            <w:tcW w:w="6189" w:type="dxa"/>
          </w:tcPr>
          <w:p w14:paraId="18B36E08" w14:textId="77777777" w:rsidR="004912FC" w:rsidRPr="00A8225E" w:rsidRDefault="004912FC" w:rsidP="0096209D">
            <w:r w:rsidRPr="00A8225E">
              <w:t>Готовность к использованию биологических объектов в исследованиях и технологиях с целью решения медицинских задач (диагностики, лечения, профилактики).</w:t>
            </w:r>
          </w:p>
        </w:tc>
        <w:tc>
          <w:tcPr>
            <w:tcW w:w="2103" w:type="dxa"/>
          </w:tcPr>
          <w:p w14:paraId="3690E839" w14:textId="77777777" w:rsidR="004912FC" w:rsidRPr="00A8225E" w:rsidRDefault="004912FC" w:rsidP="0096209D">
            <w:r w:rsidRPr="00A8225E">
              <w:t>Вопрос № 1 экзаменационного билета</w:t>
            </w:r>
          </w:p>
        </w:tc>
      </w:tr>
      <w:tr w:rsidR="004912FC" w14:paraId="0D4FA8D8" w14:textId="77777777" w:rsidTr="005E789F">
        <w:tc>
          <w:tcPr>
            <w:tcW w:w="1420" w:type="dxa"/>
            <w:vAlign w:val="center"/>
          </w:tcPr>
          <w:p w14:paraId="06D94A8C" w14:textId="77777777" w:rsidR="004912FC" w:rsidRPr="00A8225E" w:rsidRDefault="004912FC" w:rsidP="0063121C">
            <w:pPr>
              <w:jc w:val="center"/>
              <w:rPr>
                <w:b/>
              </w:rPr>
            </w:pPr>
            <w:r w:rsidRPr="00A8225E">
              <w:rPr>
                <w:b/>
              </w:rPr>
              <w:t>ПК-6</w:t>
            </w:r>
          </w:p>
        </w:tc>
        <w:tc>
          <w:tcPr>
            <w:tcW w:w="6189" w:type="dxa"/>
          </w:tcPr>
          <w:p w14:paraId="590D99A0" w14:textId="77777777" w:rsidR="004912FC" w:rsidRPr="00A8225E" w:rsidRDefault="004912FC" w:rsidP="00C24251">
            <w:r>
              <w:t>С</w:t>
            </w:r>
            <w:r w:rsidRPr="00A8225E">
              <w:t>пособность к обеспечению биологической безопасности при организации и проведении исследований.</w:t>
            </w:r>
          </w:p>
        </w:tc>
        <w:tc>
          <w:tcPr>
            <w:tcW w:w="2103" w:type="dxa"/>
          </w:tcPr>
          <w:p w14:paraId="79CB74E0" w14:textId="77777777" w:rsidR="004912FC" w:rsidRPr="00A8225E" w:rsidRDefault="004912FC" w:rsidP="0096209D">
            <w:r w:rsidRPr="00A8225E">
              <w:t>Вопрос № 1 экзаменационного билета</w:t>
            </w:r>
          </w:p>
        </w:tc>
      </w:tr>
    </w:tbl>
    <w:p w14:paraId="440D167F" w14:textId="77777777" w:rsidR="00FA0EC6" w:rsidRDefault="00FA0EC6" w:rsidP="00E34B28">
      <w:pPr>
        <w:ind w:firstLine="709"/>
        <w:jc w:val="both"/>
      </w:pPr>
    </w:p>
    <w:p w14:paraId="052DA867" w14:textId="461B5F7C" w:rsidR="00BB757A" w:rsidRPr="00BB757A" w:rsidRDefault="00BB757A" w:rsidP="00BB757A">
      <w:pPr>
        <w:jc w:val="both"/>
      </w:pPr>
      <w:r w:rsidRPr="00BB757A">
        <w:t xml:space="preserve">Преподаватель-исследователь по специальности </w:t>
      </w:r>
      <w:r w:rsidR="003346E4">
        <w:t>3</w:t>
      </w:r>
      <w:r w:rsidR="003346E4" w:rsidRPr="00C0155F">
        <w:t>.</w:t>
      </w:r>
      <w:r w:rsidR="003346E4">
        <w:t>1</w:t>
      </w:r>
      <w:r w:rsidR="003346E4" w:rsidRPr="00C0155F">
        <w:t>.</w:t>
      </w:r>
      <w:r w:rsidR="003346E4">
        <w:t>33</w:t>
      </w:r>
      <w:r w:rsidR="003346E4" w:rsidRPr="00C0155F">
        <w:t xml:space="preserve"> Восстановительная медицина, спортивная медицина, лечебная физкультура, курортология и физиотерапия</w:t>
      </w:r>
      <w:r w:rsidR="003346E4" w:rsidRPr="00BB757A">
        <w:t xml:space="preserve"> </w:t>
      </w:r>
      <w:r w:rsidRPr="00BB757A">
        <w:t>должен</w:t>
      </w:r>
    </w:p>
    <w:p w14:paraId="352C8EEA" w14:textId="77777777" w:rsidR="000B7390" w:rsidRPr="00BB757A" w:rsidRDefault="008A3ACA" w:rsidP="008A3ACA">
      <w:pPr>
        <w:jc w:val="both"/>
      </w:pPr>
      <w:r w:rsidRPr="00BB757A">
        <w:t>З</w:t>
      </w:r>
      <w:r w:rsidR="0075449A" w:rsidRPr="00BB757A">
        <w:t xml:space="preserve">нать: </w:t>
      </w:r>
    </w:p>
    <w:p w14:paraId="09736401" w14:textId="77777777" w:rsidR="000B7390" w:rsidRDefault="0075449A" w:rsidP="00C24251">
      <w:pPr>
        <w:ind w:left="708"/>
      </w:pPr>
      <w:r>
        <w:t>- цели и задачи современного высшего образования и основные пути повышения его к</w:t>
      </w:r>
      <w:r w:rsidR="000B7390">
        <w:t>ачества в современных условиях;</w:t>
      </w:r>
    </w:p>
    <w:p w14:paraId="2AD0284C" w14:textId="77777777" w:rsidR="000B7390" w:rsidRDefault="0075449A" w:rsidP="00C24251">
      <w:pPr>
        <w:ind w:left="708"/>
      </w:pPr>
      <w:r>
        <w:t>- основные тенденции и пе</w:t>
      </w:r>
      <w:r w:rsidR="00C55702">
        <w:t>рспективы развития отечест</w:t>
      </w:r>
      <w:r>
        <w:t xml:space="preserve">венной и зарубежной педагогики и </w:t>
      </w:r>
      <w:proofErr w:type="spellStart"/>
      <w:r>
        <w:t>андрагогики</w:t>
      </w:r>
      <w:proofErr w:type="spellEnd"/>
      <w:r>
        <w:t xml:space="preserve"> высшей школы; </w:t>
      </w:r>
    </w:p>
    <w:p w14:paraId="0EA6AC5A" w14:textId="77777777" w:rsidR="000B7390" w:rsidRDefault="000B7390" w:rsidP="00C24251">
      <w:pPr>
        <w:ind w:left="708"/>
      </w:pPr>
      <w:r>
        <w:t xml:space="preserve">- </w:t>
      </w:r>
      <w:r w:rsidR="0075449A">
        <w:t>изменения, происходящие на современном этапе модерниза</w:t>
      </w:r>
      <w:r>
        <w:t>ции образования;</w:t>
      </w:r>
    </w:p>
    <w:p w14:paraId="2B2EA9C6" w14:textId="77777777" w:rsidR="000B7390" w:rsidRDefault="0075449A" w:rsidP="00C24251">
      <w:pPr>
        <w:ind w:left="708"/>
      </w:pPr>
      <w:r>
        <w:t>- цели и задачи, содержание и структуру, методы и формы реализации профессионально ориентиров</w:t>
      </w:r>
      <w:r w:rsidR="000B7390">
        <w:t>анного обучения в высшей школе;</w:t>
      </w:r>
    </w:p>
    <w:p w14:paraId="3833E9CC" w14:textId="77777777" w:rsidR="000B7390" w:rsidRDefault="00C55702" w:rsidP="00C24251">
      <w:pPr>
        <w:ind w:left="708"/>
      </w:pPr>
      <w:r>
        <w:t>-</w:t>
      </w:r>
      <w:r w:rsidR="000B7390">
        <w:t xml:space="preserve"> </w:t>
      </w:r>
      <w:r>
        <w:t>технологии профес</w:t>
      </w:r>
      <w:r w:rsidR="0075449A">
        <w:t>сионально ориентиров</w:t>
      </w:r>
      <w:r w:rsidR="000B7390">
        <w:t>анного обучения в высшей школе;</w:t>
      </w:r>
    </w:p>
    <w:p w14:paraId="3A9CFAEC" w14:textId="77777777" w:rsidR="0075449A" w:rsidRDefault="0075449A" w:rsidP="00C24251">
      <w:pPr>
        <w:ind w:left="708"/>
      </w:pPr>
      <w:r>
        <w:t>- сущность и проблемы обучения и воспитания в высшей школе</w:t>
      </w:r>
      <w:r w:rsidR="008A3ACA">
        <w:t>.</w:t>
      </w:r>
    </w:p>
    <w:p w14:paraId="3352F1F9" w14:textId="77777777" w:rsidR="000B7390" w:rsidRDefault="000B7390" w:rsidP="000B7390">
      <w:pPr>
        <w:ind w:firstLine="709"/>
        <w:jc w:val="both"/>
      </w:pPr>
    </w:p>
    <w:p w14:paraId="1019A6D1" w14:textId="77777777" w:rsidR="000B7390" w:rsidRPr="00BB757A" w:rsidRDefault="0075449A" w:rsidP="008A3ACA">
      <w:pPr>
        <w:tabs>
          <w:tab w:val="left" w:pos="3261"/>
        </w:tabs>
        <w:jc w:val="both"/>
      </w:pPr>
      <w:r w:rsidRPr="00BB757A">
        <w:t xml:space="preserve">Уметь: </w:t>
      </w:r>
    </w:p>
    <w:p w14:paraId="43214CBC" w14:textId="77777777" w:rsidR="000B7390" w:rsidRDefault="000B7390" w:rsidP="00C24251">
      <w:pPr>
        <w:ind w:left="708"/>
      </w:pPr>
      <w:r>
        <w:t xml:space="preserve">- </w:t>
      </w:r>
      <w:r w:rsidR="0075449A" w:rsidRPr="0075449A">
        <w:t>планировать цели и содержание обучения в соответствии с ФГОС</w:t>
      </w:r>
      <w:r>
        <w:t xml:space="preserve">3+, </w:t>
      </w:r>
      <w:r w:rsidR="0075449A" w:rsidRPr="0075449A">
        <w:t>учебным пла</w:t>
      </w:r>
      <w:r>
        <w:t>ном и программой;</w:t>
      </w:r>
    </w:p>
    <w:p w14:paraId="6F899399" w14:textId="77777777" w:rsidR="000B7390" w:rsidRDefault="0075449A" w:rsidP="00C24251">
      <w:pPr>
        <w:ind w:left="708"/>
      </w:pPr>
      <w:r w:rsidRPr="0075449A">
        <w:t xml:space="preserve">- практически использовать педагогические технологии, в том числе на компьютерной основе, адекватные </w:t>
      </w:r>
      <w:r w:rsidR="000B7390">
        <w:t>целям и содержанию образования;</w:t>
      </w:r>
    </w:p>
    <w:p w14:paraId="0BF0437B" w14:textId="77777777" w:rsidR="000B7390" w:rsidRDefault="0075449A" w:rsidP="00C24251">
      <w:pPr>
        <w:ind w:left="708"/>
      </w:pPr>
      <w:r w:rsidRPr="0075449A">
        <w:t>- анализировать учебно-воспитательные ситуации, определять и ре</w:t>
      </w:r>
      <w:r w:rsidRPr="0075449A">
        <w:softHyphen/>
        <w:t>шать педагогические за</w:t>
      </w:r>
      <w:r w:rsidR="000B7390">
        <w:t>дачи;</w:t>
      </w:r>
    </w:p>
    <w:p w14:paraId="1B597291" w14:textId="77777777" w:rsidR="000B7390" w:rsidRDefault="0075449A" w:rsidP="00C24251">
      <w:pPr>
        <w:ind w:left="708"/>
      </w:pPr>
      <w:r w:rsidRPr="0075449A">
        <w:t>- осуществлять на основе разработанной технологии учебный процесс, создавать его методическое обеспечение</w:t>
      </w:r>
      <w:r w:rsidR="000B7390">
        <w:t>;</w:t>
      </w:r>
    </w:p>
    <w:p w14:paraId="518CF6F2" w14:textId="77777777" w:rsidR="000B7390" w:rsidRDefault="000B7390" w:rsidP="00C24251">
      <w:pPr>
        <w:ind w:left="708"/>
      </w:pPr>
      <w:r>
        <w:t xml:space="preserve">- </w:t>
      </w:r>
      <w:r w:rsidR="0075449A" w:rsidRPr="0075449A">
        <w:t>учитывать возрастные и индивидуальные особенности обучаемы</w:t>
      </w:r>
      <w:r>
        <w:t>х;</w:t>
      </w:r>
    </w:p>
    <w:p w14:paraId="27EA8CB0" w14:textId="77777777" w:rsidR="000B7390" w:rsidRDefault="0075449A" w:rsidP="00C24251">
      <w:pPr>
        <w:ind w:left="708"/>
      </w:pPr>
      <w:r w:rsidRPr="0075449A">
        <w:t>- планировать и проводить лек</w:t>
      </w:r>
      <w:r w:rsidR="000B7390">
        <w:t>ционные и практические занятия;</w:t>
      </w:r>
    </w:p>
    <w:p w14:paraId="6C240F8E" w14:textId="77777777" w:rsidR="000B7390" w:rsidRDefault="0075449A" w:rsidP="00C24251">
      <w:pPr>
        <w:ind w:left="708"/>
      </w:pPr>
      <w:r w:rsidRPr="0075449A">
        <w:t>- организовывать внеаудиторную само</w:t>
      </w:r>
      <w:r w:rsidR="000B7390">
        <w:t>стоятельную работу студен</w:t>
      </w:r>
      <w:r w:rsidR="000B7390">
        <w:softHyphen/>
        <w:t>тов;</w:t>
      </w:r>
    </w:p>
    <w:p w14:paraId="3E75AFB3" w14:textId="77777777" w:rsidR="000B7390" w:rsidRDefault="00BE32E6" w:rsidP="00C24251">
      <w:pPr>
        <w:ind w:left="708"/>
      </w:pPr>
      <w:r>
        <w:t>- раз</w:t>
      </w:r>
      <w:r w:rsidR="0075449A" w:rsidRPr="0075449A">
        <w:t>рабатывать учебно-методическую д</w:t>
      </w:r>
      <w:r w:rsidR="00C55702">
        <w:t>окументацию к разным формам учеб</w:t>
      </w:r>
      <w:r w:rsidR="000B7390">
        <w:t>ных занятий;</w:t>
      </w:r>
    </w:p>
    <w:p w14:paraId="43E23C45" w14:textId="77777777" w:rsidR="000B7390" w:rsidRDefault="000B7390" w:rsidP="00C24251">
      <w:pPr>
        <w:ind w:left="708"/>
      </w:pPr>
      <w:r>
        <w:t xml:space="preserve">- </w:t>
      </w:r>
      <w:r w:rsidR="0075449A" w:rsidRPr="0075449A">
        <w:t>сост</w:t>
      </w:r>
      <w:r>
        <w:t>авлять дидактические материалы;</w:t>
      </w:r>
    </w:p>
    <w:p w14:paraId="592EFF87" w14:textId="77777777" w:rsidR="008A3ACA" w:rsidRDefault="0075449A" w:rsidP="00C24251">
      <w:pPr>
        <w:ind w:left="708"/>
      </w:pPr>
      <w:r w:rsidRPr="0075449A">
        <w:t>- оценивать эффективность своей педагогической д</w:t>
      </w:r>
      <w:r w:rsidR="008A3ACA">
        <w:t>еятельности, корректировать ее;</w:t>
      </w:r>
    </w:p>
    <w:p w14:paraId="7B0DBD6C" w14:textId="77777777" w:rsidR="00C55702" w:rsidRDefault="0075449A" w:rsidP="00C24251">
      <w:pPr>
        <w:ind w:left="708"/>
      </w:pPr>
      <w:r>
        <w:t xml:space="preserve">- разрабатывать научно-методическое обеспечение дисциплин (модулей), программ </w:t>
      </w:r>
      <w:proofErr w:type="spellStart"/>
      <w:r>
        <w:t>бакалавриа</w:t>
      </w:r>
      <w:r w:rsidR="008A3ACA">
        <w:t>та</w:t>
      </w:r>
      <w:proofErr w:type="spellEnd"/>
      <w:r w:rsidR="008A3ACA">
        <w:t xml:space="preserve">, </w:t>
      </w:r>
      <w:proofErr w:type="spellStart"/>
      <w:r w:rsidR="008A3ACA">
        <w:t>специалитета</w:t>
      </w:r>
      <w:proofErr w:type="spellEnd"/>
      <w:r w:rsidR="008A3ACA">
        <w:t>, магистратуры.</w:t>
      </w:r>
    </w:p>
    <w:p w14:paraId="5928E134" w14:textId="77777777" w:rsidR="008A3ACA" w:rsidRDefault="008A3ACA" w:rsidP="008A3ACA">
      <w:pPr>
        <w:ind w:firstLine="708"/>
        <w:jc w:val="both"/>
      </w:pPr>
    </w:p>
    <w:p w14:paraId="1054633B" w14:textId="77777777" w:rsidR="008A3ACA" w:rsidRPr="00BB757A" w:rsidRDefault="0075449A" w:rsidP="00C55702">
      <w:pPr>
        <w:jc w:val="both"/>
      </w:pPr>
      <w:r w:rsidRPr="00BB757A">
        <w:t xml:space="preserve">Владеть: </w:t>
      </w:r>
    </w:p>
    <w:p w14:paraId="106F9206" w14:textId="77777777" w:rsidR="00C55702" w:rsidRPr="00C55702" w:rsidRDefault="0075449A" w:rsidP="00C24251">
      <w:pPr>
        <w:ind w:left="708"/>
      </w:pPr>
      <w:r>
        <w:t xml:space="preserve">- </w:t>
      </w:r>
      <w:r w:rsidR="00C55702" w:rsidRPr="00C55702">
        <w:t>основами научно-методической и учебно-методической работы в высшей школе;</w:t>
      </w:r>
    </w:p>
    <w:p w14:paraId="23419D83" w14:textId="77777777" w:rsidR="00C55702" w:rsidRPr="00C55702" w:rsidRDefault="00C55702" w:rsidP="00C24251">
      <w:pPr>
        <w:ind w:left="708"/>
      </w:pPr>
      <w:r w:rsidRPr="00C55702">
        <w:t>- различными образовательными технологиями (проблемное обучение, контекстное обучение, проектное, игровое обучение и др.);</w:t>
      </w:r>
    </w:p>
    <w:p w14:paraId="2744804F" w14:textId="77777777" w:rsidR="00C55702" w:rsidRPr="00C55702" w:rsidRDefault="00C55702" w:rsidP="00C24251">
      <w:pPr>
        <w:ind w:left="708"/>
      </w:pPr>
      <w:r w:rsidRPr="00C55702">
        <w:lastRenderedPageBreak/>
        <w:t>- методами и приемами устного и письменного изложения предметного материала,</w:t>
      </w:r>
    </w:p>
    <w:p w14:paraId="09FB28C0" w14:textId="77777777" w:rsidR="00C55702" w:rsidRPr="00C55702" w:rsidRDefault="00C55702" w:rsidP="00C24251">
      <w:pPr>
        <w:ind w:left="708"/>
      </w:pPr>
      <w:r w:rsidRPr="00C55702">
        <w:t xml:space="preserve">- методами эмоциональной </w:t>
      </w:r>
      <w:proofErr w:type="spellStart"/>
      <w:r w:rsidRPr="00C55702">
        <w:t>саморегуляции</w:t>
      </w:r>
      <w:proofErr w:type="spellEnd"/>
      <w:r w:rsidRPr="00C55702">
        <w:t>;</w:t>
      </w:r>
    </w:p>
    <w:p w14:paraId="0356FD42" w14:textId="77777777" w:rsidR="00C55702" w:rsidRPr="00C55702" w:rsidRDefault="00C55702" w:rsidP="00C24251">
      <w:pPr>
        <w:ind w:left="708"/>
      </w:pPr>
      <w:r w:rsidRPr="00C55702">
        <w:t xml:space="preserve">- </w:t>
      </w:r>
      <w:r w:rsidR="008A3ACA">
        <w:t xml:space="preserve">навыками </w:t>
      </w:r>
      <w:r w:rsidRPr="00C55702">
        <w:t>самостоятельной деятельности, постановк</w:t>
      </w:r>
      <w:r w:rsidR="008A3ACA">
        <w:t>и</w:t>
      </w:r>
      <w:r w:rsidRPr="00C55702">
        <w:t xml:space="preserve"> целей и решени</w:t>
      </w:r>
      <w:r w:rsidR="008A3ACA">
        <w:t>я</w:t>
      </w:r>
      <w:r w:rsidRPr="00C55702">
        <w:t xml:space="preserve"> задач в рамках педагогической деятельности;</w:t>
      </w:r>
    </w:p>
    <w:p w14:paraId="3B3E8699" w14:textId="77777777" w:rsidR="00C55702" w:rsidRPr="00C55702" w:rsidRDefault="00C55702" w:rsidP="00C24251">
      <w:pPr>
        <w:widowControl w:val="0"/>
        <w:tabs>
          <w:tab w:val="num" w:pos="643"/>
        </w:tabs>
        <w:snapToGrid w:val="0"/>
        <w:ind w:left="708"/>
      </w:pPr>
      <w:r w:rsidRPr="00C55702">
        <w:t xml:space="preserve">- </w:t>
      </w:r>
      <w:r w:rsidRPr="00C55702">
        <w:rPr>
          <w:bCs/>
        </w:rPr>
        <w:t xml:space="preserve">технологией организации </w:t>
      </w:r>
      <w:r w:rsidRPr="00C55702">
        <w:t>учебно-профессиональной деятельности студента;</w:t>
      </w:r>
    </w:p>
    <w:p w14:paraId="68BE6935" w14:textId="77777777" w:rsidR="00C55702" w:rsidRPr="00C55702" w:rsidRDefault="00C55702" w:rsidP="00C24251">
      <w:pPr>
        <w:tabs>
          <w:tab w:val="left" w:pos="1134"/>
        </w:tabs>
        <w:ind w:left="708"/>
      </w:pPr>
      <w:r w:rsidRPr="00C55702">
        <w:t xml:space="preserve">- </w:t>
      </w:r>
      <w:r w:rsidRPr="00C55702">
        <w:rPr>
          <w:bCs/>
        </w:rPr>
        <w:t xml:space="preserve">технологией организации </w:t>
      </w:r>
      <w:r w:rsidRPr="00C55702">
        <w:t>педагогической деятельности по подготовке и проведению учебного занятия с учащимися;</w:t>
      </w:r>
    </w:p>
    <w:p w14:paraId="6BD6F6FC" w14:textId="77777777" w:rsidR="00C55702" w:rsidRPr="00C55702" w:rsidRDefault="00C55702" w:rsidP="00C24251">
      <w:pPr>
        <w:tabs>
          <w:tab w:val="left" w:pos="1134"/>
        </w:tabs>
        <w:ind w:left="708"/>
      </w:pPr>
      <w:r w:rsidRPr="00C55702">
        <w:t xml:space="preserve">- </w:t>
      </w:r>
      <w:r w:rsidRPr="00C55702">
        <w:rPr>
          <w:bCs/>
        </w:rPr>
        <w:t xml:space="preserve">диагностическим инструментарием оценки уровня </w:t>
      </w:r>
      <w:proofErr w:type="spellStart"/>
      <w:r w:rsidRPr="00C55702">
        <w:rPr>
          <w:bCs/>
        </w:rPr>
        <w:t>сформированности</w:t>
      </w:r>
      <w:proofErr w:type="spellEnd"/>
      <w:r w:rsidRPr="00C55702">
        <w:rPr>
          <w:bCs/>
        </w:rPr>
        <w:t xml:space="preserve"> образовательных результатов;</w:t>
      </w:r>
    </w:p>
    <w:p w14:paraId="30CE0E7E" w14:textId="77777777" w:rsidR="00C55702" w:rsidRPr="00C55702" w:rsidRDefault="00C55702" w:rsidP="00C24251">
      <w:pPr>
        <w:ind w:left="708"/>
      </w:pPr>
      <w:r w:rsidRPr="00C55702">
        <w:t xml:space="preserve">- </w:t>
      </w:r>
      <w:r w:rsidR="008A3ACA">
        <w:t xml:space="preserve">навыками </w:t>
      </w:r>
      <w:r w:rsidRPr="00C55702">
        <w:t>обеспечени</w:t>
      </w:r>
      <w:r w:rsidR="008A3ACA">
        <w:t>я</w:t>
      </w:r>
      <w:r w:rsidRPr="00C55702">
        <w:t xml:space="preserve"> взаимодействия всех участников учебного процесса;</w:t>
      </w:r>
    </w:p>
    <w:p w14:paraId="6C0ED5CE" w14:textId="77777777" w:rsidR="00C55702" w:rsidRPr="00C55702" w:rsidRDefault="00C55702" w:rsidP="00C24251">
      <w:pPr>
        <w:ind w:left="708"/>
      </w:pPr>
      <w:r w:rsidRPr="00C55702">
        <w:t>- способностью к инновационной профессиональной деятельности;</w:t>
      </w:r>
    </w:p>
    <w:p w14:paraId="102D3E78" w14:textId="77777777" w:rsidR="00C55702" w:rsidRPr="00C55702" w:rsidRDefault="00C55702" w:rsidP="00C24251">
      <w:pPr>
        <w:ind w:left="708"/>
      </w:pPr>
      <w:r w:rsidRPr="00C55702">
        <w:t>- способностью подвергать анализу и совершенствовать собственную деятельность и деятельность обучающихся;</w:t>
      </w:r>
    </w:p>
    <w:p w14:paraId="32C2342C" w14:textId="77777777" w:rsidR="00C55702" w:rsidRPr="00C55702" w:rsidRDefault="00C55702" w:rsidP="00C24251">
      <w:pPr>
        <w:ind w:left="708"/>
      </w:pPr>
      <w:r w:rsidRPr="00C55702">
        <w:t xml:space="preserve">- способностью к совершенствованию личностных качеств преподавателя высшей школы: </w:t>
      </w:r>
      <w:proofErr w:type="spellStart"/>
      <w:r w:rsidRPr="00C55702">
        <w:t>эмпатии</w:t>
      </w:r>
      <w:proofErr w:type="spellEnd"/>
      <w:r w:rsidRPr="00C55702">
        <w:t xml:space="preserve">, терпимости, лояльности, корректности, самокритичности, </w:t>
      </w:r>
      <w:proofErr w:type="spellStart"/>
      <w:r w:rsidRPr="00C55702">
        <w:t>коммуникативн</w:t>
      </w:r>
      <w:r w:rsidR="008A3ACA">
        <w:t>ости</w:t>
      </w:r>
      <w:proofErr w:type="spellEnd"/>
      <w:r w:rsidRPr="00C55702">
        <w:t>;</w:t>
      </w:r>
    </w:p>
    <w:p w14:paraId="5F5846C3" w14:textId="77777777" w:rsidR="00C55702" w:rsidRDefault="00C55702" w:rsidP="00C24251">
      <w:pPr>
        <w:spacing w:line="280" w:lineRule="exact"/>
        <w:ind w:left="708" w:right="686"/>
      </w:pPr>
      <w:r w:rsidRPr="00C55702">
        <w:t>- навыками подготовки презентации.</w:t>
      </w:r>
    </w:p>
    <w:p w14:paraId="589F8B51" w14:textId="77777777" w:rsidR="001B73CD" w:rsidRDefault="001B73CD" w:rsidP="00C55702">
      <w:pPr>
        <w:spacing w:line="280" w:lineRule="exact"/>
        <w:ind w:right="686"/>
        <w:jc w:val="both"/>
      </w:pPr>
    </w:p>
    <w:p w14:paraId="77ECE5C6" w14:textId="2D077286" w:rsidR="00BB757A" w:rsidRPr="00BB757A" w:rsidRDefault="00BA05C9" w:rsidP="00BA05C9">
      <w:pPr>
        <w:spacing w:line="280" w:lineRule="exact"/>
        <w:ind w:right="686"/>
        <w:jc w:val="both"/>
        <w:rPr>
          <w:b/>
        </w:rPr>
      </w:pPr>
      <w:r>
        <w:rPr>
          <w:b/>
        </w:rPr>
        <w:t xml:space="preserve">3—4. </w:t>
      </w:r>
      <w:r w:rsidR="00BB757A" w:rsidRPr="00BB757A">
        <w:rPr>
          <w:b/>
        </w:rPr>
        <w:t>Содержание государственного экзамена</w:t>
      </w:r>
      <w:r>
        <w:rPr>
          <w:b/>
        </w:rPr>
        <w:t xml:space="preserve"> по</w:t>
      </w:r>
      <w:r w:rsidR="00BB757A" w:rsidRPr="00BB757A">
        <w:rPr>
          <w:b/>
        </w:rPr>
        <w:t xml:space="preserve"> </w:t>
      </w:r>
      <w:r w:rsidRPr="00BA05C9">
        <w:rPr>
          <w:b/>
        </w:rPr>
        <w:t xml:space="preserve">педагогике </w:t>
      </w:r>
      <w:r>
        <w:rPr>
          <w:b/>
        </w:rPr>
        <w:t xml:space="preserve">и </w:t>
      </w:r>
      <w:r w:rsidR="00BB757A" w:rsidRPr="00BB757A">
        <w:rPr>
          <w:b/>
        </w:rPr>
        <w:t xml:space="preserve">по специальности </w:t>
      </w:r>
      <w:r w:rsidR="003346E4">
        <w:rPr>
          <w:b/>
          <w:bCs/>
        </w:rPr>
        <w:t>3</w:t>
      </w:r>
      <w:r w:rsidR="00BB757A" w:rsidRPr="00BB757A">
        <w:rPr>
          <w:b/>
          <w:bCs/>
        </w:rPr>
        <w:t>.</w:t>
      </w:r>
      <w:r w:rsidR="003346E4">
        <w:rPr>
          <w:b/>
          <w:bCs/>
        </w:rPr>
        <w:t>1</w:t>
      </w:r>
      <w:r w:rsidR="00BB757A" w:rsidRPr="00BB757A">
        <w:rPr>
          <w:b/>
          <w:bCs/>
        </w:rPr>
        <w:t>.</w:t>
      </w:r>
      <w:r w:rsidR="003346E4">
        <w:rPr>
          <w:b/>
          <w:bCs/>
        </w:rPr>
        <w:t>33</w:t>
      </w:r>
      <w:r w:rsidR="00BB757A" w:rsidRPr="00BB757A">
        <w:rPr>
          <w:b/>
          <w:bCs/>
        </w:rPr>
        <w:t xml:space="preserve"> Восстановительная медицина, спортивная медицина, лечебная физкультура, курортология и физиотерапия</w:t>
      </w:r>
    </w:p>
    <w:p w14:paraId="3FF1C7F7" w14:textId="77777777" w:rsidR="008A3ACA" w:rsidRPr="00BB757A" w:rsidRDefault="008A3ACA" w:rsidP="008A3ACA">
      <w:pPr>
        <w:autoSpaceDE w:val="0"/>
        <w:autoSpaceDN w:val="0"/>
        <w:adjustRightInd w:val="0"/>
        <w:ind w:left="70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856"/>
      </w:tblGrid>
      <w:tr w:rsidR="00C55702" w:rsidRPr="008A3ACA" w14:paraId="46C964B2" w14:textId="77777777" w:rsidTr="008A3ACA">
        <w:trPr>
          <w:trHeight w:val="515"/>
        </w:trPr>
        <w:tc>
          <w:tcPr>
            <w:tcW w:w="4748" w:type="dxa"/>
            <w:shd w:val="clear" w:color="auto" w:fill="auto"/>
            <w:vAlign w:val="center"/>
          </w:tcPr>
          <w:p w14:paraId="39912BDE" w14:textId="77777777" w:rsidR="00C55702" w:rsidRPr="008A3ACA" w:rsidRDefault="00264005" w:rsidP="008A3ACA">
            <w:pPr>
              <w:spacing w:line="280" w:lineRule="exact"/>
              <w:ind w:right="686"/>
              <w:jc w:val="center"/>
              <w:rPr>
                <w:b/>
                <w:sz w:val="20"/>
                <w:szCs w:val="20"/>
              </w:rPr>
            </w:pPr>
            <w:r w:rsidRPr="008A3ACA">
              <w:rPr>
                <w:b/>
                <w:sz w:val="20"/>
                <w:szCs w:val="20"/>
              </w:rPr>
              <w:t>Н</w:t>
            </w:r>
            <w:r w:rsidR="008A3ACA">
              <w:rPr>
                <w:b/>
                <w:sz w:val="20"/>
                <w:szCs w:val="20"/>
              </w:rPr>
              <w:t>азвание раздела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114CB506" w14:textId="77777777" w:rsidR="00C55702" w:rsidRPr="008A3ACA" w:rsidRDefault="00264005" w:rsidP="008A3ACA">
            <w:pPr>
              <w:spacing w:line="280" w:lineRule="exact"/>
              <w:ind w:right="686"/>
              <w:jc w:val="center"/>
              <w:rPr>
                <w:b/>
                <w:sz w:val="20"/>
                <w:szCs w:val="20"/>
              </w:rPr>
            </w:pPr>
            <w:r w:rsidRPr="008A3ACA">
              <w:rPr>
                <w:b/>
                <w:sz w:val="20"/>
                <w:szCs w:val="20"/>
              </w:rPr>
              <w:t>Содержание раздела</w:t>
            </w:r>
          </w:p>
        </w:tc>
      </w:tr>
      <w:tr w:rsidR="00C55702" w:rsidRPr="00DF719B" w14:paraId="4F61A54D" w14:textId="77777777" w:rsidTr="008A3ACA">
        <w:tc>
          <w:tcPr>
            <w:tcW w:w="4748" w:type="dxa"/>
            <w:shd w:val="clear" w:color="auto" w:fill="auto"/>
          </w:tcPr>
          <w:p w14:paraId="3728DF60" w14:textId="77777777" w:rsidR="00DF719B" w:rsidRDefault="00DF719B" w:rsidP="00264005">
            <w:pPr>
              <w:widowControl w:val="0"/>
              <w:rPr>
                <w:bCs/>
                <w:sz w:val="20"/>
                <w:szCs w:val="20"/>
              </w:rPr>
            </w:pPr>
          </w:p>
          <w:p w14:paraId="360E3021" w14:textId="77777777" w:rsidR="00C55702" w:rsidRPr="00DF719B" w:rsidRDefault="00C55702" w:rsidP="00264005">
            <w:pPr>
              <w:widowControl w:val="0"/>
              <w:rPr>
                <w:bCs/>
                <w:sz w:val="20"/>
                <w:szCs w:val="20"/>
              </w:rPr>
            </w:pPr>
            <w:r w:rsidRPr="00DF719B">
              <w:rPr>
                <w:bCs/>
                <w:sz w:val="20"/>
                <w:szCs w:val="20"/>
              </w:rPr>
              <w:t>Педагогика. Психолого-педагогические основы образовательного процесса</w:t>
            </w:r>
          </w:p>
        </w:tc>
        <w:tc>
          <w:tcPr>
            <w:tcW w:w="4856" w:type="dxa"/>
            <w:shd w:val="clear" w:color="auto" w:fill="auto"/>
          </w:tcPr>
          <w:p w14:paraId="59593C0D" w14:textId="77777777" w:rsidR="00C55702" w:rsidRPr="00DF719B" w:rsidRDefault="00C55702" w:rsidP="00DF719B">
            <w:pPr>
              <w:widowControl w:val="0"/>
              <w:rPr>
                <w:sz w:val="20"/>
                <w:szCs w:val="20"/>
              </w:rPr>
            </w:pPr>
            <w:r w:rsidRPr="00DF719B">
              <w:rPr>
                <w:sz w:val="20"/>
                <w:szCs w:val="20"/>
              </w:rPr>
              <w:t>Психолого-педагогические условия овладения обучающимся образовательными ре</w:t>
            </w:r>
            <w:r w:rsidR="00264005" w:rsidRPr="00DF719B">
              <w:rPr>
                <w:sz w:val="20"/>
                <w:szCs w:val="20"/>
              </w:rPr>
              <w:t>зультатами.</w:t>
            </w:r>
            <w:r w:rsidR="008A3ACA" w:rsidRPr="00DF719B">
              <w:rPr>
                <w:sz w:val="20"/>
                <w:szCs w:val="20"/>
              </w:rPr>
              <w:t xml:space="preserve"> У</w:t>
            </w:r>
            <w:r w:rsidR="00264005" w:rsidRPr="00DF719B">
              <w:rPr>
                <w:sz w:val="20"/>
                <w:szCs w:val="20"/>
              </w:rPr>
              <w:t>чебно-профессиональная де</w:t>
            </w:r>
            <w:r w:rsidRPr="00DF719B">
              <w:rPr>
                <w:sz w:val="20"/>
                <w:szCs w:val="20"/>
              </w:rPr>
              <w:t>ятельность как психолого-педагогическая категория, ее структура и содержание.</w:t>
            </w:r>
            <w:r w:rsidR="00DF719B">
              <w:rPr>
                <w:sz w:val="20"/>
                <w:szCs w:val="20"/>
              </w:rPr>
              <w:t xml:space="preserve"> </w:t>
            </w:r>
            <w:r w:rsidRPr="00DF719B">
              <w:rPr>
                <w:sz w:val="20"/>
                <w:szCs w:val="20"/>
              </w:rPr>
              <w:t>Психолого-педагогические условия организации преподавательской дея</w:t>
            </w:r>
            <w:r w:rsidR="008A3ACA" w:rsidRPr="00DF719B">
              <w:rPr>
                <w:sz w:val="20"/>
                <w:szCs w:val="20"/>
              </w:rPr>
              <w:t>тельности</w:t>
            </w:r>
          </w:p>
        </w:tc>
      </w:tr>
      <w:tr w:rsidR="00C55702" w:rsidRPr="00DF719B" w14:paraId="7435B0DB" w14:textId="77777777" w:rsidTr="008A3ACA">
        <w:tc>
          <w:tcPr>
            <w:tcW w:w="4748" w:type="dxa"/>
            <w:shd w:val="clear" w:color="auto" w:fill="auto"/>
          </w:tcPr>
          <w:p w14:paraId="700F47FF" w14:textId="77777777" w:rsidR="00DF719B" w:rsidRDefault="00DF719B" w:rsidP="00264005">
            <w:pPr>
              <w:spacing w:line="280" w:lineRule="exact"/>
              <w:ind w:right="686"/>
              <w:rPr>
                <w:bCs/>
                <w:sz w:val="20"/>
                <w:szCs w:val="20"/>
              </w:rPr>
            </w:pPr>
          </w:p>
          <w:p w14:paraId="1549F75A" w14:textId="77777777" w:rsidR="00C55702" w:rsidRPr="00DF719B" w:rsidRDefault="00BE751E" w:rsidP="00264005">
            <w:pPr>
              <w:spacing w:line="280" w:lineRule="exact"/>
              <w:ind w:right="686"/>
              <w:rPr>
                <w:sz w:val="20"/>
                <w:szCs w:val="20"/>
              </w:rPr>
            </w:pPr>
            <w:r w:rsidRPr="00DF719B">
              <w:rPr>
                <w:bCs/>
                <w:sz w:val="20"/>
                <w:szCs w:val="20"/>
              </w:rPr>
              <w:t>Педагогика. Дидактика</w:t>
            </w:r>
          </w:p>
        </w:tc>
        <w:tc>
          <w:tcPr>
            <w:tcW w:w="4856" w:type="dxa"/>
            <w:shd w:val="clear" w:color="auto" w:fill="auto"/>
          </w:tcPr>
          <w:p w14:paraId="51A2F8F5" w14:textId="77777777" w:rsidR="00C55702" w:rsidRPr="00DF719B" w:rsidRDefault="00BE751E" w:rsidP="008A3ACA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DF719B">
              <w:rPr>
                <w:sz w:val="20"/>
                <w:szCs w:val="20"/>
                <w:shd w:val="clear" w:color="auto" w:fill="FFFFFF"/>
              </w:rPr>
              <w:t xml:space="preserve">Основные причины модернизации современного образования и идеи его реформирования. </w:t>
            </w:r>
            <w:r w:rsidR="008A3ACA" w:rsidRPr="00DF719B">
              <w:rPr>
                <w:sz w:val="20"/>
                <w:szCs w:val="20"/>
              </w:rPr>
              <w:t>О</w:t>
            </w:r>
            <w:r w:rsidRPr="00DF719B">
              <w:rPr>
                <w:sz w:val="20"/>
                <w:szCs w:val="20"/>
              </w:rPr>
              <w:t>бразовательные технологии</w:t>
            </w:r>
            <w:r w:rsidR="008A3ACA" w:rsidRPr="00DF719B">
              <w:rPr>
                <w:sz w:val="20"/>
                <w:szCs w:val="20"/>
              </w:rPr>
              <w:t xml:space="preserve"> и м</w:t>
            </w:r>
            <w:r w:rsidRPr="00DF719B">
              <w:rPr>
                <w:sz w:val="20"/>
                <w:szCs w:val="20"/>
              </w:rPr>
              <w:t xml:space="preserve">етоды обучения в высшей школе. Технология самоорганизации преподавателем педагогической деятельности по подготовке и проведению практического занятия. </w:t>
            </w:r>
            <w:r w:rsidRPr="00DF719B">
              <w:rPr>
                <w:bCs/>
                <w:sz w:val="20"/>
                <w:szCs w:val="20"/>
              </w:rPr>
              <w:t>Компетенции выпускника вуза, их типы, характеристики, структура и содержание, способы формирования;</w:t>
            </w:r>
            <w:r w:rsidR="008A3ACA" w:rsidRPr="00DF719B">
              <w:rPr>
                <w:bCs/>
                <w:sz w:val="20"/>
                <w:szCs w:val="20"/>
              </w:rPr>
              <w:t xml:space="preserve"> оценочные средства компетенций</w:t>
            </w:r>
          </w:p>
        </w:tc>
      </w:tr>
      <w:tr w:rsidR="00C55702" w:rsidRPr="00DF719B" w14:paraId="11927D6B" w14:textId="77777777" w:rsidTr="008A3ACA">
        <w:tc>
          <w:tcPr>
            <w:tcW w:w="4748" w:type="dxa"/>
            <w:shd w:val="clear" w:color="auto" w:fill="auto"/>
          </w:tcPr>
          <w:p w14:paraId="4ACECA4D" w14:textId="77777777" w:rsidR="00DF719B" w:rsidRDefault="00DF719B" w:rsidP="00264005">
            <w:pPr>
              <w:widowControl w:val="0"/>
              <w:rPr>
                <w:bCs/>
                <w:sz w:val="20"/>
                <w:szCs w:val="20"/>
              </w:rPr>
            </w:pPr>
          </w:p>
          <w:p w14:paraId="7A33D8D7" w14:textId="77777777" w:rsidR="00C55702" w:rsidRPr="00DF719B" w:rsidRDefault="00BE751E" w:rsidP="00264005">
            <w:pPr>
              <w:widowControl w:val="0"/>
              <w:rPr>
                <w:bCs/>
                <w:sz w:val="20"/>
                <w:szCs w:val="20"/>
              </w:rPr>
            </w:pPr>
            <w:r w:rsidRPr="00DF719B">
              <w:rPr>
                <w:bCs/>
                <w:sz w:val="20"/>
                <w:szCs w:val="20"/>
              </w:rPr>
              <w:t>Педагогика. Теория воспитания</w:t>
            </w:r>
          </w:p>
        </w:tc>
        <w:tc>
          <w:tcPr>
            <w:tcW w:w="4856" w:type="dxa"/>
            <w:shd w:val="clear" w:color="auto" w:fill="auto"/>
          </w:tcPr>
          <w:p w14:paraId="3212AD63" w14:textId="77777777" w:rsidR="00C55702" w:rsidRPr="00DF719B" w:rsidRDefault="00BE751E" w:rsidP="008A3ACA">
            <w:pPr>
              <w:widowControl w:val="0"/>
              <w:rPr>
                <w:bCs/>
                <w:sz w:val="20"/>
                <w:szCs w:val="20"/>
              </w:rPr>
            </w:pPr>
            <w:r w:rsidRPr="00DF719B">
              <w:rPr>
                <w:bCs/>
                <w:sz w:val="20"/>
                <w:szCs w:val="20"/>
              </w:rPr>
              <w:t xml:space="preserve">Современная система воспитания в медицинском вузе. </w:t>
            </w:r>
            <w:r w:rsidRPr="00DF719B">
              <w:rPr>
                <w:rFonts w:eastAsia="Calibri"/>
                <w:sz w:val="20"/>
                <w:szCs w:val="20"/>
                <w:lang w:eastAsia="en-US"/>
              </w:rPr>
              <w:t xml:space="preserve">Культура и некоторые </w:t>
            </w:r>
            <w:proofErr w:type="spellStart"/>
            <w:r w:rsidRPr="00DF719B">
              <w:rPr>
                <w:rFonts w:eastAsia="Calibri"/>
                <w:sz w:val="20"/>
                <w:szCs w:val="20"/>
                <w:lang w:eastAsia="en-US"/>
              </w:rPr>
              <w:t>деонтологические</w:t>
            </w:r>
            <w:proofErr w:type="spellEnd"/>
            <w:r w:rsidR="008A3ACA" w:rsidRPr="00DF719B">
              <w:rPr>
                <w:rFonts w:eastAsia="Calibri"/>
                <w:sz w:val="20"/>
                <w:szCs w:val="20"/>
                <w:lang w:eastAsia="en-US"/>
              </w:rPr>
              <w:t xml:space="preserve"> аспекты общения врача-педагога</w:t>
            </w:r>
          </w:p>
        </w:tc>
      </w:tr>
      <w:tr w:rsidR="00C55702" w:rsidRPr="00DF719B" w14:paraId="4F4100CA" w14:textId="77777777" w:rsidTr="008A3ACA">
        <w:tc>
          <w:tcPr>
            <w:tcW w:w="4748" w:type="dxa"/>
            <w:shd w:val="clear" w:color="auto" w:fill="auto"/>
          </w:tcPr>
          <w:p w14:paraId="3BE22C2A" w14:textId="77777777" w:rsidR="00DF719B" w:rsidRDefault="00DF719B" w:rsidP="00264005">
            <w:pPr>
              <w:spacing w:line="280" w:lineRule="exact"/>
              <w:ind w:right="686"/>
              <w:rPr>
                <w:bCs/>
                <w:sz w:val="20"/>
                <w:szCs w:val="20"/>
              </w:rPr>
            </w:pPr>
          </w:p>
          <w:p w14:paraId="6EC52D3C" w14:textId="77777777" w:rsidR="00C55702" w:rsidRPr="00DF719B" w:rsidRDefault="00BE751E" w:rsidP="00264005">
            <w:pPr>
              <w:spacing w:line="280" w:lineRule="exact"/>
              <w:ind w:right="686"/>
              <w:rPr>
                <w:sz w:val="20"/>
                <w:szCs w:val="20"/>
              </w:rPr>
            </w:pPr>
            <w:proofErr w:type="spellStart"/>
            <w:r w:rsidRPr="00DF719B">
              <w:rPr>
                <w:bCs/>
                <w:sz w:val="20"/>
                <w:szCs w:val="20"/>
              </w:rPr>
              <w:t>Андрагогика</w:t>
            </w:r>
            <w:proofErr w:type="spellEnd"/>
          </w:p>
        </w:tc>
        <w:tc>
          <w:tcPr>
            <w:tcW w:w="4856" w:type="dxa"/>
            <w:shd w:val="clear" w:color="auto" w:fill="auto"/>
          </w:tcPr>
          <w:p w14:paraId="1D6538CE" w14:textId="77777777" w:rsidR="00C55702" w:rsidRPr="00DF719B" w:rsidRDefault="00BE751E" w:rsidP="008A3AC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DF719B">
              <w:rPr>
                <w:bCs/>
                <w:kern w:val="24"/>
                <w:sz w:val="20"/>
                <w:szCs w:val="20"/>
              </w:rPr>
              <w:t>Андрагогика</w:t>
            </w:r>
            <w:proofErr w:type="spellEnd"/>
            <w:r w:rsidRPr="00DF719B">
              <w:rPr>
                <w:bCs/>
                <w:kern w:val="24"/>
                <w:sz w:val="20"/>
                <w:szCs w:val="20"/>
              </w:rPr>
              <w:t xml:space="preserve"> – наука об обучении взрослых. Возникновение, основные исходные посылки, объект, предмет, основные категории </w:t>
            </w:r>
            <w:proofErr w:type="spellStart"/>
            <w:r w:rsidRPr="00DF719B">
              <w:rPr>
                <w:bCs/>
                <w:kern w:val="24"/>
                <w:sz w:val="20"/>
                <w:szCs w:val="20"/>
              </w:rPr>
              <w:t>андрагогики</w:t>
            </w:r>
            <w:proofErr w:type="spellEnd"/>
            <w:r w:rsidRPr="00DF719B">
              <w:rPr>
                <w:bCs/>
                <w:kern w:val="24"/>
                <w:sz w:val="20"/>
                <w:szCs w:val="20"/>
              </w:rPr>
              <w:t>.</w:t>
            </w:r>
            <w:r w:rsidR="008A3ACA" w:rsidRPr="00DF719B">
              <w:rPr>
                <w:bCs/>
                <w:kern w:val="24"/>
                <w:sz w:val="20"/>
                <w:szCs w:val="20"/>
              </w:rPr>
              <w:t xml:space="preserve"> </w:t>
            </w:r>
            <w:r w:rsidRPr="00DF719B">
              <w:rPr>
                <w:bCs/>
                <w:sz w:val="20"/>
                <w:szCs w:val="20"/>
                <w:lang w:eastAsia="ar-SA"/>
              </w:rPr>
              <w:t xml:space="preserve">Планирование и создание условий реализации процесса обучения. </w:t>
            </w:r>
            <w:r w:rsidR="005E789F" w:rsidRPr="00DF719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Организация процесса обучения взрослых. </w:t>
            </w:r>
            <w:r w:rsidRPr="00DF719B">
              <w:rPr>
                <w:bCs/>
                <w:sz w:val="20"/>
                <w:szCs w:val="20"/>
                <w:lang w:eastAsia="ar-SA"/>
              </w:rPr>
              <w:t>Реализация, оцен</w:t>
            </w:r>
            <w:r w:rsidR="008A3ACA" w:rsidRPr="00DF719B">
              <w:rPr>
                <w:bCs/>
                <w:sz w:val="20"/>
                <w:szCs w:val="20"/>
                <w:lang w:eastAsia="ar-SA"/>
              </w:rPr>
              <w:t>ка</w:t>
            </w:r>
            <w:r w:rsidRPr="00DF719B">
              <w:rPr>
                <w:bCs/>
                <w:sz w:val="20"/>
                <w:szCs w:val="20"/>
                <w:lang w:eastAsia="ar-SA"/>
              </w:rPr>
              <w:t xml:space="preserve"> процесса обучения и его результатов, коррекция процесса обучения.</w:t>
            </w:r>
            <w:r w:rsidR="008A3ACA" w:rsidRPr="00DF719B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DF719B">
              <w:rPr>
                <w:bCs/>
                <w:sz w:val="20"/>
                <w:szCs w:val="20"/>
                <w:lang w:eastAsia="ar-SA"/>
              </w:rPr>
              <w:t>Основные компетенции преподавате</w:t>
            </w:r>
            <w:r w:rsidR="008A3ACA" w:rsidRPr="00DF719B">
              <w:rPr>
                <w:bCs/>
                <w:sz w:val="20"/>
                <w:szCs w:val="20"/>
                <w:lang w:eastAsia="ar-SA"/>
              </w:rPr>
              <w:t>ля-</w:t>
            </w:r>
            <w:proofErr w:type="spellStart"/>
            <w:r w:rsidR="008A3ACA" w:rsidRPr="00DF719B">
              <w:rPr>
                <w:bCs/>
                <w:sz w:val="20"/>
                <w:szCs w:val="20"/>
                <w:lang w:eastAsia="ar-SA"/>
              </w:rPr>
              <w:t>андрагога</w:t>
            </w:r>
            <w:proofErr w:type="spellEnd"/>
          </w:p>
        </w:tc>
      </w:tr>
      <w:tr w:rsidR="00DF719B" w14:paraId="56DE4BFE" w14:textId="77777777" w:rsidTr="008A3ACA">
        <w:tc>
          <w:tcPr>
            <w:tcW w:w="4748" w:type="dxa"/>
            <w:shd w:val="clear" w:color="auto" w:fill="auto"/>
          </w:tcPr>
          <w:p w14:paraId="0BC829F1" w14:textId="77777777" w:rsidR="00DF719B" w:rsidRPr="009E0579" w:rsidRDefault="00CE7500" w:rsidP="0096209D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Разделы специальности</w:t>
            </w:r>
          </w:p>
        </w:tc>
        <w:tc>
          <w:tcPr>
            <w:tcW w:w="4856" w:type="dxa"/>
            <w:shd w:val="clear" w:color="auto" w:fill="auto"/>
          </w:tcPr>
          <w:p w14:paraId="18FDACE3" w14:textId="77777777" w:rsidR="00DF719B" w:rsidRPr="00CE7500" w:rsidRDefault="00CE7500" w:rsidP="0096209D">
            <w:pPr>
              <w:pStyle w:val="af1"/>
              <w:rPr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000000"/>
                <w:spacing w:val="-3"/>
                <w:kern w:val="2"/>
                <w:sz w:val="20"/>
                <w:szCs w:val="20"/>
                <w:lang w:val="ru-RU" w:eastAsia="hi-IN" w:bidi="hi-IN"/>
              </w:rPr>
              <w:t>Содержание разделов специальности</w:t>
            </w:r>
          </w:p>
        </w:tc>
      </w:tr>
      <w:tr w:rsidR="00262E36" w14:paraId="0EF3DC5D" w14:textId="77777777" w:rsidTr="008A3ACA">
        <w:tc>
          <w:tcPr>
            <w:tcW w:w="4748" w:type="dxa"/>
            <w:shd w:val="clear" w:color="auto" w:fill="auto"/>
          </w:tcPr>
          <w:p w14:paraId="29162CB6" w14:textId="77777777" w:rsidR="00262E36" w:rsidRPr="003B0F36" w:rsidRDefault="00262E36" w:rsidP="00262E36">
            <w:pPr>
              <w:tabs>
                <w:tab w:val="right" w:leader="underscore" w:pos="9639"/>
              </w:tabs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Раздел 1</w:t>
            </w:r>
            <w:r w:rsidRPr="003B0F36">
              <w:rPr>
                <w:sz w:val="20"/>
                <w:szCs w:val="20"/>
              </w:rPr>
              <w:t>Восстановительная медицина</w:t>
            </w:r>
          </w:p>
        </w:tc>
        <w:tc>
          <w:tcPr>
            <w:tcW w:w="4856" w:type="dxa"/>
            <w:shd w:val="clear" w:color="auto" w:fill="auto"/>
          </w:tcPr>
          <w:p w14:paraId="52BE0900" w14:textId="77777777" w:rsidR="00262E36" w:rsidRPr="003B0F36" w:rsidRDefault="00262E36" w:rsidP="00262E36">
            <w:pPr>
              <w:pStyle w:val="afc"/>
              <w:snapToGrid w:val="0"/>
              <w:ind w:firstLine="3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F36">
              <w:rPr>
                <w:rFonts w:ascii="Times New Roman" w:eastAsia="Times New Roman" w:hAnsi="Times New Roman"/>
                <w:sz w:val="20"/>
                <w:szCs w:val="20"/>
              </w:rPr>
              <w:t>Закономерности процессов формирования и сохранения, восстановления и укрепления здоровья человека путем динамической оценки и коррекции адаптационных возможностей организма, определяет методологические основы профилактики заболеваний.</w:t>
            </w:r>
          </w:p>
          <w:p w14:paraId="5F6C1865" w14:textId="77777777" w:rsidR="00262E36" w:rsidRPr="003B0F36" w:rsidRDefault="00262E36" w:rsidP="00262E36">
            <w:pPr>
              <w:pStyle w:val="afc"/>
              <w:snapToGrid w:val="0"/>
              <w:ind w:firstLine="3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F3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Теория и организационно-методические принципы восстановительной медицины как нового направления в профилактической медицине, ориентированного на создание системы охраны здоровья здорового человека, профилактику заболеваний и на медицинскую реабилитацию. </w:t>
            </w:r>
          </w:p>
          <w:p w14:paraId="50F0BAE6" w14:textId="77777777" w:rsidR="00262E36" w:rsidRDefault="00262E36" w:rsidP="00262E3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3B0F36">
              <w:rPr>
                <w:sz w:val="20"/>
                <w:szCs w:val="20"/>
              </w:rPr>
              <w:t xml:space="preserve">Механизмы влияния лечебных физических факторов на адаптивную </w:t>
            </w:r>
            <w:proofErr w:type="spellStart"/>
            <w:r w:rsidRPr="003B0F36">
              <w:rPr>
                <w:sz w:val="20"/>
                <w:szCs w:val="20"/>
              </w:rPr>
              <w:t>саморегуляцию</w:t>
            </w:r>
            <w:proofErr w:type="spellEnd"/>
            <w:r w:rsidRPr="003B0F36">
              <w:rPr>
                <w:sz w:val="20"/>
                <w:szCs w:val="20"/>
              </w:rPr>
              <w:t xml:space="preserve"> функций с учетом специфики воздействия и состояния функциональных резервов организма человека в целях создания новых системно-аналитических, психофизиологических и информационных технологий и методов лечения больных, профилактики заболеваний и медицинской реабилитации пострадавших.</w:t>
            </w:r>
          </w:p>
          <w:p w14:paraId="3E3EEC16" w14:textId="77777777" w:rsidR="00262E36" w:rsidRPr="003B0F36" w:rsidRDefault="00262E36" w:rsidP="00262E36">
            <w:pPr>
              <w:tabs>
                <w:tab w:val="right" w:leader="underscore" w:pos="9639"/>
              </w:tabs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262E36" w14:paraId="3D995F07" w14:textId="77777777" w:rsidTr="008A3ACA">
        <w:tc>
          <w:tcPr>
            <w:tcW w:w="4748" w:type="dxa"/>
            <w:shd w:val="clear" w:color="auto" w:fill="auto"/>
          </w:tcPr>
          <w:p w14:paraId="3C59A37E" w14:textId="77777777" w:rsidR="00262E36" w:rsidRPr="003B0F36" w:rsidRDefault="00262E36" w:rsidP="00262E3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3B0F36">
              <w:rPr>
                <w:sz w:val="20"/>
                <w:szCs w:val="20"/>
              </w:rPr>
              <w:lastRenderedPageBreak/>
              <w:t>Раздел 2 Спортивная медицина</w:t>
            </w:r>
          </w:p>
        </w:tc>
        <w:tc>
          <w:tcPr>
            <w:tcW w:w="4856" w:type="dxa"/>
            <w:shd w:val="clear" w:color="auto" w:fill="auto"/>
          </w:tcPr>
          <w:p w14:paraId="55E1EC18" w14:textId="77777777" w:rsidR="00262E36" w:rsidRPr="003B0F36" w:rsidRDefault="00262E36" w:rsidP="00262E3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3B0F36">
              <w:rPr>
                <w:sz w:val="20"/>
                <w:szCs w:val="20"/>
              </w:rPr>
              <w:t>Механизмы действия физических упражнений на лиц, занимающихся спортом, разработка новых диагностических и лечебно-профилактических технологий их использования. Медицинское и антидопинговое сопровождение спорта.</w:t>
            </w:r>
          </w:p>
          <w:p w14:paraId="572B2DF5" w14:textId="77777777" w:rsidR="00262E36" w:rsidRDefault="00262E36" w:rsidP="00262E3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3B0F36">
              <w:rPr>
                <w:sz w:val="20"/>
                <w:szCs w:val="20"/>
              </w:rPr>
              <w:t>Методы рационального использования эффективных способов предупреждения заболеваний и травм у спортсменов; систем медицинского контроля за функциональным состоянием лиц, занимающихся спортом, а также программ восстановления функционального состояния и реабилитации спортсменов. Разработка новых диагностических, профилактических и лечебно-восстановительных технологий использования физических упражнений в целях активного сохранения и восстановления здоровья при действии неблагоприятных факторов среды и деятельности.</w:t>
            </w:r>
          </w:p>
          <w:p w14:paraId="2E8EF6A8" w14:textId="77777777" w:rsidR="00262E36" w:rsidRPr="003B0F36" w:rsidRDefault="00262E36" w:rsidP="00262E3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262E36" w14:paraId="49DB39A1" w14:textId="77777777" w:rsidTr="008A3ACA">
        <w:tc>
          <w:tcPr>
            <w:tcW w:w="4748" w:type="dxa"/>
            <w:shd w:val="clear" w:color="auto" w:fill="auto"/>
          </w:tcPr>
          <w:p w14:paraId="3FDF5AC5" w14:textId="77777777" w:rsidR="00262E36" w:rsidRPr="003B0F36" w:rsidRDefault="00262E36" w:rsidP="00262E3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3B0F36">
              <w:rPr>
                <w:sz w:val="20"/>
                <w:szCs w:val="20"/>
              </w:rPr>
              <w:t>Раздел 3 Лечебная физкультура</w:t>
            </w:r>
          </w:p>
        </w:tc>
        <w:tc>
          <w:tcPr>
            <w:tcW w:w="4856" w:type="dxa"/>
            <w:shd w:val="clear" w:color="auto" w:fill="auto"/>
          </w:tcPr>
          <w:p w14:paraId="76AA1F7D" w14:textId="77777777" w:rsidR="00262E36" w:rsidRPr="003B0F36" w:rsidRDefault="00262E36" w:rsidP="00262E3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3B0F36">
              <w:rPr>
                <w:sz w:val="20"/>
                <w:szCs w:val="20"/>
              </w:rPr>
              <w:t>Механизмы действия физических упражнений на больных и лиц, занимающихся физической культурой, разработка новых диагностических и лечебно-профилактических технологии и их использование.</w:t>
            </w:r>
          </w:p>
          <w:p w14:paraId="7786FC23" w14:textId="77777777" w:rsidR="00262E36" w:rsidRPr="003B0F36" w:rsidRDefault="00262E36" w:rsidP="00262E3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3B0F36">
              <w:rPr>
                <w:sz w:val="20"/>
                <w:szCs w:val="20"/>
              </w:rPr>
              <w:t>Методы рационального использования средств физической культуры для укрепления здоровья и профилактики заболеваний, повышения волевых, психофизических качеств личности, физической работоспособности, эмоциональной устойчивости; наиболее рациональных гигиенических условий физического воспитания; систем медицинского контроля за функциональным состоянием лиц, занимающихся физической культурой, а также программ восстановления функционального состояния и реабилитации.</w:t>
            </w:r>
          </w:p>
          <w:p w14:paraId="1083C321" w14:textId="77777777" w:rsidR="00262E36" w:rsidRDefault="00262E36" w:rsidP="00262E3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3B0F36">
              <w:rPr>
                <w:sz w:val="20"/>
                <w:szCs w:val="20"/>
              </w:rPr>
              <w:t>Разработка новых диагностических, профилактических и лечебно-восстановительных технологий использования физических упражнений в целях активного сохранения и восстановления здоровья при действии неблагоприятных факторов среды и деятельности, а также медицинской реабилитации больных.</w:t>
            </w:r>
          </w:p>
          <w:p w14:paraId="29E17892" w14:textId="77777777" w:rsidR="00262E36" w:rsidRPr="00A66791" w:rsidRDefault="00262E36" w:rsidP="00262E3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262E36" w14:paraId="415EC5C7" w14:textId="77777777" w:rsidTr="008A3ACA">
        <w:tc>
          <w:tcPr>
            <w:tcW w:w="4748" w:type="dxa"/>
            <w:shd w:val="clear" w:color="auto" w:fill="auto"/>
          </w:tcPr>
          <w:p w14:paraId="7A3E9EFD" w14:textId="77777777" w:rsidR="00262E36" w:rsidRPr="003B0F36" w:rsidRDefault="00262E36" w:rsidP="00262E3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3B0F36">
              <w:rPr>
                <w:sz w:val="20"/>
                <w:szCs w:val="20"/>
              </w:rPr>
              <w:t>Раздел 4 Курортология и физиотерапия</w:t>
            </w:r>
          </w:p>
        </w:tc>
        <w:tc>
          <w:tcPr>
            <w:tcW w:w="4856" w:type="dxa"/>
            <w:shd w:val="clear" w:color="auto" w:fill="auto"/>
          </w:tcPr>
          <w:p w14:paraId="4F665761" w14:textId="77777777" w:rsidR="00262E36" w:rsidRPr="003B0F36" w:rsidRDefault="00262E36" w:rsidP="00262E3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3B0F36">
              <w:rPr>
                <w:sz w:val="20"/>
                <w:szCs w:val="20"/>
              </w:rPr>
              <w:t xml:space="preserve">Механизмы действия природных и искусственных физических факторов. Лечебно-профилактические технологии применения физиотерапии и курортологии, в том числе в комплексе с традиционными методами лечения и биологически активными веществами растительного и животного </w:t>
            </w:r>
            <w:r w:rsidRPr="003B0F36">
              <w:rPr>
                <w:sz w:val="20"/>
                <w:szCs w:val="20"/>
              </w:rPr>
              <w:lastRenderedPageBreak/>
              <w:t>происхождения.</w:t>
            </w:r>
          </w:p>
          <w:p w14:paraId="24330DAA" w14:textId="77777777" w:rsidR="00262E36" w:rsidRPr="003B0F36" w:rsidRDefault="00262E36" w:rsidP="00262E3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3B0F36">
              <w:rPr>
                <w:sz w:val="20"/>
                <w:szCs w:val="20"/>
              </w:rPr>
              <w:t>Диагностические, профилактические и лечебно-восстановительные технологии использования лечебных физических факторов, физических упражнений, факторов традиционной терапии в целях активного сохранения и восстановления здоровья при действии неблагоприятных факторов среды и деятельности, а также медицинской реабилитации больных.</w:t>
            </w:r>
          </w:p>
          <w:p w14:paraId="559FFC09" w14:textId="77777777" w:rsidR="00262E36" w:rsidRPr="003B0F36" w:rsidRDefault="00262E36" w:rsidP="00262E3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3B0F36">
              <w:rPr>
                <w:sz w:val="20"/>
                <w:szCs w:val="20"/>
              </w:rPr>
              <w:t>Диагностические, профилактические и лечебно-восстановительные технологии использования лечебных физических факторов и факторов традиционной терапии в целях активного сохранения и восстановления здоровья при действии неблагоприятных факторов среды и деятельности, а также медицинской реабилитации больных.</w:t>
            </w:r>
          </w:p>
          <w:p w14:paraId="7594D7D5" w14:textId="77777777" w:rsidR="00262E36" w:rsidRDefault="00262E36" w:rsidP="00262E3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3B0F36">
              <w:rPr>
                <w:sz w:val="20"/>
                <w:szCs w:val="20"/>
              </w:rPr>
              <w:t>Теория и практика организации и оптимизации санаторно-курортного обеспечения, оздоровления и медицинской реабилитации на базе современных оздоровительных, профилактических и лечебно-восстановительных технологий, способов охраны и рационального использования курортных ресурсов.</w:t>
            </w:r>
          </w:p>
          <w:p w14:paraId="6A28FC2A" w14:textId="77777777" w:rsidR="00262E36" w:rsidRPr="00A66791" w:rsidRDefault="00262E36" w:rsidP="00262E3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</w:tbl>
    <w:p w14:paraId="1CEB237D" w14:textId="77777777" w:rsidR="00BA05C9" w:rsidRDefault="00BA05C9" w:rsidP="00264005">
      <w:pPr>
        <w:tabs>
          <w:tab w:val="left" w:pos="7360"/>
        </w:tabs>
        <w:spacing w:line="280" w:lineRule="exact"/>
        <w:ind w:right="686"/>
        <w:jc w:val="both"/>
      </w:pPr>
    </w:p>
    <w:p w14:paraId="101325A5" w14:textId="77777777" w:rsidR="00BA05C9" w:rsidRPr="00BA05C9" w:rsidRDefault="00BA05C9" w:rsidP="00BA05C9">
      <w:pPr>
        <w:spacing w:line="280" w:lineRule="exact"/>
        <w:ind w:right="686"/>
        <w:jc w:val="both"/>
        <w:rPr>
          <w:b/>
        </w:rPr>
      </w:pPr>
    </w:p>
    <w:p w14:paraId="4997E323" w14:textId="69703CFF" w:rsidR="00BA05C9" w:rsidRPr="00BA05C9" w:rsidRDefault="00BA05C9" w:rsidP="00BA05C9">
      <w:pPr>
        <w:pStyle w:val="afb"/>
        <w:numPr>
          <w:ilvl w:val="0"/>
          <w:numId w:val="16"/>
        </w:numPr>
        <w:spacing w:line="280" w:lineRule="exact"/>
        <w:ind w:right="686"/>
        <w:jc w:val="both"/>
        <w:rPr>
          <w:b/>
          <w:sz w:val="22"/>
          <w:szCs w:val="22"/>
        </w:rPr>
      </w:pPr>
      <w:r w:rsidRPr="00BA05C9">
        <w:rPr>
          <w:b/>
        </w:rPr>
        <w:t>Форма проведения государственного экзамена.</w:t>
      </w:r>
    </w:p>
    <w:p w14:paraId="0C93CDEC" w14:textId="77777777" w:rsidR="00BA05C9" w:rsidRDefault="00BA05C9" w:rsidP="00264005">
      <w:pPr>
        <w:tabs>
          <w:tab w:val="left" w:pos="7360"/>
        </w:tabs>
        <w:spacing w:line="280" w:lineRule="exact"/>
        <w:ind w:right="686"/>
        <w:jc w:val="both"/>
      </w:pPr>
    </w:p>
    <w:p w14:paraId="4A629EFA" w14:textId="77777777" w:rsidR="00BA05C9" w:rsidRDefault="00BA05C9" w:rsidP="00BA05C9">
      <w:pPr>
        <w:autoSpaceDE w:val="0"/>
        <w:autoSpaceDN w:val="0"/>
        <w:adjustRightInd w:val="0"/>
        <w:jc w:val="both"/>
      </w:pPr>
      <w:r>
        <w:t xml:space="preserve">Государственный экзамен проводится в устной форме в виде собеседования по вопросам билетов. При подготовке к экзамену аспиранты знакомятся с программой и вопросами к экзамену. </w:t>
      </w:r>
    </w:p>
    <w:p w14:paraId="4479B2EA" w14:textId="77777777" w:rsidR="00BA05C9" w:rsidRDefault="00BA05C9" w:rsidP="00BA05C9">
      <w:pPr>
        <w:autoSpaceDE w:val="0"/>
        <w:autoSpaceDN w:val="0"/>
        <w:adjustRightInd w:val="0"/>
        <w:ind w:firstLine="708"/>
        <w:jc w:val="both"/>
      </w:pPr>
      <w:r>
        <w:t xml:space="preserve">В экзаменационном билете два вопроса: </w:t>
      </w:r>
    </w:p>
    <w:p w14:paraId="0BD18989" w14:textId="77777777" w:rsidR="00BA05C9" w:rsidRDefault="00BA05C9" w:rsidP="00BA05C9">
      <w:pPr>
        <w:autoSpaceDE w:val="0"/>
        <w:autoSpaceDN w:val="0"/>
        <w:adjustRightInd w:val="0"/>
        <w:ind w:firstLine="708"/>
        <w:jc w:val="both"/>
      </w:pPr>
      <w:r>
        <w:t xml:space="preserve">- первый вопрос предполагает оценку знаний выпускника по основополагающим разделам программ </w:t>
      </w:r>
      <w:proofErr w:type="spellStart"/>
      <w:r>
        <w:t>специалитета</w:t>
      </w:r>
      <w:proofErr w:type="spellEnd"/>
      <w:r>
        <w:t xml:space="preserve"> (магистратуры), ориентированных на соответствующий уровень квалификации по направлению специализации, в соответствии с содержанием разделов государственного экзамена.</w:t>
      </w:r>
    </w:p>
    <w:p w14:paraId="00960E09" w14:textId="77777777" w:rsidR="00BA05C9" w:rsidRDefault="00BA05C9" w:rsidP="00BA05C9">
      <w:pPr>
        <w:autoSpaceDE w:val="0"/>
        <w:autoSpaceDN w:val="0"/>
        <w:adjustRightInd w:val="0"/>
        <w:ind w:firstLine="708"/>
        <w:jc w:val="both"/>
      </w:pPr>
      <w:r>
        <w:t xml:space="preserve">- второй вопрос ориентирован на оценку умений и владения технологиями разработки и обновления научно-методического обеспечения дисциплин (модулей) программ </w:t>
      </w:r>
      <w:proofErr w:type="spellStart"/>
      <w:r>
        <w:t>специалитета</w:t>
      </w:r>
      <w:proofErr w:type="spellEnd"/>
      <w:r>
        <w:t xml:space="preserve"> (магистратуры) на примере </w:t>
      </w:r>
      <w:r w:rsidRPr="008F005D">
        <w:t>дисциплины спе</w:t>
      </w:r>
      <w:r>
        <w:t>циальности.</w:t>
      </w:r>
    </w:p>
    <w:p w14:paraId="1D4F8BC9" w14:textId="77777777" w:rsidR="00BA05C9" w:rsidRDefault="00BA05C9" w:rsidP="00264005">
      <w:pPr>
        <w:tabs>
          <w:tab w:val="left" w:pos="7360"/>
        </w:tabs>
        <w:spacing w:line="280" w:lineRule="exact"/>
        <w:ind w:right="686"/>
        <w:jc w:val="both"/>
      </w:pPr>
    </w:p>
    <w:p w14:paraId="0FB26894" w14:textId="77777777" w:rsidR="00BA05C9" w:rsidRDefault="00BA05C9" w:rsidP="00264005">
      <w:pPr>
        <w:tabs>
          <w:tab w:val="left" w:pos="7360"/>
        </w:tabs>
        <w:spacing w:line="280" w:lineRule="exact"/>
        <w:ind w:right="686"/>
        <w:jc w:val="both"/>
      </w:pPr>
    </w:p>
    <w:p w14:paraId="0C307546" w14:textId="62BD2A53" w:rsidR="00BA05C9" w:rsidRPr="00BA05C9" w:rsidRDefault="00BA05C9" w:rsidP="00BA05C9">
      <w:pPr>
        <w:pStyle w:val="afb"/>
        <w:numPr>
          <w:ilvl w:val="1"/>
          <w:numId w:val="18"/>
        </w:numPr>
        <w:spacing w:line="280" w:lineRule="exact"/>
        <w:ind w:right="686"/>
        <w:jc w:val="both"/>
        <w:rPr>
          <w:b/>
        </w:rPr>
      </w:pPr>
      <w:r w:rsidRPr="00BA05C9">
        <w:rPr>
          <w:b/>
          <w:color w:val="000000"/>
        </w:rPr>
        <w:t xml:space="preserve">Перечень вопросов по педагогике и </w:t>
      </w:r>
      <w:r w:rsidRPr="00BA05C9">
        <w:rPr>
          <w:b/>
        </w:rPr>
        <w:t xml:space="preserve">по специальности </w:t>
      </w:r>
      <w:r w:rsidR="003346E4">
        <w:rPr>
          <w:b/>
          <w:bCs/>
        </w:rPr>
        <w:t xml:space="preserve">3.1.33 </w:t>
      </w:r>
      <w:r w:rsidRPr="00BA05C9">
        <w:rPr>
          <w:b/>
          <w:bCs/>
        </w:rPr>
        <w:t>Восстановительная медицина, спортивная медицина, лечебная физкультура, курортология и физиотерапия</w:t>
      </w:r>
      <w:r w:rsidRPr="00BA05C9">
        <w:rPr>
          <w:b/>
          <w:color w:val="000000"/>
        </w:rPr>
        <w:t>, выносимых на государственный экзамен:</w:t>
      </w:r>
    </w:p>
    <w:p w14:paraId="4943B120" w14:textId="77777777" w:rsidR="005E789F" w:rsidRPr="00BA05C9" w:rsidRDefault="005E789F" w:rsidP="005E789F">
      <w:pPr>
        <w:autoSpaceDE w:val="0"/>
        <w:autoSpaceDN w:val="0"/>
        <w:adjustRightInd w:val="0"/>
        <w:ind w:left="709"/>
        <w:rPr>
          <w:b/>
        </w:rPr>
      </w:pPr>
    </w:p>
    <w:p w14:paraId="44EF04D2" w14:textId="77777777" w:rsidR="008F005D" w:rsidRPr="008F005D" w:rsidRDefault="008F005D" w:rsidP="00CF0DEC">
      <w:pPr>
        <w:pStyle w:val="afb"/>
        <w:numPr>
          <w:ilvl w:val="0"/>
          <w:numId w:val="12"/>
        </w:numPr>
        <w:autoSpaceDE w:val="0"/>
        <w:autoSpaceDN w:val="0"/>
        <w:adjustRightInd w:val="0"/>
      </w:pPr>
      <w:r w:rsidRPr="008F005D">
        <w:t>Влияние Болонского процесса на современное высшее образование.</w:t>
      </w:r>
    </w:p>
    <w:p w14:paraId="2098D138" w14:textId="77777777" w:rsidR="008F005D" w:rsidRPr="008F005D" w:rsidRDefault="008F005D" w:rsidP="00CF0DEC">
      <w:pPr>
        <w:pStyle w:val="afb"/>
        <w:numPr>
          <w:ilvl w:val="0"/>
          <w:numId w:val="12"/>
        </w:numPr>
        <w:autoSpaceDE w:val="0"/>
        <w:autoSpaceDN w:val="0"/>
        <w:adjustRightInd w:val="0"/>
      </w:pPr>
      <w:r w:rsidRPr="008F005D">
        <w:t>Основные причины реформирования образования на современном этапе.</w:t>
      </w:r>
    </w:p>
    <w:p w14:paraId="219F1E86" w14:textId="77777777" w:rsidR="008F005D" w:rsidRPr="008F005D" w:rsidRDefault="008F005D" w:rsidP="00CF0DEC">
      <w:pPr>
        <w:pStyle w:val="afb"/>
        <w:numPr>
          <w:ilvl w:val="0"/>
          <w:numId w:val="12"/>
        </w:numPr>
        <w:autoSpaceDE w:val="0"/>
        <w:autoSpaceDN w:val="0"/>
        <w:adjustRightInd w:val="0"/>
      </w:pPr>
      <w:r w:rsidRPr="008F005D">
        <w:t>Единство образовательной, воспитательной и развивающей функций обучения.</w:t>
      </w:r>
    </w:p>
    <w:p w14:paraId="7062B199" w14:textId="77777777" w:rsidR="008F005D" w:rsidRPr="008F005D" w:rsidRDefault="008F005D" w:rsidP="00CF0DEC">
      <w:pPr>
        <w:pStyle w:val="afb"/>
        <w:numPr>
          <w:ilvl w:val="0"/>
          <w:numId w:val="12"/>
        </w:numPr>
        <w:autoSpaceDE w:val="0"/>
        <w:autoSpaceDN w:val="0"/>
        <w:adjustRightInd w:val="0"/>
      </w:pPr>
      <w:r w:rsidRPr="008F005D">
        <w:t>Организационно-</w:t>
      </w:r>
      <w:proofErr w:type="spellStart"/>
      <w:r w:rsidRPr="008F005D">
        <w:t>деятельностная</w:t>
      </w:r>
      <w:proofErr w:type="spellEnd"/>
      <w:r w:rsidRPr="008F005D">
        <w:t xml:space="preserve">  модель процесса  обучения. Основные этапы процесса обучения.</w:t>
      </w:r>
    </w:p>
    <w:p w14:paraId="15444042" w14:textId="77777777" w:rsidR="005E789F" w:rsidRDefault="008F005D" w:rsidP="00CF0DEC">
      <w:pPr>
        <w:pStyle w:val="afb"/>
        <w:numPr>
          <w:ilvl w:val="0"/>
          <w:numId w:val="12"/>
        </w:numPr>
        <w:shd w:val="clear" w:color="auto" w:fill="FFFFFF"/>
      </w:pPr>
      <w:r w:rsidRPr="008F005D">
        <w:t xml:space="preserve">Основные особенности деятельности обучающего в </w:t>
      </w:r>
      <w:proofErr w:type="spellStart"/>
      <w:r w:rsidRPr="008F005D">
        <w:t>андрагогической</w:t>
      </w:r>
      <w:proofErr w:type="spellEnd"/>
      <w:r w:rsidRPr="008F005D">
        <w:t xml:space="preserve"> модели обучения.</w:t>
      </w:r>
    </w:p>
    <w:p w14:paraId="7661D93F" w14:textId="77777777" w:rsidR="00F3090F" w:rsidRPr="00CF0DEC" w:rsidRDefault="005E789F" w:rsidP="00CF0DEC">
      <w:pPr>
        <w:pStyle w:val="afb"/>
        <w:widowControl w:val="0"/>
        <w:numPr>
          <w:ilvl w:val="0"/>
          <w:numId w:val="12"/>
        </w:numPr>
        <w:tabs>
          <w:tab w:val="left" w:pos="1134"/>
        </w:tabs>
        <w:autoSpaceDE w:val="0"/>
        <w:rPr>
          <w:rFonts w:eastAsia="Calibri"/>
          <w:lang w:eastAsia="ar-SA"/>
        </w:rPr>
      </w:pPr>
      <w:proofErr w:type="spellStart"/>
      <w:r w:rsidRPr="008F005D">
        <w:t>Андрагогическая</w:t>
      </w:r>
      <w:proofErr w:type="spellEnd"/>
      <w:r w:rsidRPr="008F005D">
        <w:t xml:space="preserve"> модель обучения. Особенности учебной деятельности в рамках </w:t>
      </w:r>
      <w:proofErr w:type="spellStart"/>
      <w:r w:rsidRPr="008F005D">
        <w:t>андрагогической</w:t>
      </w:r>
      <w:proofErr w:type="spellEnd"/>
      <w:r w:rsidRPr="008F005D">
        <w:t xml:space="preserve"> модели обучения.</w:t>
      </w:r>
      <w:r w:rsidR="00F3090F" w:rsidRPr="00CF0DEC">
        <w:rPr>
          <w:rFonts w:eastAsia="Calibri"/>
          <w:lang w:eastAsia="ar-SA"/>
        </w:rPr>
        <w:t xml:space="preserve"> </w:t>
      </w:r>
    </w:p>
    <w:p w14:paraId="22D84BB6" w14:textId="77777777" w:rsidR="00F3090F" w:rsidRPr="00CF0DEC" w:rsidRDefault="00F3090F" w:rsidP="00CF0DEC">
      <w:pPr>
        <w:pStyle w:val="afb"/>
        <w:widowControl w:val="0"/>
        <w:numPr>
          <w:ilvl w:val="0"/>
          <w:numId w:val="12"/>
        </w:numPr>
        <w:tabs>
          <w:tab w:val="left" w:pos="1134"/>
        </w:tabs>
        <w:autoSpaceDE w:val="0"/>
        <w:rPr>
          <w:rFonts w:eastAsia="Calibri"/>
          <w:lang w:eastAsia="ar-SA"/>
        </w:rPr>
      </w:pPr>
      <w:proofErr w:type="spellStart"/>
      <w:r w:rsidRPr="00CF0DEC">
        <w:rPr>
          <w:rFonts w:eastAsia="Calibri"/>
          <w:lang w:eastAsia="ar-SA"/>
        </w:rPr>
        <w:t>Андрагогические</w:t>
      </w:r>
      <w:proofErr w:type="spellEnd"/>
      <w:r w:rsidRPr="00CF0DEC">
        <w:rPr>
          <w:rFonts w:eastAsia="Calibri"/>
          <w:lang w:eastAsia="ar-SA"/>
        </w:rPr>
        <w:t xml:space="preserve"> принципы обучения.</w:t>
      </w:r>
    </w:p>
    <w:p w14:paraId="5EDD487A" w14:textId="77777777" w:rsidR="008F005D" w:rsidRPr="008F005D" w:rsidRDefault="008F005D" w:rsidP="00CF0DEC">
      <w:pPr>
        <w:pStyle w:val="afb"/>
        <w:numPr>
          <w:ilvl w:val="0"/>
          <w:numId w:val="12"/>
        </w:numPr>
        <w:autoSpaceDE w:val="0"/>
        <w:autoSpaceDN w:val="0"/>
        <w:adjustRightInd w:val="0"/>
      </w:pPr>
      <w:r w:rsidRPr="008F005D">
        <w:lastRenderedPageBreak/>
        <w:t xml:space="preserve">Самостоятельная работа студентов как развитие и самоорганизация личности обучаемых. </w:t>
      </w:r>
    </w:p>
    <w:p w14:paraId="6A325579" w14:textId="77777777" w:rsidR="008F005D" w:rsidRPr="008F005D" w:rsidRDefault="008F005D" w:rsidP="00CF0DEC">
      <w:pPr>
        <w:pStyle w:val="afb"/>
        <w:numPr>
          <w:ilvl w:val="0"/>
          <w:numId w:val="12"/>
        </w:numPr>
        <w:autoSpaceDE w:val="0"/>
        <w:autoSpaceDN w:val="0"/>
        <w:adjustRightInd w:val="0"/>
      </w:pPr>
      <w:r w:rsidRPr="008F005D">
        <w:t>Основные идеи модернизации современного образования. Цели и содержание современного образования.</w:t>
      </w:r>
    </w:p>
    <w:p w14:paraId="2805E50A" w14:textId="77777777" w:rsidR="00F3090F" w:rsidRDefault="008F005D" w:rsidP="00CF0DEC">
      <w:pPr>
        <w:pStyle w:val="afb"/>
        <w:numPr>
          <w:ilvl w:val="0"/>
          <w:numId w:val="12"/>
        </w:numPr>
      </w:pPr>
      <w:r w:rsidRPr="00CF0DEC">
        <w:rPr>
          <w:spacing w:val="-5"/>
        </w:rPr>
        <w:t>Структура  воспитательного процесса. Закономерности и принципы воспитания.</w:t>
      </w:r>
      <w:r w:rsidR="00F3090F" w:rsidRPr="00F3090F">
        <w:t xml:space="preserve"> </w:t>
      </w:r>
    </w:p>
    <w:p w14:paraId="0530818F" w14:textId="77777777" w:rsidR="00F3090F" w:rsidRPr="008F005D" w:rsidRDefault="00F3090F" w:rsidP="00CF0DEC">
      <w:pPr>
        <w:pStyle w:val="afb"/>
        <w:numPr>
          <w:ilvl w:val="0"/>
          <w:numId w:val="12"/>
        </w:numPr>
      </w:pPr>
      <w:r w:rsidRPr="008F005D">
        <w:t>Структура</w:t>
      </w:r>
      <w:r>
        <w:t>, с</w:t>
      </w:r>
      <w:r w:rsidRPr="008F005D">
        <w:t>одержание</w:t>
      </w:r>
      <w:r>
        <w:t xml:space="preserve"> и м</w:t>
      </w:r>
      <w:r w:rsidRPr="008F005D">
        <w:t xml:space="preserve">етоды воспитания. </w:t>
      </w:r>
    </w:p>
    <w:p w14:paraId="30E70505" w14:textId="77777777" w:rsidR="008F005D" w:rsidRPr="008F005D" w:rsidRDefault="008F005D" w:rsidP="00CF0DEC">
      <w:pPr>
        <w:pStyle w:val="afb"/>
        <w:numPr>
          <w:ilvl w:val="0"/>
          <w:numId w:val="12"/>
        </w:numPr>
      </w:pPr>
      <w:r w:rsidRPr="008F005D">
        <w:t>Понятие метода обучения, классификация методов обучения. Активные методы</w:t>
      </w:r>
      <w:r w:rsidR="005E789F">
        <w:t xml:space="preserve"> </w:t>
      </w:r>
      <w:r w:rsidRPr="008F005D">
        <w:t>обучения.</w:t>
      </w:r>
    </w:p>
    <w:p w14:paraId="29B861E4" w14:textId="77777777" w:rsidR="008F005D" w:rsidRPr="00CF0DEC" w:rsidRDefault="008F005D" w:rsidP="00CF0DEC">
      <w:pPr>
        <w:pStyle w:val="afb"/>
        <w:numPr>
          <w:ilvl w:val="0"/>
          <w:numId w:val="12"/>
        </w:numPr>
        <w:rPr>
          <w:spacing w:val="-5"/>
        </w:rPr>
      </w:pPr>
      <w:r w:rsidRPr="00CF0DEC">
        <w:rPr>
          <w:spacing w:val="-5"/>
        </w:rPr>
        <w:t xml:space="preserve">Самостоятельная работа как составляющая учебного процесса. </w:t>
      </w:r>
    </w:p>
    <w:p w14:paraId="21902FD6" w14:textId="77777777" w:rsidR="008F005D" w:rsidRPr="008F005D" w:rsidRDefault="008F005D" w:rsidP="00CF0DEC">
      <w:pPr>
        <w:pStyle w:val="afb"/>
        <w:numPr>
          <w:ilvl w:val="0"/>
          <w:numId w:val="12"/>
        </w:numPr>
        <w:autoSpaceDE w:val="0"/>
        <w:autoSpaceDN w:val="0"/>
        <w:adjustRightInd w:val="0"/>
      </w:pPr>
      <w:r w:rsidRPr="008F005D">
        <w:t>Особенности педагогического контроля в высшей школе.</w:t>
      </w:r>
    </w:p>
    <w:p w14:paraId="3387ED93" w14:textId="77777777" w:rsidR="008F005D" w:rsidRPr="008F005D" w:rsidRDefault="008F005D" w:rsidP="00CF0DEC">
      <w:pPr>
        <w:pStyle w:val="afb"/>
        <w:numPr>
          <w:ilvl w:val="0"/>
          <w:numId w:val="12"/>
        </w:numPr>
      </w:pPr>
      <w:r w:rsidRPr="008F005D">
        <w:t xml:space="preserve">Преподаватель  вуза как субъект  процесса обучения. </w:t>
      </w:r>
    </w:p>
    <w:p w14:paraId="00B1E929" w14:textId="77777777" w:rsidR="008F005D" w:rsidRPr="00CF0DEC" w:rsidRDefault="008F005D" w:rsidP="00CF0DEC">
      <w:pPr>
        <w:pStyle w:val="afb"/>
        <w:numPr>
          <w:ilvl w:val="0"/>
          <w:numId w:val="12"/>
        </w:numPr>
        <w:shd w:val="clear" w:color="auto" w:fill="FFFFFF"/>
        <w:rPr>
          <w:spacing w:val="-5"/>
        </w:rPr>
      </w:pPr>
      <w:r w:rsidRPr="00CF0DEC">
        <w:rPr>
          <w:spacing w:val="-5"/>
        </w:rPr>
        <w:t xml:space="preserve">Цели, содержание и средства воспитания студенческой молодежи в современных условиях. </w:t>
      </w:r>
    </w:p>
    <w:p w14:paraId="444A8BAE" w14:textId="77777777" w:rsidR="008F005D" w:rsidRPr="008F005D" w:rsidRDefault="008F005D" w:rsidP="00CF0DEC">
      <w:pPr>
        <w:pStyle w:val="afb"/>
        <w:numPr>
          <w:ilvl w:val="0"/>
          <w:numId w:val="12"/>
        </w:numPr>
      </w:pPr>
      <w:r w:rsidRPr="008F005D">
        <w:t xml:space="preserve">Пути повышения эффективности воспитательного процесса. </w:t>
      </w:r>
    </w:p>
    <w:p w14:paraId="7ADD7E7B" w14:textId="77777777" w:rsidR="008F005D" w:rsidRPr="00CF0DEC" w:rsidRDefault="008F005D" w:rsidP="00CF0DEC">
      <w:pPr>
        <w:pStyle w:val="afb"/>
        <w:numPr>
          <w:ilvl w:val="0"/>
          <w:numId w:val="12"/>
        </w:numPr>
        <w:rPr>
          <w:spacing w:val="-5"/>
        </w:rPr>
      </w:pPr>
      <w:r w:rsidRPr="00CF0DEC">
        <w:rPr>
          <w:spacing w:val="-5"/>
        </w:rPr>
        <w:t xml:space="preserve">Технологические основы проблемного обучения. </w:t>
      </w:r>
    </w:p>
    <w:p w14:paraId="1E4A2C0C" w14:textId="77777777" w:rsidR="008F005D" w:rsidRPr="008F005D" w:rsidRDefault="008F005D" w:rsidP="00CF0DEC">
      <w:pPr>
        <w:pStyle w:val="afb"/>
        <w:numPr>
          <w:ilvl w:val="0"/>
          <w:numId w:val="12"/>
        </w:numPr>
        <w:autoSpaceDE w:val="0"/>
        <w:autoSpaceDN w:val="0"/>
        <w:adjustRightInd w:val="0"/>
      </w:pPr>
      <w:r w:rsidRPr="008F005D">
        <w:t>Понятие содержания образования, его структура и взаимосвязь компонентов.</w:t>
      </w:r>
    </w:p>
    <w:p w14:paraId="1E888979" w14:textId="77777777" w:rsidR="008F005D" w:rsidRPr="008F005D" w:rsidRDefault="008F005D" w:rsidP="00CF0DEC">
      <w:pPr>
        <w:pStyle w:val="afb"/>
        <w:numPr>
          <w:ilvl w:val="0"/>
          <w:numId w:val="12"/>
        </w:numPr>
        <w:shd w:val="clear" w:color="auto" w:fill="FFFFFF"/>
      </w:pPr>
      <w:r w:rsidRPr="008F005D">
        <w:t>Операции, технические действия и функции обучающего на этапе создания условий процесса обучения.</w:t>
      </w:r>
    </w:p>
    <w:p w14:paraId="770EBAE0" w14:textId="77777777" w:rsidR="008F005D" w:rsidRPr="00CF0DEC" w:rsidRDefault="008F005D" w:rsidP="00CF0DEC">
      <w:pPr>
        <w:pStyle w:val="afb"/>
        <w:widowControl w:val="0"/>
        <w:numPr>
          <w:ilvl w:val="0"/>
          <w:numId w:val="12"/>
        </w:numPr>
        <w:tabs>
          <w:tab w:val="left" w:pos="1134"/>
        </w:tabs>
        <w:autoSpaceDE w:val="0"/>
        <w:rPr>
          <w:rFonts w:eastAsia="Calibri"/>
          <w:lang w:eastAsia="ar-SA"/>
        </w:rPr>
      </w:pPr>
      <w:r w:rsidRPr="00CF0DEC">
        <w:rPr>
          <w:rFonts w:eastAsia="Calibri"/>
          <w:lang w:eastAsia="ar-SA"/>
        </w:rPr>
        <w:t>Основные компетенции (умения) преподавателя-</w:t>
      </w:r>
      <w:proofErr w:type="spellStart"/>
      <w:r w:rsidRPr="00CF0DEC">
        <w:rPr>
          <w:rFonts w:eastAsia="Calibri"/>
          <w:lang w:eastAsia="ar-SA"/>
        </w:rPr>
        <w:t>андрагога</w:t>
      </w:r>
      <w:proofErr w:type="spellEnd"/>
      <w:r w:rsidRPr="00CF0DEC">
        <w:rPr>
          <w:rFonts w:eastAsia="Calibri"/>
          <w:lang w:eastAsia="ar-SA"/>
        </w:rPr>
        <w:t>.</w:t>
      </w:r>
    </w:p>
    <w:p w14:paraId="0B240E00" w14:textId="77777777" w:rsidR="008F005D" w:rsidRPr="008F005D" w:rsidRDefault="008F005D" w:rsidP="00CF0DEC">
      <w:pPr>
        <w:pStyle w:val="afb"/>
        <w:numPr>
          <w:ilvl w:val="0"/>
          <w:numId w:val="12"/>
        </w:numPr>
        <w:autoSpaceDE w:val="0"/>
        <w:autoSpaceDN w:val="0"/>
        <w:adjustRightInd w:val="0"/>
      </w:pPr>
      <w:r w:rsidRPr="008F005D">
        <w:t>Современные средства обучения и их специфика.</w:t>
      </w:r>
    </w:p>
    <w:p w14:paraId="0139DBC3" w14:textId="77777777" w:rsidR="008F005D" w:rsidRPr="008F005D" w:rsidRDefault="008F005D" w:rsidP="00CF0DEC">
      <w:pPr>
        <w:pStyle w:val="afb"/>
        <w:numPr>
          <w:ilvl w:val="0"/>
          <w:numId w:val="12"/>
        </w:numPr>
      </w:pPr>
      <w:r w:rsidRPr="00CF0DEC">
        <w:rPr>
          <w:spacing w:val="-5"/>
        </w:rPr>
        <w:t>Генезис и определение категории «педагогическая технология». Виды педагогических технологий.</w:t>
      </w:r>
    </w:p>
    <w:p w14:paraId="23B07F70" w14:textId="77777777" w:rsidR="008F005D" w:rsidRPr="008F005D" w:rsidRDefault="008F005D" w:rsidP="00CF0DEC">
      <w:pPr>
        <w:pStyle w:val="afb"/>
        <w:numPr>
          <w:ilvl w:val="0"/>
          <w:numId w:val="12"/>
        </w:numPr>
        <w:autoSpaceDE w:val="0"/>
        <w:autoSpaceDN w:val="0"/>
        <w:adjustRightInd w:val="0"/>
      </w:pPr>
      <w:r w:rsidRPr="008F005D">
        <w:t>Формы обучения, используемые в высшей школе. Их связь с другими компонентами педагогического процесса.</w:t>
      </w:r>
    </w:p>
    <w:p w14:paraId="4515BCFC" w14:textId="77777777" w:rsidR="008F005D" w:rsidRPr="008F005D" w:rsidRDefault="008F005D" w:rsidP="00CF0DEC">
      <w:pPr>
        <w:pStyle w:val="afb"/>
        <w:numPr>
          <w:ilvl w:val="0"/>
          <w:numId w:val="12"/>
        </w:numPr>
        <w:autoSpaceDE w:val="0"/>
        <w:autoSpaceDN w:val="0"/>
        <w:adjustRightInd w:val="0"/>
      </w:pPr>
      <w:r w:rsidRPr="008F005D">
        <w:t>Информационные технологии обучения и технологии дистанционного образования.</w:t>
      </w:r>
    </w:p>
    <w:p w14:paraId="6DFFF7F5" w14:textId="77777777" w:rsidR="008F005D" w:rsidRPr="008F005D" w:rsidRDefault="008F005D" w:rsidP="00CF0DEC">
      <w:pPr>
        <w:pStyle w:val="afb"/>
        <w:numPr>
          <w:ilvl w:val="0"/>
          <w:numId w:val="12"/>
        </w:numPr>
      </w:pPr>
      <w:r w:rsidRPr="008F005D">
        <w:t xml:space="preserve">Педагогическое проектирование целей и содержания обучения студентов. </w:t>
      </w:r>
    </w:p>
    <w:p w14:paraId="0FD86373" w14:textId="77777777" w:rsidR="008F005D" w:rsidRPr="008F005D" w:rsidRDefault="008F005D" w:rsidP="00CF0DEC">
      <w:pPr>
        <w:pStyle w:val="afb"/>
        <w:numPr>
          <w:ilvl w:val="0"/>
          <w:numId w:val="12"/>
        </w:numPr>
        <w:autoSpaceDE w:val="0"/>
        <w:autoSpaceDN w:val="0"/>
        <w:adjustRightInd w:val="0"/>
      </w:pPr>
      <w:r w:rsidRPr="008F005D">
        <w:t>Роль и место лекции в системе вузовского обучения. Структура лекционного занятия.</w:t>
      </w:r>
    </w:p>
    <w:p w14:paraId="7B6BE68D" w14:textId="77777777" w:rsidR="008F005D" w:rsidRPr="00CF0DEC" w:rsidRDefault="008F005D" w:rsidP="00CF0DEC">
      <w:pPr>
        <w:pStyle w:val="afb"/>
        <w:widowControl w:val="0"/>
        <w:numPr>
          <w:ilvl w:val="0"/>
          <w:numId w:val="12"/>
        </w:numPr>
        <w:tabs>
          <w:tab w:val="left" w:pos="1134"/>
        </w:tabs>
        <w:autoSpaceDE w:val="0"/>
        <w:rPr>
          <w:rFonts w:eastAsia="Calibri"/>
          <w:lang w:eastAsia="ar-SA"/>
        </w:rPr>
      </w:pPr>
      <w:r w:rsidRPr="00CF0DEC">
        <w:rPr>
          <w:rFonts w:eastAsia="Calibri"/>
          <w:lang w:eastAsia="ar-SA"/>
        </w:rPr>
        <w:t xml:space="preserve">Операции обучающегося и обучающего на этапе планирования процесса обучения. </w:t>
      </w:r>
    </w:p>
    <w:p w14:paraId="75789CC4" w14:textId="77777777" w:rsidR="008F005D" w:rsidRPr="008F005D" w:rsidRDefault="008F005D" w:rsidP="00CF0DEC">
      <w:pPr>
        <w:pStyle w:val="afb"/>
        <w:numPr>
          <w:ilvl w:val="0"/>
          <w:numId w:val="12"/>
        </w:numPr>
        <w:autoSpaceDE w:val="0"/>
        <w:autoSpaceDN w:val="0"/>
        <w:adjustRightInd w:val="0"/>
      </w:pPr>
      <w:r w:rsidRPr="008F005D">
        <w:t>Основные личностные качества и ценностные ориентации, необходимые преподавателю-</w:t>
      </w:r>
      <w:proofErr w:type="spellStart"/>
      <w:r w:rsidRPr="008F005D">
        <w:t>андрагогу</w:t>
      </w:r>
      <w:proofErr w:type="spellEnd"/>
      <w:r w:rsidRPr="008F005D">
        <w:t>.</w:t>
      </w:r>
    </w:p>
    <w:p w14:paraId="2F22FA9F" w14:textId="77777777" w:rsidR="008F005D" w:rsidRDefault="008F005D" w:rsidP="00CF0DEC">
      <w:pPr>
        <w:pStyle w:val="afb"/>
        <w:numPr>
          <w:ilvl w:val="0"/>
          <w:numId w:val="12"/>
        </w:numPr>
        <w:autoSpaceDE w:val="0"/>
        <w:autoSpaceDN w:val="0"/>
        <w:adjustRightInd w:val="0"/>
      </w:pPr>
      <w:r w:rsidRPr="00CF0DEC">
        <w:rPr>
          <w:spacing w:val="-5"/>
        </w:rPr>
        <w:t xml:space="preserve">Текущее и итоговое тестирование студентов как форма контролируемой самостоятельной работы. </w:t>
      </w:r>
      <w:r w:rsidRPr="008F005D">
        <w:t>Роль тестовых заданий в учебном процессе.</w:t>
      </w:r>
    </w:p>
    <w:p w14:paraId="6BF5837F" w14:textId="77777777" w:rsidR="00CE7500" w:rsidRDefault="00CE7500" w:rsidP="00CF0DEC">
      <w:pPr>
        <w:pStyle w:val="afb"/>
        <w:numPr>
          <w:ilvl w:val="0"/>
          <w:numId w:val="12"/>
        </w:numPr>
        <w:autoSpaceDE w:val="0"/>
        <w:autoSpaceDN w:val="0"/>
        <w:adjustRightInd w:val="0"/>
      </w:pPr>
      <w:r>
        <w:t>– 60. Экзаменационные вопросы по специальности.</w:t>
      </w:r>
    </w:p>
    <w:p w14:paraId="44C281E4" w14:textId="77777777" w:rsidR="005C0C21" w:rsidRDefault="005C0C21" w:rsidP="00BE7217">
      <w:pPr>
        <w:jc w:val="both"/>
      </w:pPr>
    </w:p>
    <w:p w14:paraId="74FDF140" w14:textId="4BBA9BFE" w:rsidR="00EC5D4E" w:rsidRPr="00BA05C9" w:rsidRDefault="00EC5D4E" w:rsidP="00BA05C9">
      <w:pPr>
        <w:pStyle w:val="afb"/>
        <w:numPr>
          <w:ilvl w:val="0"/>
          <w:numId w:val="17"/>
        </w:numPr>
        <w:autoSpaceDE w:val="0"/>
        <w:autoSpaceDN w:val="0"/>
        <w:adjustRightInd w:val="0"/>
        <w:rPr>
          <w:b/>
        </w:rPr>
      </w:pPr>
      <w:r w:rsidRPr="00BA05C9">
        <w:rPr>
          <w:b/>
        </w:rPr>
        <w:t>Критерии оцен</w:t>
      </w:r>
      <w:r w:rsidR="00CF0DEC" w:rsidRPr="00BA05C9">
        <w:rPr>
          <w:b/>
        </w:rPr>
        <w:t>ки</w:t>
      </w:r>
      <w:r w:rsidRPr="00BA05C9">
        <w:rPr>
          <w:b/>
        </w:rPr>
        <w:t xml:space="preserve"> отв</w:t>
      </w:r>
      <w:r w:rsidR="007B1A89" w:rsidRPr="00BA05C9">
        <w:rPr>
          <w:b/>
        </w:rPr>
        <w:t>ета на государственном экзамене</w:t>
      </w:r>
    </w:p>
    <w:p w14:paraId="4D1D13E5" w14:textId="77777777" w:rsidR="007B1A89" w:rsidRDefault="00CF0DEC" w:rsidP="007B1A89">
      <w:pPr>
        <w:tabs>
          <w:tab w:val="left" w:pos="566"/>
        </w:tabs>
        <w:jc w:val="both"/>
      </w:pPr>
      <w:r>
        <w:tab/>
      </w:r>
      <w:r w:rsidR="00EC5D4E" w:rsidRPr="00EC5D4E">
        <w:t>Результаты каждого государственного аттестационного испытания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государственного аттестационного испытания.</w:t>
      </w:r>
    </w:p>
    <w:p w14:paraId="6F91048A" w14:textId="77777777" w:rsidR="005C0C21" w:rsidRDefault="00CF0DEC" w:rsidP="007B1A89">
      <w:pPr>
        <w:tabs>
          <w:tab w:val="left" w:pos="566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EC5D4E" w:rsidRPr="00EC5D4E">
        <w:rPr>
          <w:color w:val="000000"/>
          <w:shd w:val="clear" w:color="auto" w:fill="FFFFFF"/>
        </w:rPr>
        <w:t>Результаты государственного аттестационного испытания, проводимого в устной форме, объявляются в день его проведения</w:t>
      </w:r>
      <w:r w:rsidR="00651A13">
        <w:rPr>
          <w:color w:val="000000"/>
          <w:shd w:val="clear" w:color="auto" w:fill="FFFFFF"/>
        </w:rPr>
        <w:t>.</w:t>
      </w:r>
    </w:p>
    <w:p w14:paraId="296825DC" w14:textId="77777777" w:rsidR="00E70593" w:rsidRPr="00EC5D4E" w:rsidRDefault="00E70593" w:rsidP="00BE7217">
      <w:pPr>
        <w:tabs>
          <w:tab w:val="left" w:pos="566"/>
        </w:tabs>
        <w:jc w:val="both"/>
      </w:pPr>
    </w:p>
    <w:p w14:paraId="1B8128FD" w14:textId="5716F7BC" w:rsidR="009E33BD" w:rsidRPr="00BA05C9" w:rsidRDefault="009E7124" w:rsidP="00BA05C9">
      <w:pPr>
        <w:pStyle w:val="afb"/>
        <w:numPr>
          <w:ilvl w:val="0"/>
          <w:numId w:val="17"/>
        </w:numPr>
        <w:autoSpaceDE w:val="0"/>
        <w:autoSpaceDN w:val="0"/>
        <w:adjustRightInd w:val="0"/>
        <w:rPr>
          <w:b/>
        </w:rPr>
      </w:pPr>
      <w:r w:rsidRPr="00BA05C9">
        <w:rPr>
          <w:b/>
        </w:rPr>
        <w:t>Представлени</w:t>
      </w:r>
      <w:r w:rsidR="00DF719B" w:rsidRPr="00BA05C9">
        <w:rPr>
          <w:b/>
        </w:rPr>
        <w:t>е</w:t>
      </w:r>
      <w:r w:rsidRPr="00BA05C9">
        <w:rPr>
          <w:b/>
        </w:rPr>
        <w:t xml:space="preserve"> научного доклада об основных результатах подготовленной научно-квалификационной работы (диссертации)</w:t>
      </w:r>
    </w:p>
    <w:p w14:paraId="450E3100" w14:textId="77777777" w:rsidR="009E7124" w:rsidRDefault="009E7124" w:rsidP="00BE7217">
      <w:pPr>
        <w:autoSpaceDE w:val="0"/>
        <w:autoSpaceDN w:val="0"/>
        <w:adjustRightInd w:val="0"/>
        <w:ind w:left="360"/>
      </w:pPr>
    </w:p>
    <w:p w14:paraId="4C7AA497" w14:textId="77777777" w:rsidR="00D5105B" w:rsidRDefault="00D5105B" w:rsidP="00D5105B">
      <w:pPr>
        <w:ind w:firstLine="709"/>
        <w:jc w:val="both"/>
      </w:pPr>
      <w:r>
        <w:t xml:space="preserve">Научный доклад является формой представления результатов научно- квалификационной работы (диссертации) на соискание учёной степени кандидата наук, выполненной аспирантом в соответствии с основной профессиональной образовательной программой подготовки научно-педагогических кадров в аспирантуре. </w:t>
      </w:r>
    </w:p>
    <w:p w14:paraId="18091BA9" w14:textId="77777777" w:rsidR="001B73CD" w:rsidRDefault="00D5105B" w:rsidP="00D5105B">
      <w:pPr>
        <w:tabs>
          <w:tab w:val="left" w:pos="566"/>
        </w:tabs>
        <w:jc w:val="both"/>
      </w:pPr>
      <w:r>
        <w:tab/>
      </w:r>
      <w:r w:rsidR="0096209D">
        <w:t>Научно-</w:t>
      </w:r>
      <w:r w:rsidR="001B73CD" w:rsidRPr="00DF719B">
        <w:t>квалификационная работа</w:t>
      </w:r>
      <w:r w:rsidR="00DF719B">
        <w:t xml:space="preserve"> (</w:t>
      </w:r>
      <w:r w:rsidR="0096209D">
        <w:t>диссертация</w:t>
      </w:r>
      <w:r w:rsidR="00DF719B">
        <w:t>)</w:t>
      </w:r>
      <w:r w:rsidR="0096209D">
        <w:t xml:space="preserve"> – НКР - </w:t>
      </w:r>
      <w:r w:rsidR="001B73CD" w:rsidRPr="00DF719B">
        <w:t xml:space="preserve">выполняется </w:t>
      </w:r>
      <w:proofErr w:type="spellStart"/>
      <w:r w:rsidR="0096209D">
        <w:t>рассредоточенно</w:t>
      </w:r>
      <w:proofErr w:type="spellEnd"/>
      <w:r w:rsidR="0096209D">
        <w:t xml:space="preserve"> в течение освоения ОПОП и одновременно с</w:t>
      </w:r>
      <w:r w:rsidR="001B73CD" w:rsidRPr="00DF719B">
        <w:t xml:space="preserve"> научно-исследовательской </w:t>
      </w:r>
      <w:r w:rsidR="001B73CD" w:rsidRPr="00DF719B">
        <w:lastRenderedPageBreak/>
        <w:t>работ</w:t>
      </w:r>
      <w:r w:rsidR="0096209D">
        <w:t>ой. НКР</w:t>
      </w:r>
      <w:r w:rsidR="001B73CD" w:rsidRPr="00DF719B">
        <w:t xml:space="preserve"> представляет собой самостоятельную и логически завершенную работу в </w:t>
      </w:r>
      <w:r w:rsidR="001B73CD" w:rsidRPr="00A8225E">
        <w:t xml:space="preserve">области </w:t>
      </w:r>
      <w:r w:rsidR="00CE7500">
        <w:t>выбранной специальности</w:t>
      </w:r>
      <w:r w:rsidR="001B73CD" w:rsidRPr="00A8225E">
        <w:t>.</w:t>
      </w:r>
    </w:p>
    <w:p w14:paraId="3076DDF7" w14:textId="77777777" w:rsidR="00D5105B" w:rsidRDefault="00DF719B" w:rsidP="00D5105B">
      <w:pPr>
        <w:tabs>
          <w:tab w:val="left" w:pos="566"/>
        </w:tabs>
        <w:jc w:val="both"/>
      </w:pPr>
      <w:r>
        <w:tab/>
      </w:r>
      <w:r w:rsidR="001B73CD" w:rsidRPr="00B96A5D">
        <w:t xml:space="preserve">При выполнении </w:t>
      </w:r>
      <w:r w:rsidR="0096209D">
        <w:t>Н</w:t>
      </w:r>
      <w:r w:rsidR="001B73CD" w:rsidRPr="00B96A5D">
        <w:t>КР обучающийся должен показать свою способность и умение самостоятельно решать на современном уровне задачи своей профессиональной деятельности в соответствии с заявленными в образовательной программе компетенциями, профессионально излагать специальную информацию, научно аргументировать и защищать свою точку зрения, опираясь на полученные углубленные знания, умения и сформированные компетенции</w:t>
      </w:r>
      <w:r w:rsidR="001B73CD">
        <w:t xml:space="preserve"> </w:t>
      </w:r>
      <w:r w:rsidR="00D5105B">
        <w:t>в избранной области научно-педагогической деятельности.</w:t>
      </w:r>
    </w:p>
    <w:p w14:paraId="5B2E0FB7" w14:textId="77777777" w:rsidR="00D5105B" w:rsidRDefault="00D5105B" w:rsidP="00D5105B">
      <w:pPr>
        <w:tabs>
          <w:tab w:val="left" w:pos="566"/>
        </w:tabs>
        <w:jc w:val="both"/>
      </w:pPr>
      <w:r>
        <w:t>Результаты работы должны свидетельствовать о наличии у её автора соответствующих компетенций, однако полученные навыки и умения могут быть применены и развиты в процессе дальнейшей научной и педагогической деятельности.</w:t>
      </w:r>
    </w:p>
    <w:p w14:paraId="3E9476DB" w14:textId="1CAB57BD" w:rsidR="001B73CD" w:rsidRDefault="00D5105B" w:rsidP="00BA05C9">
      <w:pPr>
        <w:tabs>
          <w:tab w:val="left" w:pos="566"/>
        </w:tabs>
        <w:jc w:val="both"/>
      </w:pPr>
      <w:r>
        <w:tab/>
      </w:r>
      <w:r w:rsidR="001B73CD">
        <w:t xml:space="preserve">Полученные при выполнении </w:t>
      </w:r>
      <w:r w:rsidR="0096209D">
        <w:t>Н</w:t>
      </w:r>
      <w:r w:rsidR="001B73CD">
        <w:t xml:space="preserve">КР результаты непосредственно определяют качество диссертационных исследований, влияют на сроки подготовки ее к защите в диссертационном совете. </w:t>
      </w:r>
    </w:p>
    <w:p w14:paraId="60A07E9B" w14:textId="77777777" w:rsidR="001B73CD" w:rsidRPr="00BA05C9" w:rsidRDefault="009C7C02" w:rsidP="00D5105B">
      <w:pPr>
        <w:autoSpaceDE w:val="0"/>
        <w:autoSpaceDN w:val="0"/>
        <w:adjustRightInd w:val="0"/>
        <w:ind w:left="709"/>
      </w:pPr>
      <w:r w:rsidRPr="00BA05C9">
        <w:t>Цель п</w:t>
      </w:r>
      <w:r w:rsidR="00D5105B" w:rsidRPr="00BA05C9">
        <w:t>редставления научного доклада</w:t>
      </w:r>
    </w:p>
    <w:p w14:paraId="0825F25A" w14:textId="77777777" w:rsidR="009E7124" w:rsidRDefault="009C7C02" w:rsidP="00D5105B">
      <w:pPr>
        <w:ind w:firstLine="709"/>
        <w:jc w:val="both"/>
      </w:pPr>
      <w:r>
        <w:t>Целью представления научного доклада является комплексная оценка знаний, умений, навыков в области научных исследований, полученных обучающимися по программе аспирантуры; соответствие выпускника аспирантуры уровню подготовки научно-педагогических кадров высшей квалификации, проекту профессионального стандарта научного работника.</w:t>
      </w:r>
    </w:p>
    <w:p w14:paraId="32CF2BB5" w14:textId="77777777" w:rsidR="00D5105B" w:rsidRDefault="00D5105B" w:rsidP="00D5105B">
      <w:pPr>
        <w:ind w:firstLine="708"/>
      </w:pPr>
      <w:r>
        <w:t>Во время представления научного доклада об основных результатах подготовленной научно-квалификационной работы обучающийся должен продемонстрировать способность самостоятельно решать профессиональные задачи в области научно-исследовательской деятельности.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526"/>
      </w:tblGrid>
      <w:tr w:rsidR="00D5105B" w:rsidRPr="002504B0" w14:paraId="46B06DE8" w14:textId="77777777" w:rsidTr="00350C11">
        <w:trPr>
          <w:trHeight w:val="315"/>
        </w:trPr>
        <w:tc>
          <w:tcPr>
            <w:tcW w:w="0" w:type="auto"/>
            <w:vAlign w:val="center"/>
          </w:tcPr>
          <w:p w14:paraId="4FF35FD6" w14:textId="7B4C05A0" w:rsidR="00D5105B" w:rsidRDefault="00BA05C9" w:rsidP="00350C11">
            <w:r>
              <w:t xml:space="preserve">           </w:t>
            </w:r>
            <w:r w:rsidR="00D5105B">
              <w:t>Обучающийся должен продемонстрировать знания, умения и навыки, - владение следую</w:t>
            </w:r>
            <w:r w:rsidR="00B42424">
              <w:t>щими компетенциями:</w:t>
            </w:r>
            <w:r w:rsidR="00D5105B">
              <w:t xml:space="preserve"> </w:t>
            </w:r>
            <w:r w:rsidR="00B42424" w:rsidRPr="00CB7FEA">
              <w:t xml:space="preserve">УК-1; УК-2; УК-3; УК-4; УК-5; ОПК-1; </w:t>
            </w:r>
            <w:r w:rsidR="00B42424">
              <w:t>ОПК-2; ПК-1; ПК-2; ПК-3; ПК-4; ПК-5; ПК-6.</w:t>
            </w:r>
          </w:p>
        </w:tc>
      </w:tr>
    </w:tbl>
    <w:p w14:paraId="79753CF6" w14:textId="2E80B9F2" w:rsidR="00286D08" w:rsidRPr="00BA05C9" w:rsidRDefault="00BA05C9" w:rsidP="00BA05C9">
      <w:pPr>
        <w:autoSpaceDE w:val="0"/>
        <w:autoSpaceDN w:val="0"/>
        <w:adjustRightInd w:val="0"/>
      </w:pPr>
      <w:r>
        <w:t xml:space="preserve">           </w:t>
      </w:r>
      <w:r w:rsidR="00286D08" w:rsidRPr="00BA05C9">
        <w:t xml:space="preserve">Организация </w:t>
      </w:r>
      <w:r w:rsidR="00B42424" w:rsidRPr="00BA05C9">
        <w:t xml:space="preserve">выполнения </w:t>
      </w:r>
      <w:r w:rsidR="0096209D" w:rsidRPr="00BA05C9">
        <w:t>научно-</w:t>
      </w:r>
      <w:r w:rsidR="00B42424" w:rsidRPr="00BA05C9">
        <w:t>квалификационной работы</w:t>
      </w:r>
      <w:r w:rsidR="00286D08" w:rsidRPr="00BA05C9">
        <w:t xml:space="preserve"> </w:t>
      </w:r>
    </w:p>
    <w:p w14:paraId="21B0A7D9" w14:textId="77777777" w:rsidR="00286D08" w:rsidRPr="00EB2295" w:rsidRDefault="00286D08" w:rsidP="00B42424">
      <w:pPr>
        <w:ind w:firstLine="708"/>
        <w:jc w:val="both"/>
      </w:pPr>
      <w:r w:rsidRPr="00EB2295">
        <w:t xml:space="preserve">Процесс выполнения </w:t>
      </w:r>
      <w:r w:rsidR="0096209D">
        <w:t>Н</w:t>
      </w:r>
      <w:r w:rsidRPr="00EB2295">
        <w:t xml:space="preserve">КР </w:t>
      </w:r>
      <w:r w:rsidR="00B42424">
        <w:t xml:space="preserve">рассредоточен в течение выполнения учебного плана программы аспирантуры и </w:t>
      </w:r>
      <w:r w:rsidRPr="00EB2295">
        <w:t>включает следующие этапы:</w:t>
      </w:r>
    </w:p>
    <w:p w14:paraId="1123FAB0" w14:textId="77777777" w:rsidR="00286D08" w:rsidRPr="00EB2295" w:rsidRDefault="00286D08" w:rsidP="00B42424">
      <w:pPr>
        <w:ind w:left="708" w:firstLine="708"/>
        <w:jc w:val="both"/>
      </w:pPr>
      <w:r w:rsidRPr="00EB2295">
        <w:t xml:space="preserve">а) закрепление темы </w:t>
      </w:r>
      <w:r w:rsidR="0096209D">
        <w:t>Н</w:t>
      </w:r>
      <w:r w:rsidRPr="00EB2295">
        <w:t>КР за аспирантом;</w:t>
      </w:r>
    </w:p>
    <w:p w14:paraId="2C54F706" w14:textId="77777777" w:rsidR="00286D08" w:rsidRPr="00EB2295" w:rsidRDefault="00286D08" w:rsidP="00B42424">
      <w:pPr>
        <w:ind w:left="708" w:firstLine="708"/>
        <w:jc w:val="both"/>
      </w:pPr>
      <w:r w:rsidRPr="00EB2295">
        <w:t>б) составление задания и выбор направления исследования;</w:t>
      </w:r>
    </w:p>
    <w:p w14:paraId="529566CA" w14:textId="77777777" w:rsidR="00286D08" w:rsidRPr="00EB2295" w:rsidRDefault="00286D08" w:rsidP="00B42424">
      <w:pPr>
        <w:ind w:left="708" w:firstLine="708"/>
        <w:jc w:val="both"/>
      </w:pPr>
      <w:r w:rsidRPr="00EB2295">
        <w:t>в) проведение исследования;</w:t>
      </w:r>
    </w:p>
    <w:p w14:paraId="48952368" w14:textId="77777777" w:rsidR="00286D08" w:rsidRPr="00EB2295" w:rsidRDefault="00286D08" w:rsidP="00B42424">
      <w:pPr>
        <w:ind w:left="708" w:firstLine="708"/>
        <w:jc w:val="both"/>
      </w:pPr>
      <w:r w:rsidRPr="00EB2295">
        <w:t xml:space="preserve">г) оценка результатов исследования и оформление </w:t>
      </w:r>
      <w:r w:rsidR="0096209D">
        <w:t>Н</w:t>
      </w:r>
      <w:r w:rsidRPr="00EB2295">
        <w:t>КР;</w:t>
      </w:r>
    </w:p>
    <w:p w14:paraId="1C7C2653" w14:textId="77777777" w:rsidR="00286D08" w:rsidRPr="00EB2295" w:rsidRDefault="00286D08" w:rsidP="00B42424">
      <w:pPr>
        <w:ind w:left="708" w:firstLine="708"/>
        <w:jc w:val="both"/>
      </w:pPr>
      <w:r w:rsidRPr="00EB2295">
        <w:t>д) подготовка к защите;</w:t>
      </w:r>
    </w:p>
    <w:p w14:paraId="61D6F3F3" w14:textId="77777777" w:rsidR="00286D08" w:rsidRPr="00EB2295" w:rsidRDefault="00286D08" w:rsidP="00B42424">
      <w:pPr>
        <w:ind w:left="708" w:firstLine="708"/>
        <w:jc w:val="both"/>
      </w:pPr>
      <w:r w:rsidRPr="00EB2295">
        <w:t xml:space="preserve">е) защита </w:t>
      </w:r>
      <w:r w:rsidR="0096209D">
        <w:t>Н</w:t>
      </w:r>
      <w:r w:rsidRPr="00EB2295">
        <w:t>КР.</w:t>
      </w:r>
    </w:p>
    <w:p w14:paraId="0E599B28" w14:textId="77777777" w:rsidR="00CB494B" w:rsidRDefault="0096209D" w:rsidP="00B42424">
      <w:pPr>
        <w:ind w:firstLine="708"/>
        <w:jc w:val="both"/>
      </w:pPr>
      <w:r>
        <w:t>Н</w:t>
      </w:r>
      <w:r w:rsidR="00286D08">
        <w:t>КР выполняется в соответствии с заданием и графиком выполнения работы, составленными и утвержденными выпускающей кафедрой.</w:t>
      </w:r>
      <w:r w:rsidR="00B42424">
        <w:t xml:space="preserve"> В процессе подготовки и написания </w:t>
      </w:r>
      <w:r w:rsidR="003771D7">
        <w:t>Н</w:t>
      </w:r>
      <w:r w:rsidR="00B42424">
        <w:t>КР аспирант работает со своим научным руководителем, контролирующим уровень и качество выполнения работы.</w:t>
      </w:r>
    </w:p>
    <w:p w14:paraId="56F01F10" w14:textId="77777777" w:rsidR="00BA05C9" w:rsidRPr="00245825" w:rsidRDefault="00BA05C9" w:rsidP="00BA05C9">
      <w:pPr>
        <w:ind w:firstLine="709"/>
        <w:jc w:val="both"/>
        <w:rPr>
          <w:b/>
          <w:sz w:val="22"/>
          <w:szCs w:val="22"/>
        </w:rPr>
      </w:pPr>
      <w:r w:rsidRPr="001E5F06">
        <w:rPr>
          <w:i/>
          <w:sz w:val="22"/>
          <w:szCs w:val="22"/>
        </w:rPr>
        <w:t>9.1 Тематика научно-квалификационных работ:</w:t>
      </w:r>
    </w:p>
    <w:p w14:paraId="66216E93" w14:textId="77777777" w:rsidR="003771D7" w:rsidRPr="003771D7" w:rsidRDefault="003771D7" w:rsidP="003771D7">
      <w:pPr>
        <w:ind w:firstLine="708"/>
        <w:jc w:val="both"/>
      </w:pPr>
      <w:r>
        <w:t xml:space="preserve">Тематика НКР разрабатывается </w:t>
      </w:r>
      <w:r w:rsidRPr="003771D7">
        <w:t>выпускающей кафедрой, обсуждается на заседаниях  научно-методического Совета по направлению</w:t>
      </w:r>
      <w:r>
        <w:t xml:space="preserve"> и</w:t>
      </w:r>
      <w:r w:rsidRPr="003771D7">
        <w:t xml:space="preserve"> утверждается ректором </w:t>
      </w:r>
      <w:r>
        <w:t>У</w:t>
      </w:r>
      <w:r w:rsidRPr="003771D7">
        <w:t xml:space="preserve">ниверситета. </w:t>
      </w:r>
    </w:p>
    <w:p w14:paraId="2B9BFD28" w14:textId="77777777" w:rsidR="0096209D" w:rsidRDefault="009C6D33" w:rsidP="00B42424">
      <w:pPr>
        <w:ind w:firstLine="708"/>
        <w:jc w:val="both"/>
      </w:pPr>
      <w:r>
        <w:t xml:space="preserve">Аспиранту предоставляется возможность выбора темы НКР в рамках направленности программы аспирантуры, основных направлений научно- исследовательской деятельности Университета и </w:t>
      </w:r>
      <w:r w:rsidR="003771D7">
        <w:t>научных интересов</w:t>
      </w:r>
      <w:r>
        <w:t xml:space="preserve"> аспиранта.</w:t>
      </w:r>
    </w:p>
    <w:p w14:paraId="1A4BB5C2" w14:textId="77777777" w:rsidR="0096209D" w:rsidRDefault="009C6D33" w:rsidP="00B42424">
      <w:pPr>
        <w:ind w:firstLine="708"/>
        <w:jc w:val="both"/>
      </w:pPr>
      <w:r>
        <w:t>Тематика НКР должна быть направлена на обоснование эффективных путей и условий решения профессио</w:t>
      </w:r>
      <w:r w:rsidR="0096209D">
        <w:t xml:space="preserve">нальных задач </w:t>
      </w:r>
      <w:r>
        <w:t>по соответствующим направлениям подготовки</w:t>
      </w:r>
      <w:r w:rsidR="0096209D">
        <w:t>.</w:t>
      </w:r>
    </w:p>
    <w:p w14:paraId="65889F3A" w14:textId="77777777" w:rsidR="0096209D" w:rsidRDefault="009C6D33" w:rsidP="00B42424">
      <w:pPr>
        <w:ind w:firstLine="708"/>
        <w:jc w:val="both"/>
      </w:pPr>
      <w:r>
        <w:t xml:space="preserve">При выборе темы НКР следует руководствоваться следующим: </w:t>
      </w:r>
    </w:p>
    <w:p w14:paraId="45516669" w14:textId="77777777" w:rsidR="0096209D" w:rsidRDefault="009C6D33" w:rsidP="00B42424">
      <w:pPr>
        <w:ind w:firstLine="708"/>
        <w:jc w:val="both"/>
      </w:pPr>
      <w:r>
        <w:t>- тема должна быть актуальной, соответствовать современному состоянию и перспективам развития науки, техники и технологии;</w:t>
      </w:r>
    </w:p>
    <w:p w14:paraId="5ED2AB06" w14:textId="77777777" w:rsidR="003771D7" w:rsidRDefault="003771D7" w:rsidP="00B42424">
      <w:pPr>
        <w:ind w:firstLine="708"/>
        <w:jc w:val="both"/>
      </w:pPr>
      <w:r>
        <w:lastRenderedPageBreak/>
        <w:t>- выбор предмета исследования, методов и материала для исследования должны обеспечивать объективность результатов;</w:t>
      </w:r>
    </w:p>
    <w:p w14:paraId="52F80010" w14:textId="77777777" w:rsidR="0096209D" w:rsidRDefault="003771D7" w:rsidP="00B42424">
      <w:pPr>
        <w:ind w:firstLine="708"/>
        <w:jc w:val="both"/>
      </w:pPr>
      <w:r>
        <w:t xml:space="preserve">- постановка задач должна быть конкретной, </w:t>
      </w:r>
      <w:r w:rsidR="009C6D33">
        <w:t xml:space="preserve">учитывать степень разработанности и освещенности </w:t>
      </w:r>
      <w:r>
        <w:t xml:space="preserve">проблемы </w:t>
      </w:r>
      <w:r w:rsidR="009C6D33">
        <w:t xml:space="preserve">в литературе; </w:t>
      </w:r>
    </w:p>
    <w:p w14:paraId="0F273B75" w14:textId="77777777" w:rsidR="0096209D" w:rsidRDefault="009C6D33" w:rsidP="00B42424">
      <w:pPr>
        <w:ind w:firstLine="708"/>
        <w:jc w:val="both"/>
      </w:pPr>
      <w:r>
        <w:t>- тема должна основываться на проведенных в процессе обучения в аспирантуре самостоятельных научных исследованиях.</w:t>
      </w:r>
    </w:p>
    <w:p w14:paraId="6F20C294" w14:textId="77777777" w:rsidR="00286D08" w:rsidRDefault="009C6D33" w:rsidP="003771D7">
      <w:pPr>
        <w:ind w:firstLine="708"/>
        <w:jc w:val="both"/>
      </w:pPr>
      <w:r>
        <w:t>Тема НКР утверждается в течение трех месяцев со дня зачисления аспиранта.</w:t>
      </w:r>
      <w:r w:rsidR="0096209D">
        <w:t xml:space="preserve"> </w:t>
      </w:r>
      <w:r>
        <w:t>Утверждение темы осуществляется приказом ректора Университета на основании личного заявления аспиранта.</w:t>
      </w:r>
      <w:r w:rsidR="0096209D">
        <w:t xml:space="preserve"> </w:t>
      </w:r>
      <w:r>
        <w:t>Тема НКР может быть изменена по согласованию с научным руководителем на основании заявления аспиранта с указанием причины изменения темы. Изменение темы НКР по решению Ученого совета оформляется приказом ректора Университета и может состояться не позднее, чем за 6 месяцев до начала госуд</w:t>
      </w:r>
      <w:r w:rsidR="003771D7">
        <w:t xml:space="preserve">арственной итоговой аттестации. </w:t>
      </w:r>
      <w:r w:rsidR="00286D08">
        <w:t xml:space="preserve">Аспиранту предоставляется право предложить собственную тему </w:t>
      </w:r>
      <w:r w:rsidR="003771D7">
        <w:t>Н</w:t>
      </w:r>
      <w:r w:rsidR="00286D08">
        <w:t>КР при наличии обоснования ее актуальности и целесообразности.</w:t>
      </w:r>
      <w:r w:rsidR="003771D7" w:rsidRPr="003771D7">
        <w:t xml:space="preserve"> </w:t>
      </w:r>
      <w:r w:rsidR="003771D7">
        <w:t>Задание на НКР подписывается научным руководителем работы и аспирантом.</w:t>
      </w:r>
    </w:p>
    <w:p w14:paraId="56D5A81E" w14:textId="5F523CDF" w:rsidR="00CB494B" w:rsidRDefault="00BA05C9" w:rsidP="0001049D">
      <w:pPr>
        <w:ind w:firstLine="709"/>
        <w:jc w:val="both"/>
        <w:rPr>
          <w:b/>
        </w:rPr>
      </w:pPr>
      <w:r w:rsidRPr="001E5F06">
        <w:rPr>
          <w:i/>
          <w:sz w:val="22"/>
          <w:szCs w:val="22"/>
        </w:rPr>
        <w:t>9.2 Требования к структуре и оформлению НКР:</w:t>
      </w:r>
    </w:p>
    <w:p w14:paraId="472F3A3F" w14:textId="77777777" w:rsidR="00286D08" w:rsidRDefault="009C6D33" w:rsidP="003771D7">
      <w:pPr>
        <w:ind w:firstLine="709"/>
        <w:jc w:val="both"/>
      </w:pPr>
      <w:r>
        <w:t>НКР должна быть подготовлена в соответствии с критериями, установленными постановлением Правительства Российской Федерации от 24.09.2013 №</w:t>
      </w:r>
      <w:r w:rsidR="003771D7">
        <w:t xml:space="preserve"> </w:t>
      </w:r>
      <w:r>
        <w:t>842 «О порядке присуждения ученых степеней» и требованиями Министерства образования и науки Российской Федерации. НКР оформляется в соответствии с требованиями ГОСТ Р 7.0.11-2011</w:t>
      </w:r>
      <w:r w:rsidR="00DE4773">
        <w:t xml:space="preserve"> «</w:t>
      </w:r>
      <w:r>
        <w:t xml:space="preserve">Национальный стандарт Российской Федерации. Система стандартов по информации, библиотечному и издательскому делу. Диссертация и автореферат диссертации. Структура и правила оформления». </w:t>
      </w:r>
    </w:p>
    <w:p w14:paraId="79DA4DBD" w14:textId="77777777" w:rsidR="00286D08" w:rsidRDefault="009C6D33" w:rsidP="0001049D">
      <w:pPr>
        <w:ind w:firstLine="709"/>
        <w:jc w:val="both"/>
      </w:pPr>
      <w:r>
        <w:t>Диссертация</w:t>
      </w:r>
      <w:r w:rsidR="00DE4773">
        <w:t xml:space="preserve"> (НКР)</w:t>
      </w:r>
      <w:r>
        <w:t xml:space="preserve"> должна быть представлена в виде специально подготовленной рукописи, которая должна содержать титульный лист, оглавление, введение с указанием актуальности темы, степени ее разработанности, целей и задач, научной новизны,</w:t>
      </w:r>
      <w:r w:rsidR="008C03C5">
        <w:t xml:space="preserve"> </w:t>
      </w:r>
      <w:r>
        <w:t xml:space="preserve">теоретической и практической значимости работы, методологии и методов исследования, положений, выносимых на защиту, степени достоверности и апробации результатов; основную часть, которая может делиться на главы и параграфы или разделы и подразделы, которые нумеруются арабскими цифрами, заключение, содержащее итоги выполненного исследования, рекомендации и </w:t>
      </w:r>
      <w:r w:rsidR="00DE4773">
        <w:t xml:space="preserve">положения, </w:t>
      </w:r>
      <w:r>
        <w:t>определяющ</w:t>
      </w:r>
      <w:r w:rsidR="00DE4773">
        <w:t>и</w:t>
      </w:r>
      <w:r>
        <w:t xml:space="preserve">е перспективы дальнейшей разработки темы, библиографический список. </w:t>
      </w:r>
    </w:p>
    <w:p w14:paraId="46E5371B" w14:textId="77777777" w:rsidR="00CB494B" w:rsidRDefault="009C6D33" w:rsidP="0001049D">
      <w:pPr>
        <w:ind w:firstLine="709"/>
        <w:jc w:val="both"/>
      </w:pPr>
      <w:r>
        <w:t>НКР представляется на ведущую кафедру в одном экземпляре в печатном виде, не менее чем за две недели до ее защиты, чтобы с ней могли ознакомиться все желающие.</w:t>
      </w:r>
    </w:p>
    <w:p w14:paraId="627FF2EE" w14:textId="77777777" w:rsidR="00286D08" w:rsidRDefault="00DE4773" w:rsidP="00DE4773">
      <w:pPr>
        <w:ind w:firstLine="709"/>
        <w:jc w:val="both"/>
      </w:pPr>
      <w:r>
        <w:t xml:space="preserve">НКР </w:t>
      </w:r>
      <w:r w:rsidR="00286D08">
        <w:t>не должна носить компилятивный характер.</w:t>
      </w:r>
    </w:p>
    <w:p w14:paraId="0A0D6A89" w14:textId="77777777" w:rsidR="00BE32E6" w:rsidRPr="00BA05C9" w:rsidRDefault="00BE32E6" w:rsidP="00DE4773">
      <w:pPr>
        <w:autoSpaceDE w:val="0"/>
        <w:autoSpaceDN w:val="0"/>
        <w:adjustRightInd w:val="0"/>
        <w:ind w:left="709"/>
      </w:pPr>
      <w:r w:rsidRPr="00BA05C9">
        <w:t>Подготовка к защите НКР</w:t>
      </w:r>
    </w:p>
    <w:p w14:paraId="3FBCC051" w14:textId="77777777" w:rsidR="008873BE" w:rsidRDefault="009C6D33" w:rsidP="0001049D">
      <w:pPr>
        <w:ind w:firstLine="709"/>
        <w:jc w:val="both"/>
      </w:pPr>
      <w:r>
        <w:t>Полностью подготовленная к защите НКР представляется научному руководителю в сроки, предусмотренные планом</w:t>
      </w:r>
      <w:r w:rsidR="00DE4773">
        <w:t>-заданием</w:t>
      </w:r>
      <w:r>
        <w:t xml:space="preserve"> подготовки </w:t>
      </w:r>
      <w:r w:rsidR="00DE4773">
        <w:t>НКР</w:t>
      </w:r>
      <w:r>
        <w:t>.</w:t>
      </w:r>
      <w:r w:rsidR="00DE4773">
        <w:t xml:space="preserve"> </w:t>
      </w:r>
      <w:r>
        <w:t>Научный ру</w:t>
      </w:r>
      <w:r w:rsidR="00DE4773">
        <w:t xml:space="preserve">ководитель </w:t>
      </w:r>
      <w:r>
        <w:t>гот</w:t>
      </w:r>
      <w:r w:rsidR="00DE4773">
        <w:t xml:space="preserve">овит </w:t>
      </w:r>
      <w:r>
        <w:t>отзыв, отражающий работу аспиранта над НКР и его индивидуальные качества, в государственную экзаменационную комиссию.</w:t>
      </w:r>
      <w:r w:rsidR="00DE4773">
        <w:t xml:space="preserve"> </w:t>
      </w:r>
      <w:r>
        <w:t>К НКР может быть приложен ак</w:t>
      </w:r>
      <w:r w:rsidR="00285181">
        <w:t>т о внедрении результатов НКР.</w:t>
      </w:r>
    </w:p>
    <w:p w14:paraId="472AC642" w14:textId="77777777" w:rsidR="00286D08" w:rsidRPr="00EB2295" w:rsidRDefault="00DE4773" w:rsidP="00EB37A2">
      <w:pPr>
        <w:ind w:firstLine="709"/>
        <w:jc w:val="both"/>
        <w:rPr>
          <w:rFonts w:eastAsia="Calibri"/>
        </w:rPr>
      </w:pPr>
      <w:r>
        <w:t xml:space="preserve">При подготовке НКР к защите и написании доклада </w:t>
      </w:r>
      <w:r w:rsidRPr="00DE4773">
        <w:t>используются инновационные образовательные технологии</w:t>
      </w:r>
      <w:r>
        <w:t xml:space="preserve">, навыки владения которыми аспирант получил при освоении ОПОП. </w:t>
      </w:r>
      <w:r w:rsidR="00EB37A2">
        <w:t xml:space="preserve">Применение таких </w:t>
      </w:r>
      <w:r w:rsidR="00286D08" w:rsidRPr="00DE4773">
        <w:t>технологи</w:t>
      </w:r>
      <w:r w:rsidR="00EB37A2">
        <w:t xml:space="preserve">й, как </w:t>
      </w:r>
      <w:r w:rsidR="00286D08" w:rsidRPr="00DE4773">
        <w:t xml:space="preserve">проблемно-ориентированные, проектные, ситуативные, </w:t>
      </w:r>
      <w:r w:rsidR="00286D08" w:rsidRPr="00EB2295">
        <w:t xml:space="preserve">аналитико-поисковые, </w:t>
      </w:r>
      <w:r w:rsidR="00286D08" w:rsidRPr="00DE4773">
        <w:t>научно-исследовательские</w:t>
      </w:r>
      <w:r w:rsidR="00EB37A2">
        <w:t xml:space="preserve">, </w:t>
      </w:r>
      <w:r w:rsidR="00286D08" w:rsidRPr="00DE4773">
        <w:t>базирующиеся на применени</w:t>
      </w:r>
      <w:r w:rsidR="00EB37A2">
        <w:t>и</w:t>
      </w:r>
      <w:r w:rsidR="00286D08" w:rsidRPr="00DE4773">
        <w:t xml:space="preserve"> общефилософских, общенаучных и </w:t>
      </w:r>
      <w:proofErr w:type="spellStart"/>
      <w:r w:rsidR="00286D08" w:rsidRPr="00DE4773">
        <w:t>частнонаучных</w:t>
      </w:r>
      <w:proofErr w:type="spellEnd"/>
      <w:r w:rsidR="00286D08" w:rsidRPr="00DE4773">
        <w:t xml:space="preserve"> метод</w:t>
      </w:r>
      <w:r w:rsidR="00EB37A2">
        <w:t xml:space="preserve">ах исследования, позволяет представить диссертационную работу как зрелый и осознанный труд. </w:t>
      </w:r>
      <w:r w:rsidR="00286D08" w:rsidRPr="00EB37A2">
        <w:t xml:space="preserve">Используемые образовательные технологии и методы направлены на повышение качества подготовки </w:t>
      </w:r>
      <w:r w:rsidR="00EB37A2">
        <w:t xml:space="preserve">аспиранта </w:t>
      </w:r>
      <w:r w:rsidR="00286D08" w:rsidRPr="00EB37A2">
        <w:t>пут</w:t>
      </w:r>
      <w:r w:rsidR="00EB37A2">
        <w:t>ё</w:t>
      </w:r>
      <w:r w:rsidR="00286D08" w:rsidRPr="00EB37A2">
        <w:t xml:space="preserve">м развития у </w:t>
      </w:r>
      <w:r w:rsidR="00EB37A2">
        <w:t>него</w:t>
      </w:r>
      <w:r w:rsidR="00286D08" w:rsidRPr="00EB37A2">
        <w:t xml:space="preserve"> способностей к самообразованию</w:t>
      </w:r>
      <w:r w:rsidR="00EB37A2">
        <w:t xml:space="preserve">, </w:t>
      </w:r>
      <w:r w:rsidR="00286D08" w:rsidRPr="00EB37A2">
        <w:t>активаци</w:t>
      </w:r>
      <w:r w:rsidR="00EB37A2">
        <w:t>и</w:t>
      </w:r>
      <w:r w:rsidR="00286D08" w:rsidRPr="00EB37A2">
        <w:t xml:space="preserve"> и реализаци</w:t>
      </w:r>
      <w:r w:rsidR="00EB37A2">
        <w:t xml:space="preserve">и личностного потенциала, развитие </w:t>
      </w:r>
      <w:r w:rsidR="00286D08" w:rsidRPr="00EB2295">
        <w:rPr>
          <w:rFonts w:eastAsia="Calibri"/>
        </w:rPr>
        <w:t xml:space="preserve">психологической готовности к </w:t>
      </w:r>
      <w:r w:rsidR="00EB37A2">
        <w:rPr>
          <w:rFonts w:eastAsia="Calibri"/>
        </w:rPr>
        <w:t>вхождению в профессиональную среду</w:t>
      </w:r>
      <w:r w:rsidR="00286D08" w:rsidRPr="00EB2295">
        <w:rPr>
          <w:rFonts w:eastAsia="Calibri"/>
        </w:rPr>
        <w:t>.</w:t>
      </w:r>
    </w:p>
    <w:p w14:paraId="4F049BDB" w14:textId="77777777" w:rsidR="00286D08" w:rsidRDefault="00286D08" w:rsidP="0001049D">
      <w:pPr>
        <w:ind w:firstLine="709"/>
        <w:jc w:val="both"/>
      </w:pPr>
    </w:p>
    <w:p w14:paraId="7EDBFE24" w14:textId="77777777" w:rsidR="00EB37A2" w:rsidRPr="00BA05C9" w:rsidRDefault="00EB37A2" w:rsidP="00EB37A2">
      <w:pPr>
        <w:autoSpaceDE w:val="0"/>
        <w:autoSpaceDN w:val="0"/>
        <w:adjustRightInd w:val="0"/>
        <w:ind w:left="709"/>
      </w:pPr>
      <w:r w:rsidRPr="00BA05C9">
        <w:lastRenderedPageBreak/>
        <w:t>Защита НКР</w:t>
      </w:r>
      <w:r w:rsidR="00A0547D" w:rsidRPr="00BA05C9">
        <w:t xml:space="preserve"> – представление научного доклада об основных результатах</w:t>
      </w:r>
    </w:p>
    <w:p w14:paraId="58B1A642" w14:textId="77777777" w:rsidR="00285181" w:rsidRDefault="009C6D33" w:rsidP="00A0547D">
      <w:pPr>
        <w:ind w:firstLine="708"/>
        <w:jc w:val="both"/>
      </w:pPr>
      <w:r>
        <w:t xml:space="preserve">Представление научного доклада об основных результатах </w:t>
      </w:r>
      <w:r w:rsidR="00CB494B">
        <w:t>научно-квалификационной работы (</w:t>
      </w:r>
      <w:r>
        <w:t>НКР</w:t>
      </w:r>
      <w:r w:rsidR="00CB494B">
        <w:t>)</w:t>
      </w:r>
      <w:r>
        <w:t xml:space="preserve"> является частью государственной итоговой аттестации выпускников аспирантуры и регламентируется Положением о порядке проведения государственной итоговой аттестации по программам подготовки кадров высшей квалификации в аспирантуре Университета. </w:t>
      </w:r>
    </w:p>
    <w:p w14:paraId="3244237E" w14:textId="77777777" w:rsidR="00285181" w:rsidRDefault="009C6D33" w:rsidP="0001049D">
      <w:pPr>
        <w:ind w:firstLine="709"/>
        <w:jc w:val="both"/>
      </w:pPr>
      <w:r>
        <w:t xml:space="preserve">Представление научного доклада об основных результатах НКР проводится публично на заседании государственной экзаменационной комиссии (ГЭК). </w:t>
      </w:r>
    </w:p>
    <w:p w14:paraId="7B1279BA" w14:textId="77777777" w:rsidR="00285181" w:rsidRDefault="009C6D33" w:rsidP="0001049D">
      <w:pPr>
        <w:ind w:firstLine="709"/>
        <w:jc w:val="both"/>
      </w:pPr>
      <w:r>
        <w:t xml:space="preserve">Основной задачей ГЭК является обеспечение профессиональной объективной оценки научных знаний и практических навыков (компетенций) выпускников аспирантуры на основании экспертизы содержания НКР и оценки умения аспиранта представлять и защищать ее основные положения. </w:t>
      </w:r>
    </w:p>
    <w:p w14:paraId="0ED4D66D" w14:textId="77777777" w:rsidR="00285181" w:rsidRDefault="009C6D33" w:rsidP="0001049D">
      <w:pPr>
        <w:ind w:firstLine="709"/>
        <w:jc w:val="both"/>
      </w:pPr>
      <w:r>
        <w:t xml:space="preserve">НКР оценивается по следующим критериям: </w:t>
      </w:r>
    </w:p>
    <w:p w14:paraId="1632BED6" w14:textId="77777777" w:rsidR="00285181" w:rsidRDefault="009C6D33" w:rsidP="0001049D">
      <w:pPr>
        <w:ind w:firstLine="709"/>
        <w:jc w:val="both"/>
      </w:pPr>
      <w:r>
        <w:t xml:space="preserve">- актуальность; </w:t>
      </w:r>
    </w:p>
    <w:p w14:paraId="33CFC3CD" w14:textId="77777777" w:rsidR="00285181" w:rsidRDefault="009C6D33" w:rsidP="0001049D">
      <w:pPr>
        <w:ind w:firstLine="709"/>
        <w:jc w:val="both"/>
      </w:pPr>
      <w:r>
        <w:t>- глубина и о</w:t>
      </w:r>
      <w:r w:rsidR="00A0547D">
        <w:t>бстоятельность раскрытия темы;</w:t>
      </w:r>
    </w:p>
    <w:p w14:paraId="449761D2" w14:textId="77777777" w:rsidR="00285181" w:rsidRDefault="00285181" w:rsidP="0001049D">
      <w:pPr>
        <w:ind w:firstLine="709"/>
        <w:jc w:val="both"/>
      </w:pPr>
      <w:r>
        <w:t xml:space="preserve">- </w:t>
      </w:r>
      <w:r w:rsidR="00A0547D">
        <w:t>содержательность работы;</w:t>
      </w:r>
    </w:p>
    <w:p w14:paraId="7E9080AA" w14:textId="77777777" w:rsidR="00A0547D" w:rsidRDefault="00A0547D" w:rsidP="0001049D">
      <w:pPr>
        <w:ind w:firstLine="709"/>
        <w:jc w:val="both"/>
      </w:pPr>
      <w:r>
        <w:t>- достоверность результатов экспериментальной (лабораторной, клинической) работы;</w:t>
      </w:r>
    </w:p>
    <w:p w14:paraId="08A4EFA0" w14:textId="77777777" w:rsidR="00285181" w:rsidRDefault="00285181" w:rsidP="0001049D">
      <w:pPr>
        <w:ind w:firstLine="709"/>
        <w:jc w:val="both"/>
      </w:pPr>
      <w:r>
        <w:t xml:space="preserve">- </w:t>
      </w:r>
      <w:r w:rsidR="009C6D33">
        <w:t>качество анализа научных источников и практического опыта</w:t>
      </w:r>
      <w:r w:rsidR="00A0547D">
        <w:t>;</w:t>
      </w:r>
    </w:p>
    <w:p w14:paraId="3A8975F6" w14:textId="77777777" w:rsidR="00285181" w:rsidRDefault="00285181" w:rsidP="0001049D">
      <w:pPr>
        <w:ind w:firstLine="709"/>
        <w:jc w:val="both"/>
      </w:pPr>
      <w:r>
        <w:t xml:space="preserve">- </w:t>
      </w:r>
      <w:r w:rsidR="009C6D33">
        <w:t>степень самостоятельности и поисковой активности аспи</w:t>
      </w:r>
      <w:r w:rsidR="00A0547D">
        <w:t>ранта;</w:t>
      </w:r>
    </w:p>
    <w:p w14:paraId="467F37FB" w14:textId="77777777" w:rsidR="00285181" w:rsidRDefault="00285181" w:rsidP="0001049D">
      <w:pPr>
        <w:ind w:firstLine="709"/>
        <w:jc w:val="both"/>
      </w:pPr>
      <w:r>
        <w:t xml:space="preserve">- </w:t>
      </w:r>
      <w:r w:rsidR="009C6D33">
        <w:t xml:space="preserve">творческий подход к делу; </w:t>
      </w:r>
    </w:p>
    <w:p w14:paraId="19937B51" w14:textId="77777777" w:rsidR="00285181" w:rsidRDefault="00A0547D" w:rsidP="0001049D">
      <w:pPr>
        <w:ind w:firstLine="709"/>
        <w:jc w:val="both"/>
      </w:pPr>
      <w:r>
        <w:t xml:space="preserve">- </w:t>
      </w:r>
      <w:r w:rsidR="009C6D33">
        <w:t xml:space="preserve">композиционная четкость, логическая последовательность и грамотность изложения материала; </w:t>
      </w:r>
    </w:p>
    <w:p w14:paraId="49EE91D1" w14:textId="77777777" w:rsidR="008C03C5" w:rsidRDefault="009C6D33" w:rsidP="0001049D">
      <w:pPr>
        <w:ind w:firstLine="709"/>
        <w:jc w:val="both"/>
      </w:pPr>
      <w:r>
        <w:t xml:space="preserve">- правильность оформления работы. </w:t>
      </w:r>
    </w:p>
    <w:p w14:paraId="605CCC06" w14:textId="77777777" w:rsidR="009C6D33" w:rsidRDefault="009C6D33" w:rsidP="00A0547D">
      <w:pPr>
        <w:ind w:firstLine="708"/>
        <w:jc w:val="both"/>
      </w:pPr>
      <w:r>
        <w:t>При успешном представлении научного доклада об основных результатах НКР решением Государственной аттестационной комиссии аспиранту присуждается квалификация «Исследователь. Преподаватель-исследователь» и выдается диплом (с приложением) об окончании аспирантуры государственного образца.</w:t>
      </w:r>
    </w:p>
    <w:p w14:paraId="630BFEDC" w14:textId="77777777" w:rsidR="00BE32E6" w:rsidRDefault="00BE32E6" w:rsidP="0001049D">
      <w:pPr>
        <w:ind w:firstLine="709"/>
        <w:jc w:val="both"/>
      </w:pPr>
    </w:p>
    <w:p w14:paraId="5E3D215A" w14:textId="77777777" w:rsidR="00BE32E6" w:rsidRPr="008873BE" w:rsidRDefault="008873BE" w:rsidP="00264005">
      <w:pPr>
        <w:tabs>
          <w:tab w:val="left" w:pos="511"/>
        </w:tabs>
        <w:ind w:right="100"/>
        <w:jc w:val="both"/>
        <w:rPr>
          <w:b/>
          <w:color w:val="000000"/>
        </w:rPr>
      </w:pPr>
      <w:r w:rsidRPr="008873BE">
        <w:rPr>
          <w:b/>
          <w:color w:val="000000"/>
        </w:rPr>
        <w:t xml:space="preserve">Литература для подготовки к </w:t>
      </w:r>
      <w:r w:rsidR="00264005">
        <w:rPr>
          <w:b/>
          <w:color w:val="000000"/>
        </w:rPr>
        <w:t>государственному экзамену</w:t>
      </w:r>
      <w:r w:rsidRPr="008873BE">
        <w:rPr>
          <w:b/>
          <w:color w:val="000000"/>
        </w:rPr>
        <w:t>:</w:t>
      </w:r>
    </w:p>
    <w:p w14:paraId="6A3554F5" w14:textId="77777777" w:rsidR="00951B8A" w:rsidRPr="00BE32E6" w:rsidRDefault="00951B8A" w:rsidP="002D715D">
      <w:pPr>
        <w:numPr>
          <w:ilvl w:val="0"/>
          <w:numId w:val="5"/>
        </w:numPr>
        <w:tabs>
          <w:tab w:val="left" w:pos="511"/>
        </w:tabs>
        <w:ind w:right="100"/>
        <w:jc w:val="both"/>
        <w:rPr>
          <w:color w:val="000000"/>
        </w:rPr>
      </w:pPr>
      <w:r w:rsidRPr="00BE32E6">
        <w:rPr>
          <w:color w:val="000000"/>
        </w:rPr>
        <w:t xml:space="preserve">Баранников А. Содержание общего образования: </w:t>
      </w:r>
      <w:proofErr w:type="spellStart"/>
      <w:r w:rsidRPr="00BE32E6">
        <w:rPr>
          <w:color w:val="000000"/>
        </w:rPr>
        <w:t>компетентностный</w:t>
      </w:r>
      <w:proofErr w:type="spellEnd"/>
      <w:r w:rsidRPr="00BE32E6">
        <w:rPr>
          <w:color w:val="000000"/>
        </w:rPr>
        <w:t xml:space="preserve"> подход. – М.: ГУ ВШЭ, 2002.</w:t>
      </w:r>
    </w:p>
    <w:p w14:paraId="1B091DFD" w14:textId="77777777" w:rsidR="00951B8A" w:rsidRPr="00BE32E6" w:rsidRDefault="00951B8A" w:rsidP="002D715D">
      <w:pPr>
        <w:numPr>
          <w:ilvl w:val="0"/>
          <w:numId w:val="5"/>
        </w:numPr>
        <w:tabs>
          <w:tab w:val="left" w:pos="511"/>
        </w:tabs>
        <w:ind w:right="100"/>
        <w:jc w:val="both"/>
        <w:rPr>
          <w:color w:val="000000"/>
        </w:rPr>
      </w:pPr>
      <w:proofErr w:type="spellStart"/>
      <w:r w:rsidRPr="00BE32E6">
        <w:rPr>
          <w:color w:val="000000"/>
        </w:rPr>
        <w:t>Батышев</w:t>
      </w:r>
      <w:proofErr w:type="spellEnd"/>
      <w:r w:rsidRPr="00BE32E6">
        <w:rPr>
          <w:color w:val="000000"/>
        </w:rPr>
        <w:t xml:space="preserve"> А.С. Практическая педагогика для начинающего преподавателя. – М., 2003.</w:t>
      </w:r>
    </w:p>
    <w:p w14:paraId="47D0245D" w14:textId="77777777" w:rsidR="00951B8A" w:rsidRPr="00BE32E6" w:rsidRDefault="00951B8A" w:rsidP="002D715D">
      <w:pPr>
        <w:numPr>
          <w:ilvl w:val="0"/>
          <w:numId w:val="5"/>
        </w:numPr>
        <w:tabs>
          <w:tab w:val="left" w:pos="511"/>
        </w:tabs>
        <w:ind w:right="100"/>
        <w:jc w:val="both"/>
        <w:rPr>
          <w:color w:val="000000"/>
        </w:rPr>
      </w:pPr>
      <w:r w:rsidRPr="00BE32E6">
        <w:rPr>
          <w:color w:val="000000"/>
        </w:rPr>
        <w:t>Беспалько В.П. Педагогика и прогрессивные технологии обучения. - М., 1995.</w:t>
      </w:r>
    </w:p>
    <w:p w14:paraId="170FD922" w14:textId="77777777" w:rsidR="00951B8A" w:rsidRPr="00BE32E6" w:rsidRDefault="00951B8A" w:rsidP="002D715D">
      <w:pPr>
        <w:numPr>
          <w:ilvl w:val="0"/>
          <w:numId w:val="5"/>
        </w:numPr>
        <w:tabs>
          <w:tab w:val="left" w:pos="511"/>
        </w:tabs>
        <w:ind w:right="100"/>
        <w:jc w:val="both"/>
        <w:rPr>
          <w:color w:val="000000"/>
        </w:rPr>
      </w:pPr>
      <w:proofErr w:type="spellStart"/>
      <w:r w:rsidRPr="00BE32E6">
        <w:rPr>
          <w:color w:val="000000"/>
        </w:rPr>
        <w:t>Виленский</w:t>
      </w:r>
      <w:proofErr w:type="spellEnd"/>
      <w:r w:rsidRPr="00BE32E6">
        <w:rPr>
          <w:color w:val="000000"/>
        </w:rPr>
        <w:t xml:space="preserve"> М.Я., Образцов П.И., </w:t>
      </w:r>
      <w:proofErr w:type="spellStart"/>
      <w:r w:rsidRPr="00BE32E6">
        <w:rPr>
          <w:color w:val="000000"/>
        </w:rPr>
        <w:t>Уман</w:t>
      </w:r>
      <w:proofErr w:type="spellEnd"/>
      <w:r w:rsidRPr="00BE32E6">
        <w:rPr>
          <w:color w:val="000000"/>
        </w:rPr>
        <w:t xml:space="preserve"> А.И. Технологии профессионально-ориентированного обучения в высшей школе. Учебное пособие. – М.: Педагогичес</w:t>
      </w:r>
      <w:r>
        <w:rPr>
          <w:color w:val="000000"/>
        </w:rPr>
        <w:t>ко</w:t>
      </w:r>
      <w:r w:rsidRPr="00BE32E6">
        <w:rPr>
          <w:color w:val="000000"/>
        </w:rPr>
        <w:t>е общество России, 2004. – 192 с.</w:t>
      </w:r>
    </w:p>
    <w:p w14:paraId="56099C8E" w14:textId="77777777" w:rsidR="00951B8A" w:rsidRPr="00BE32E6" w:rsidRDefault="00951B8A" w:rsidP="002D715D">
      <w:pPr>
        <w:numPr>
          <w:ilvl w:val="0"/>
          <w:numId w:val="5"/>
        </w:numPr>
        <w:tabs>
          <w:tab w:val="left" w:pos="511"/>
        </w:tabs>
        <w:ind w:right="100"/>
        <w:jc w:val="both"/>
        <w:rPr>
          <w:color w:val="000000"/>
        </w:rPr>
      </w:pPr>
      <w:r w:rsidRPr="00BE32E6">
        <w:rPr>
          <w:color w:val="000000"/>
        </w:rPr>
        <w:t>Гликман И.З. Управление самостоятельной работой студентов: Учебное пособие. – М.: Логос, 2002. – 24 с.</w:t>
      </w:r>
    </w:p>
    <w:p w14:paraId="49C7DE0F" w14:textId="77777777" w:rsidR="00951B8A" w:rsidRPr="00BE32E6" w:rsidRDefault="00951B8A" w:rsidP="002D715D">
      <w:pPr>
        <w:numPr>
          <w:ilvl w:val="0"/>
          <w:numId w:val="5"/>
        </w:numPr>
        <w:tabs>
          <w:tab w:val="left" w:pos="511"/>
        </w:tabs>
        <w:ind w:right="100"/>
        <w:jc w:val="both"/>
        <w:rPr>
          <w:color w:val="000000"/>
        </w:rPr>
      </w:pPr>
      <w:proofErr w:type="spellStart"/>
      <w:r w:rsidRPr="00BE32E6">
        <w:rPr>
          <w:color w:val="000000"/>
        </w:rPr>
        <w:t>Змеёв</w:t>
      </w:r>
      <w:proofErr w:type="spellEnd"/>
      <w:r w:rsidRPr="00BE32E6">
        <w:rPr>
          <w:color w:val="000000"/>
        </w:rPr>
        <w:t xml:space="preserve"> С.И. </w:t>
      </w:r>
      <w:proofErr w:type="spellStart"/>
      <w:r w:rsidRPr="00BE32E6">
        <w:rPr>
          <w:color w:val="000000"/>
        </w:rPr>
        <w:t>Андрагогика</w:t>
      </w:r>
      <w:proofErr w:type="spellEnd"/>
      <w:r w:rsidRPr="00BE32E6">
        <w:rPr>
          <w:color w:val="000000"/>
        </w:rPr>
        <w:t xml:space="preserve">: основы теории, истории и технологии обучения взрослых. – М., </w:t>
      </w:r>
      <w:proofErr w:type="spellStart"/>
      <w:r w:rsidRPr="00BE32E6">
        <w:rPr>
          <w:color w:val="000000"/>
        </w:rPr>
        <w:t>Perse</w:t>
      </w:r>
      <w:proofErr w:type="spellEnd"/>
      <w:r w:rsidRPr="00BE32E6">
        <w:rPr>
          <w:color w:val="000000"/>
        </w:rPr>
        <w:t>. -  2007.</w:t>
      </w:r>
    </w:p>
    <w:p w14:paraId="139EC390" w14:textId="77777777" w:rsidR="00951B8A" w:rsidRPr="00BE32E6" w:rsidRDefault="00951B8A" w:rsidP="002D715D">
      <w:pPr>
        <w:numPr>
          <w:ilvl w:val="0"/>
          <w:numId w:val="5"/>
        </w:numPr>
        <w:tabs>
          <w:tab w:val="left" w:pos="511"/>
        </w:tabs>
        <w:ind w:right="100"/>
        <w:jc w:val="both"/>
        <w:rPr>
          <w:color w:val="000000"/>
        </w:rPr>
      </w:pPr>
      <w:proofErr w:type="spellStart"/>
      <w:r w:rsidRPr="00BE32E6">
        <w:rPr>
          <w:color w:val="000000"/>
        </w:rPr>
        <w:t>Змеёв</w:t>
      </w:r>
      <w:proofErr w:type="spellEnd"/>
      <w:r w:rsidRPr="00BE32E6">
        <w:rPr>
          <w:color w:val="000000"/>
        </w:rPr>
        <w:t xml:space="preserve"> С.И. Компетенции и компетентности преподавателя высшей школы XXI в. // Педагогика. – М., 2012, № 5. - С. 69-74.</w:t>
      </w:r>
    </w:p>
    <w:p w14:paraId="4CC1242F" w14:textId="77777777" w:rsidR="00951B8A" w:rsidRPr="00BE32E6" w:rsidRDefault="00951B8A" w:rsidP="002D715D">
      <w:pPr>
        <w:numPr>
          <w:ilvl w:val="0"/>
          <w:numId w:val="5"/>
        </w:numPr>
        <w:tabs>
          <w:tab w:val="left" w:pos="511"/>
        </w:tabs>
        <w:ind w:right="100"/>
        <w:jc w:val="both"/>
        <w:rPr>
          <w:color w:val="000000"/>
        </w:rPr>
      </w:pPr>
      <w:proofErr w:type="spellStart"/>
      <w:r w:rsidRPr="00BE32E6">
        <w:rPr>
          <w:color w:val="000000"/>
        </w:rPr>
        <w:t>Змеёв</w:t>
      </w:r>
      <w:proofErr w:type="spellEnd"/>
      <w:r w:rsidRPr="00BE32E6">
        <w:rPr>
          <w:color w:val="000000"/>
        </w:rPr>
        <w:t xml:space="preserve"> С.И. Проблемы и перспективы применения </w:t>
      </w:r>
      <w:proofErr w:type="spellStart"/>
      <w:r w:rsidRPr="00BE32E6">
        <w:rPr>
          <w:color w:val="000000"/>
        </w:rPr>
        <w:t>андрагогических</w:t>
      </w:r>
      <w:proofErr w:type="spellEnd"/>
      <w:r w:rsidRPr="00BE32E6">
        <w:rPr>
          <w:color w:val="000000"/>
        </w:rPr>
        <w:t xml:space="preserve"> принципов обучения в подготовке и повышении квалификации специалистов. // Медицинское образование и вузовская наука. – М., Научно-практический рецензируемый журнал ГБОУ Первый МГМУ им. И.М. Сеченова.- 2014</w:t>
      </w:r>
      <w:r w:rsidR="00285181">
        <w:rPr>
          <w:color w:val="000000"/>
        </w:rPr>
        <w:t xml:space="preserve">. - </w:t>
      </w:r>
      <w:r w:rsidRPr="00BE32E6">
        <w:rPr>
          <w:color w:val="000000"/>
        </w:rPr>
        <w:t>№ 1 (5).</w:t>
      </w:r>
    </w:p>
    <w:p w14:paraId="2895F3BF" w14:textId="77777777" w:rsidR="00951B8A" w:rsidRDefault="00951B8A" w:rsidP="002D715D">
      <w:pPr>
        <w:numPr>
          <w:ilvl w:val="0"/>
          <w:numId w:val="5"/>
        </w:numPr>
        <w:tabs>
          <w:tab w:val="left" w:pos="511"/>
        </w:tabs>
        <w:ind w:right="100"/>
        <w:jc w:val="both"/>
        <w:rPr>
          <w:color w:val="000000"/>
        </w:rPr>
      </w:pPr>
      <w:proofErr w:type="spellStart"/>
      <w:r w:rsidRPr="00BE32E6">
        <w:rPr>
          <w:color w:val="000000"/>
        </w:rPr>
        <w:t>Змеёв</w:t>
      </w:r>
      <w:proofErr w:type="spellEnd"/>
      <w:r w:rsidRPr="00BE32E6">
        <w:rPr>
          <w:color w:val="000000"/>
        </w:rPr>
        <w:t xml:space="preserve"> С.И., Соколова А.С. </w:t>
      </w:r>
      <w:proofErr w:type="spellStart"/>
      <w:r w:rsidRPr="00BE32E6">
        <w:rPr>
          <w:color w:val="000000"/>
        </w:rPr>
        <w:t>Андрагогические</w:t>
      </w:r>
      <w:proofErr w:type="spellEnd"/>
      <w:r w:rsidRPr="00BE32E6">
        <w:rPr>
          <w:color w:val="000000"/>
        </w:rPr>
        <w:t xml:space="preserve"> основы организации обучения в высшей школе. Теория и практика. – М.: Изд-во Первого МГМУ им. И.М.</w:t>
      </w:r>
      <w:r w:rsidR="00285181">
        <w:rPr>
          <w:color w:val="000000"/>
        </w:rPr>
        <w:t xml:space="preserve"> </w:t>
      </w:r>
      <w:r w:rsidRPr="00BE32E6">
        <w:rPr>
          <w:color w:val="000000"/>
        </w:rPr>
        <w:t>Сеченова. – 2011. – 228 с.</w:t>
      </w:r>
    </w:p>
    <w:p w14:paraId="1BB4A39B" w14:textId="77777777" w:rsidR="00951B8A" w:rsidRPr="00BE32E6" w:rsidRDefault="00951B8A" w:rsidP="002D715D">
      <w:pPr>
        <w:numPr>
          <w:ilvl w:val="0"/>
          <w:numId w:val="5"/>
        </w:numPr>
        <w:tabs>
          <w:tab w:val="left" w:pos="511"/>
        </w:tabs>
        <w:ind w:right="100"/>
        <w:jc w:val="both"/>
        <w:rPr>
          <w:color w:val="000000"/>
        </w:rPr>
      </w:pPr>
      <w:proofErr w:type="spellStart"/>
      <w:r w:rsidRPr="00BE32E6">
        <w:rPr>
          <w:color w:val="000000"/>
        </w:rPr>
        <w:lastRenderedPageBreak/>
        <w:t>Коржуев</w:t>
      </w:r>
      <w:proofErr w:type="spellEnd"/>
      <w:r w:rsidRPr="00BE32E6">
        <w:rPr>
          <w:color w:val="000000"/>
        </w:rPr>
        <w:t xml:space="preserve"> А.В., Попков В.А. Современная теория обучения: общенаучная интерпрет</w:t>
      </w:r>
      <w:r w:rsidR="00285181">
        <w:rPr>
          <w:color w:val="000000"/>
        </w:rPr>
        <w:t>а</w:t>
      </w:r>
      <w:r w:rsidRPr="00BE32E6">
        <w:rPr>
          <w:color w:val="000000"/>
        </w:rPr>
        <w:t>ция. Учебное пособие для вузов. – М.: Академический проект, 2006. -  160 с.</w:t>
      </w:r>
    </w:p>
    <w:p w14:paraId="7BF53424" w14:textId="77777777" w:rsidR="00951B8A" w:rsidRPr="00BE32E6" w:rsidRDefault="00951B8A" w:rsidP="002D715D">
      <w:pPr>
        <w:numPr>
          <w:ilvl w:val="0"/>
          <w:numId w:val="5"/>
        </w:numPr>
        <w:tabs>
          <w:tab w:val="left" w:pos="511"/>
        </w:tabs>
        <w:ind w:right="100"/>
        <w:jc w:val="both"/>
        <w:rPr>
          <w:color w:val="000000"/>
        </w:rPr>
      </w:pPr>
      <w:r w:rsidRPr="00BE32E6">
        <w:rPr>
          <w:color w:val="000000"/>
        </w:rPr>
        <w:t xml:space="preserve">Попков В.А., </w:t>
      </w:r>
      <w:proofErr w:type="spellStart"/>
      <w:r w:rsidRPr="00BE32E6">
        <w:rPr>
          <w:color w:val="000000"/>
        </w:rPr>
        <w:t>Коржуев</w:t>
      </w:r>
      <w:proofErr w:type="spellEnd"/>
      <w:r w:rsidRPr="00BE32E6">
        <w:rPr>
          <w:color w:val="000000"/>
        </w:rPr>
        <w:t xml:space="preserve"> А.В. Теория и практика высшего профессионального образования. – М.: Академический проект, 2004. – 428 с.</w:t>
      </w:r>
    </w:p>
    <w:p w14:paraId="08DE4A2F" w14:textId="77777777" w:rsidR="00951B8A" w:rsidRPr="00BE32E6" w:rsidRDefault="00951B8A" w:rsidP="002D715D">
      <w:pPr>
        <w:numPr>
          <w:ilvl w:val="0"/>
          <w:numId w:val="5"/>
        </w:numPr>
        <w:tabs>
          <w:tab w:val="left" w:pos="511"/>
        </w:tabs>
        <w:ind w:right="100"/>
        <w:jc w:val="both"/>
        <w:rPr>
          <w:color w:val="000000"/>
        </w:rPr>
      </w:pPr>
      <w:proofErr w:type="spellStart"/>
      <w:r w:rsidRPr="00BE32E6">
        <w:rPr>
          <w:color w:val="000000"/>
        </w:rPr>
        <w:t>Ситаров</w:t>
      </w:r>
      <w:proofErr w:type="spellEnd"/>
      <w:r w:rsidRPr="00BE32E6">
        <w:rPr>
          <w:color w:val="000000"/>
        </w:rPr>
        <w:t xml:space="preserve"> В.А. Дидактика. – М.: Академия, 2002.</w:t>
      </w:r>
    </w:p>
    <w:p w14:paraId="52D09F5A" w14:textId="77777777" w:rsidR="00951B8A" w:rsidRDefault="00951B8A" w:rsidP="002D715D">
      <w:pPr>
        <w:numPr>
          <w:ilvl w:val="0"/>
          <w:numId w:val="5"/>
        </w:numPr>
        <w:tabs>
          <w:tab w:val="left" w:pos="511"/>
        </w:tabs>
        <w:ind w:right="100"/>
        <w:jc w:val="both"/>
        <w:rPr>
          <w:color w:val="000000"/>
        </w:rPr>
      </w:pPr>
      <w:r w:rsidRPr="00BE32E6">
        <w:rPr>
          <w:color w:val="000000"/>
        </w:rPr>
        <w:t>Хуторской А.В. Современная дидактика. – СПб: Питер, 2001.</w:t>
      </w:r>
    </w:p>
    <w:p w14:paraId="287E14F7" w14:textId="77777777" w:rsidR="00CE7500" w:rsidRPr="0050239D" w:rsidRDefault="00CE7500" w:rsidP="002D715D">
      <w:pPr>
        <w:numPr>
          <w:ilvl w:val="0"/>
          <w:numId w:val="5"/>
        </w:numPr>
        <w:tabs>
          <w:tab w:val="left" w:pos="511"/>
        </w:tabs>
        <w:ind w:right="100"/>
        <w:jc w:val="both"/>
        <w:rPr>
          <w:color w:val="000000"/>
        </w:rPr>
      </w:pPr>
      <w:r w:rsidRPr="0050239D">
        <w:rPr>
          <w:color w:val="000000"/>
        </w:rPr>
        <w:t>Литература по специальности.</w:t>
      </w:r>
    </w:p>
    <w:p w14:paraId="361591EE" w14:textId="3FD39996" w:rsidR="0050239D" w:rsidRDefault="0050239D" w:rsidP="0050239D">
      <w:pPr>
        <w:pStyle w:val="afb"/>
        <w:numPr>
          <w:ilvl w:val="0"/>
          <w:numId w:val="14"/>
        </w:numPr>
        <w:tabs>
          <w:tab w:val="left" w:pos="511"/>
        </w:tabs>
        <w:ind w:right="100"/>
        <w:jc w:val="both"/>
      </w:pPr>
      <w:r w:rsidRPr="0019580F">
        <w:t>Белоцерковский З.Б., Любина Б.Г. Сердечная деятельность и функциональная подготовленность у спортсменов (норма и атипичные изменения) – М.: Советский спорт, 2012 – 548 с.</w:t>
      </w:r>
    </w:p>
    <w:p w14:paraId="33B7EBBB" w14:textId="3DA838C0" w:rsidR="0050239D" w:rsidRDefault="0050239D" w:rsidP="0050239D">
      <w:pPr>
        <w:pStyle w:val="afb"/>
        <w:numPr>
          <w:ilvl w:val="0"/>
          <w:numId w:val="14"/>
        </w:numPr>
        <w:tabs>
          <w:tab w:val="left" w:pos="511"/>
        </w:tabs>
        <w:ind w:right="100"/>
        <w:jc w:val="both"/>
      </w:pPr>
      <w:r w:rsidRPr="0019580F">
        <w:t xml:space="preserve">Быков И.В., </w:t>
      </w:r>
      <w:proofErr w:type="spellStart"/>
      <w:r w:rsidRPr="0019580F">
        <w:t>Гансбургский</w:t>
      </w:r>
      <w:proofErr w:type="spellEnd"/>
      <w:r w:rsidRPr="0019580F">
        <w:t xml:space="preserve"> А.Н., </w:t>
      </w:r>
      <w:proofErr w:type="spellStart"/>
      <w:r w:rsidRPr="0019580F">
        <w:t>Горичева</w:t>
      </w:r>
      <w:proofErr w:type="spellEnd"/>
      <w:r w:rsidRPr="0019580F">
        <w:t xml:space="preserve"> В.Д. и др. Гигиена физической культуры и спорта учебник / под. ред. В.А. </w:t>
      </w:r>
      <w:proofErr w:type="spellStart"/>
      <w:r w:rsidRPr="0019580F">
        <w:t>Маргазина</w:t>
      </w:r>
      <w:proofErr w:type="spellEnd"/>
      <w:r w:rsidRPr="0019580F">
        <w:t xml:space="preserve">, О.Н. Семеновой. – СПб.: </w:t>
      </w:r>
      <w:proofErr w:type="spellStart"/>
      <w:r w:rsidRPr="0019580F">
        <w:t>СпецЛист</w:t>
      </w:r>
      <w:proofErr w:type="spellEnd"/>
      <w:r w:rsidRPr="0019580F">
        <w:t>, 2010. – 192 с.</w:t>
      </w:r>
    </w:p>
    <w:p w14:paraId="7E1EE6A3" w14:textId="0282E9AA" w:rsidR="0050239D" w:rsidRDefault="0050239D" w:rsidP="0050239D">
      <w:pPr>
        <w:pStyle w:val="afb"/>
        <w:numPr>
          <w:ilvl w:val="0"/>
          <w:numId w:val="14"/>
        </w:numPr>
        <w:tabs>
          <w:tab w:val="left" w:pos="511"/>
        </w:tabs>
        <w:ind w:right="100"/>
        <w:jc w:val="both"/>
      </w:pPr>
      <w:r w:rsidRPr="0019580F">
        <w:t xml:space="preserve">Дубровский В.И., </w:t>
      </w:r>
      <w:proofErr w:type="spellStart"/>
      <w:r w:rsidRPr="0019580F">
        <w:t>Рахманин</w:t>
      </w:r>
      <w:proofErr w:type="spellEnd"/>
      <w:r w:rsidRPr="0019580F">
        <w:t xml:space="preserve"> Ю.А,. Разумов А.Н. </w:t>
      </w:r>
      <w:proofErr w:type="spellStart"/>
      <w:r w:rsidRPr="0019580F">
        <w:t>Экогигиена</w:t>
      </w:r>
      <w:proofErr w:type="spellEnd"/>
      <w:r w:rsidRPr="0019580F">
        <w:t xml:space="preserve"> физической культуры и спорта: рук. для спортивных врачей и тренеров / М.: ВЛАДОС, 2008. – 551 с.</w:t>
      </w:r>
    </w:p>
    <w:p w14:paraId="734AC857" w14:textId="7272342C" w:rsidR="0050239D" w:rsidRDefault="0050239D" w:rsidP="0050239D">
      <w:pPr>
        <w:pStyle w:val="afb"/>
        <w:numPr>
          <w:ilvl w:val="0"/>
          <w:numId w:val="14"/>
        </w:numPr>
        <w:tabs>
          <w:tab w:val="left" w:pos="511"/>
        </w:tabs>
        <w:ind w:right="100"/>
        <w:jc w:val="both"/>
      </w:pPr>
      <w:r w:rsidRPr="0019580F">
        <w:t>Епифанов В. А. Лечебная физическая культура и спортивная медицина: Учебник. – М.: ГЭОТАР-Медиа, 2007. – 586 с.</w:t>
      </w:r>
    </w:p>
    <w:p w14:paraId="22486F4D" w14:textId="752DAF8D" w:rsidR="0050239D" w:rsidRDefault="0050239D" w:rsidP="0050239D">
      <w:pPr>
        <w:pStyle w:val="afb"/>
        <w:numPr>
          <w:ilvl w:val="0"/>
          <w:numId w:val="14"/>
        </w:numPr>
        <w:tabs>
          <w:tab w:val="left" w:pos="511"/>
        </w:tabs>
        <w:ind w:right="100"/>
        <w:jc w:val="both"/>
      </w:pPr>
      <w:r w:rsidRPr="0019580F">
        <w:t>Епифанов В.А., Епифанов А.В. Остеохондроз позвоночника (диагностика, лечение, профилактика) – М.:</w:t>
      </w:r>
      <w:r>
        <w:t xml:space="preserve"> </w:t>
      </w:r>
      <w:proofErr w:type="spellStart"/>
      <w:r>
        <w:t>МЕДпресс-информ</w:t>
      </w:r>
      <w:proofErr w:type="spellEnd"/>
      <w:r>
        <w:t>, 2008. – 272 с.</w:t>
      </w:r>
    </w:p>
    <w:p w14:paraId="74B49E9E" w14:textId="5CC49E98" w:rsidR="0050239D" w:rsidRDefault="0050239D" w:rsidP="0050239D">
      <w:pPr>
        <w:pStyle w:val="afb"/>
        <w:numPr>
          <w:ilvl w:val="0"/>
          <w:numId w:val="14"/>
        </w:numPr>
        <w:tabs>
          <w:tab w:val="left" w:pos="511"/>
        </w:tabs>
        <w:ind w:right="100"/>
        <w:jc w:val="both"/>
      </w:pPr>
      <w:r w:rsidRPr="0019580F">
        <w:t xml:space="preserve">Епифанова В.А. (под ред.) Медицинская реабилитация: Руководство для врачей / М.: </w:t>
      </w:r>
      <w:proofErr w:type="spellStart"/>
      <w:r w:rsidRPr="0019580F">
        <w:t>МЕДпресс-информ</w:t>
      </w:r>
      <w:proofErr w:type="spellEnd"/>
      <w:r w:rsidRPr="0019580F">
        <w:t>, 2008. – 352 с.</w:t>
      </w:r>
    </w:p>
    <w:p w14:paraId="7E051032" w14:textId="51854FA1" w:rsidR="0050239D" w:rsidRDefault="0050239D" w:rsidP="0050239D">
      <w:pPr>
        <w:pStyle w:val="afb"/>
        <w:numPr>
          <w:ilvl w:val="0"/>
          <w:numId w:val="14"/>
        </w:numPr>
        <w:tabs>
          <w:tab w:val="left" w:pos="511"/>
        </w:tabs>
        <w:ind w:right="100"/>
        <w:jc w:val="both"/>
      </w:pPr>
      <w:proofErr w:type="spellStart"/>
      <w:r w:rsidRPr="0019580F">
        <w:t>Ингерлейб</w:t>
      </w:r>
      <w:proofErr w:type="spellEnd"/>
      <w:r w:rsidRPr="0019580F">
        <w:t xml:space="preserve"> М.Б. Анатомия физических упражнений. Ростов-н/Д: Феникс, 2010 – 187 с.</w:t>
      </w:r>
    </w:p>
    <w:p w14:paraId="024CBDF7" w14:textId="717FE241" w:rsidR="0050239D" w:rsidRDefault="0050239D" w:rsidP="0050239D">
      <w:pPr>
        <w:pStyle w:val="afb"/>
        <w:numPr>
          <w:ilvl w:val="0"/>
          <w:numId w:val="14"/>
        </w:numPr>
        <w:tabs>
          <w:tab w:val="left" w:pos="511"/>
        </w:tabs>
        <w:ind w:right="100"/>
        <w:jc w:val="both"/>
      </w:pPr>
      <w:proofErr w:type="spellStart"/>
      <w:r w:rsidRPr="008E0D4A">
        <w:t>Коренберг</w:t>
      </w:r>
      <w:proofErr w:type="spellEnd"/>
      <w:r w:rsidRPr="008E0D4A">
        <w:t xml:space="preserve"> В.Б. Лекции по спортивной  биомеханике /М.: Советский спорт, 201 –206 с.</w:t>
      </w:r>
    </w:p>
    <w:p w14:paraId="5217D87D" w14:textId="5C318CA8" w:rsidR="0050239D" w:rsidRDefault="0050239D" w:rsidP="0050239D">
      <w:pPr>
        <w:pStyle w:val="afb"/>
        <w:numPr>
          <w:ilvl w:val="0"/>
          <w:numId w:val="14"/>
        </w:numPr>
        <w:tabs>
          <w:tab w:val="left" w:pos="511"/>
        </w:tabs>
        <w:ind w:right="100"/>
        <w:jc w:val="both"/>
      </w:pPr>
      <w:proofErr w:type="spellStart"/>
      <w:r w:rsidRPr="00EC7746">
        <w:t>Ландырь</w:t>
      </w:r>
      <w:proofErr w:type="spellEnd"/>
      <w:r w:rsidRPr="00EC7746">
        <w:t xml:space="preserve"> А.П., </w:t>
      </w:r>
      <w:proofErr w:type="spellStart"/>
      <w:r w:rsidRPr="00EC7746">
        <w:t>Ачкасов</w:t>
      </w:r>
      <w:proofErr w:type="spellEnd"/>
      <w:r w:rsidRPr="00EC7746">
        <w:t xml:space="preserve"> Е.Е. Мониторинг сердечной деятельности в управлении тренировочным процессом в физической культуре и спорте. М.: Триада-Х, 2011</w:t>
      </w:r>
    </w:p>
    <w:p w14:paraId="73EDE963" w14:textId="03D00379" w:rsidR="0050239D" w:rsidRDefault="0050239D" w:rsidP="0050239D">
      <w:pPr>
        <w:pStyle w:val="afb"/>
        <w:numPr>
          <w:ilvl w:val="0"/>
          <w:numId w:val="14"/>
        </w:numPr>
        <w:tabs>
          <w:tab w:val="left" w:pos="511"/>
        </w:tabs>
        <w:ind w:right="100"/>
        <w:jc w:val="both"/>
      </w:pPr>
      <w:proofErr w:type="spellStart"/>
      <w:r w:rsidRPr="00EC7746">
        <w:t>Лядов</w:t>
      </w:r>
      <w:proofErr w:type="spellEnd"/>
      <w:r w:rsidRPr="00EC7746">
        <w:t xml:space="preserve"> К.В., Шаповаленко Т.В., </w:t>
      </w:r>
      <w:proofErr w:type="spellStart"/>
      <w:r w:rsidRPr="00EC7746">
        <w:t>Беганова</w:t>
      </w:r>
      <w:proofErr w:type="spellEnd"/>
      <w:r w:rsidRPr="00EC7746">
        <w:t xml:space="preserve"> Т.В. Научно-методические подходы к организации работы центров восстановительной медицины и медицинской реабилитации. – М.: ИД «МЕДПРАКТИКА-М», 2009</w:t>
      </w:r>
    </w:p>
    <w:p w14:paraId="32EC84D5" w14:textId="36B0A1EB" w:rsidR="0050239D" w:rsidRDefault="0050239D" w:rsidP="0050239D">
      <w:pPr>
        <w:pStyle w:val="afb"/>
        <w:numPr>
          <w:ilvl w:val="0"/>
          <w:numId w:val="14"/>
        </w:numPr>
        <w:tabs>
          <w:tab w:val="left" w:pos="511"/>
        </w:tabs>
        <w:ind w:right="100"/>
        <w:jc w:val="both"/>
      </w:pPr>
      <w:r w:rsidRPr="00EC7746">
        <w:t>Макарова Г.А. Спортивная медицина: учебник – М.: Советский спорт, 2008. – 480 с.</w:t>
      </w:r>
    </w:p>
    <w:p w14:paraId="3140733D" w14:textId="56BB69A8" w:rsidR="0050239D" w:rsidRDefault="0050239D" w:rsidP="0050239D">
      <w:pPr>
        <w:pStyle w:val="afb"/>
        <w:numPr>
          <w:ilvl w:val="0"/>
          <w:numId w:val="14"/>
        </w:numPr>
        <w:tabs>
          <w:tab w:val="left" w:pos="511"/>
        </w:tabs>
        <w:ind w:right="100"/>
        <w:jc w:val="both"/>
      </w:pPr>
      <w:r w:rsidRPr="00EC7746">
        <w:t>Макарова И.Н. (под ред.) Реабилитация при сердечно-сосудистых заболеваниях. – М.: ГЕОТАР-Медиа, 2010 – 304 с.</w:t>
      </w:r>
    </w:p>
    <w:p w14:paraId="6ED145F1" w14:textId="03191557" w:rsidR="0050239D" w:rsidRDefault="0050239D" w:rsidP="0050239D">
      <w:pPr>
        <w:pStyle w:val="afb"/>
        <w:numPr>
          <w:ilvl w:val="0"/>
          <w:numId w:val="14"/>
        </w:numPr>
        <w:tabs>
          <w:tab w:val="left" w:pos="511"/>
        </w:tabs>
        <w:ind w:right="100"/>
        <w:jc w:val="both"/>
      </w:pPr>
      <w:r w:rsidRPr="00EC7746">
        <w:t xml:space="preserve">Носков С.М., </w:t>
      </w:r>
      <w:proofErr w:type="spellStart"/>
      <w:r w:rsidRPr="00EC7746">
        <w:t>Маргазин</w:t>
      </w:r>
      <w:proofErr w:type="spellEnd"/>
      <w:r w:rsidRPr="00EC7746">
        <w:t xml:space="preserve"> В.А., </w:t>
      </w:r>
      <w:proofErr w:type="spellStart"/>
      <w:r w:rsidRPr="00EC7746">
        <w:t>Шкребко</w:t>
      </w:r>
      <w:proofErr w:type="spellEnd"/>
      <w:r w:rsidRPr="00EC7746">
        <w:t xml:space="preserve"> А.Н. Реабилитация при заболеваниях сердца и суставов. Учебное пособие. – М.: «ГЭОТАР-Медиа», 2010 – 640 с.</w:t>
      </w:r>
    </w:p>
    <w:p w14:paraId="745450D1" w14:textId="48517E6B" w:rsidR="0050239D" w:rsidRDefault="0050239D" w:rsidP="0050239D">
      <w:pPr>
        <w:pStyle w:val="afb"/>
        <w:numPr>
          <w:ilvl w:val="0"/>
          <w:numId w:val="14"/>
        </w:numPr>
        <w:tabs>
          <w:tab w:val="left" w:pos="511"/>
        </w:tabs>
        <w:ind w:right="100"/>
        <w:jc w:val="both"/>
      </w:pPr>
      <w:proofErr w:type="spellStart"/>
      <w:r w:rsidRPr="00EC7746">
        <w:t>Руненко</w:t>
      </w:r>
      <w:proofErr w:type="spellEnd"/>
      <w:r w:rsidRPr="00EC7746">
        <w:t xml:space="preserve"> С.Д. Врачебный контроль в фитнесе. Монография. М.: Советский спорт, 2009. – 192 с.</w:t>
      </w:r>
    </w:p>
    <w:p w14:paraId="796BA4F6" w14:textId="42300D04" w:rsidR="0050239D" w:rsidRDefault="0050239D" w:rsidP="0050239D">
      <w:pPr>
        <w:pStyle w:val="afb"/>
        <w:numPr>
          <w:ilvl w:val="0"/>
          <w:numId w:val="14"/>
        </w:numPr>
        <w:tabs>
          <w:tab w:val="left" w:pos="511"/>
        </w:tabs>
        <w:ind w:right="100"/>
        <w:jc w:val="both"/>
      </w:pPr>
      <w:proofErr w:type="spellStart"/>
      <w:r w:rsidRPr="0019580F">
        <w:t>Руненко</w:t>
      </w:r>
      <w:proofErr w:type="spellEnd"/>
      <w:r w:rsidRPr="0019580F">
        <w:t xml:space="preserve"> С.Д., </w:t>
      </w:r>
      <w:proofErr w:type="spellStart"/>
      <w:r w:rsidRPr="0019580F">
        <w:t>Таламбум</w:t>
      </w:r>
      <w:proofErr w:type="spellEnd"/>
      <w:r w:rsidRPr="0019580F">
        <w:t xml:space="preserve"> Е.А., </w:t>
      </w:r>
      <w:proofErr w:type="spellStart"/>
      <w:r w:rsidRPr="0019580F">
        <w:t>Ачкасов</w:t>
      </w:r>
      <w:proofErr w:type="spellEnd"/>
      <w:r w:rsidRPr="0019580F">
        <w:t xml:space="preserve"> Е.Е. Исследование и оценка функционального состояния спортсменов. Учебное пособие. – М.: Профиль-2С, 2010. – 72 с.</w:t>
      </w:r>
    </w:p>
    <w:p w14:paraId="487034D5" w14:textId="60C5682E" w:rsidR="0050239D" w:rsidRPr="0050239D" w:rsidRDefault="0050239D" w:rsidP="0050239D">
      <w:pPr>
        <w:pStyle w:val="afb"/>
        <w:numPr>
          <w:ilvl w:val="0"/>
          <w:numId w:val="14"/>
        </w:numPr>
        <w:tabs>
          <w:tab w:val="left" w:pos="511"/>
        </w:tabs>
        <w:ind w:right="100"/>
        <w:jc w:val="both"/>
        <w:rPr>
          <w:b/>
          <w:color w:val="000000"/>
        </w:rPr>
      </w:pPr>
      <w:proofErr w:type="spellStart"/>
      <w:r w:rsidRPr="0019580F">
        <w:t>Ющук</w:t>
      </w:r>
      <w:proofErr w:type="spellEnd"/>
      <w:r w:rsidRPr="0019580F">
        <w:t xml:space="preserve"> Н.Д., </w:t>
      </w:r>
      <w:proofErr w:type="spellStart"/>
      <w:r w:rsidRPr="0019580F">
        <w:t>Маев</w:t>
      </w:r>
      <w:proofErr w:type="spellEnd"/>
      <w:r w:rsidRPr="0019580F">
        <w:t xml:space="preserve"> И.В., Гуревич К.Г. и </w:t>
      </w:r>
      <w:proofErr w:type="spellStart"/>
      <w:r w:rsidRPr="0019580F">
        <w:t>соавт</w:t>
      </w:r>
      <w:proofErr w:type="spellEnd"/>
      <w:r w:rsidRPr="0019580F">
        <w:t xml:space="preserve">. Здоровый образ жизни и профилактика заболеваний. // Под ред. </w:t>
      </w:r>
      <w:proofErr w:type="spellStart"/>
      <w:r w:rsidRPr="0019580F">
        <w:t>Ющука</w:t>
      </w:r>
      <w:proofErr w:type="spellEnd"/>
      <w:r w:rsidRPr="0019580F">
        <w:t xml:space="preserve"> Н.Д., </w:t>
      </w:r>
      <w:proofErr w:type="spellStart"/>
      <w:r w:rsidRPr="0019580F">
        <w:t>Маева</w:t>
      </w:r>
      <w:proofErr w:type="spellEnd"/>
      <w:r w:rsidRPr="0019580F">
        <w:t xml:space="preserve"> И.В., Гуревича К.Г. – М.: Издательство «Перо», 2012. – 659 с.</w:t>
      </w:r>
    </w:p>
    <w:p w14:paraId="67B7EC95" w14:textId="77777777" w:rsidR="0050239D" w:rsidRPr="0050239D" w:rsidRDefault="0050239D" w:rsidP="0050239D">
      <w:pPr>
        <w:pStyle w:val="afb"/>
        <w:tabs>
          <w:tab w:val="left" w:pos="511"/>
        </w:tabs>
        <w:ind w:left="1240" w:right="100"/>
        <w:jc w:val="both"/>
        <w:rPr>
          <w:b/>
          <w:color w:val="000000"/>
        </w:rPr>
      </w:pPr>
    </w:p>
    <w:p w14:paraId="07F71656" w14:textId="77777777" w:rsidR="00CE7500" w:rsidRPr="0050239D" w:rsidRDefault="001A5FBC" w:rsidP="00CE7500">
      <w:pPr>
        <w:numPr>
          <w:ilvl w:val="0"/>
          <w:numId w:val="5"/>
        </w:numPr>
        <w:tabs>
          <w:tab w:val="left" w:pos="511"/>
        </w:tabs>
        <w:ind w:right="100"/>
        <w:jc w:val="both"/>
        <w:rPr>
          <w:color w:val="000000"/>
        </w:rPr>
      </w:pPr>
      <w:r w:rsidRPr="0050239D">
        <w:t>Электронные образовательные ресурсы</w:t>
      </w:r>
      <w:r w:rsidR="00BA42DD" w:rsidRPr="0050239D">
        <w:t xml:space="preserve"> </w:t>
      </w:r>
      <w:r w:rsidRPr="0050239D">
        <w:t xml:space="preserve">по </w:t>
      </w:r>
      <w:r w:rsidR="00CE7500" w:rsidRPr="0050239D">
        <w:t>специальности.</w:t>
      </w:r>
    </w:p>
    <w:p w14:paraId="5CD07118" w14:textId="21E0547A" w:rsidR="0050239D" w:rsidRPr="006521D5" w:rsidRDefault="0050239D" w:rsidP="0050239D">
      <w:pPr>
        <w:pStyle w:val="afb"/>
        <w:widowControl w:val="0"/>
        <w:numPr>
          <w:ilvl w:val="0"/>
          <w:numId w:val="15"/>
        </w:numPr>
      </w:pPr>
      <w:r w:rsidRPr="00EC7746">
        <w:t xml:space="preserve">Сайт научной библиотеки Первого МГМУ им. </w:t>
      </w:r>
      <w:proofErr w:type="spellStart"/>
      <w:r w:rsidRPr="00EC7746">
        <w:t>И.М.Сеченова</w:t>
      </w:r>
      <w:proofErr w:type="spellEnd"/>
      <w:r w:rsidRPr="00EC7746">
        <w:t xml:space="preserve">, с доступом к </w:t>
      </w:r>
      <w:r w:rsidRPr="006521D5">
        <w:t xml:space="preserve">электронному каталогу и полнотекстовым базам данных - URL: </w:t>
      </w:r>
      <w:hyperlink r:id="rId8" w:history="1">
        <w:r w:rsidRPr="006521D5">
          <w:rPr>
            <w:rStyle w:val="ae"/>
            <w:color w:val="auto"/>
            <w:u w:val="none"/>
          </w:rPr>
          <w:t>http://vmede.org/index.php/board=19.0</w:t>
        </w:r>
      </w:hyperlink>
      <w:r w:rsidRPr="006521D5">
        <w:t>):</w:t>
      </w:r>
    </w:p>
    <w:p w14:paraId="438F9A75" w14:textId="77777777" w:rsidR="0050239D" w:rsidRPr="006521D5" w:rsidRDefault="008C69F1" w:rsidP="0050239D">
      <w:pPr>
        <w:pStyle w:val="afb"/>
        <w:numPr>
          <w:ilvl w:val="0"/>
          <w:numId w:val="15"/>
        </w:numPr>
      </w:pPr>
      <w:hyperlink r:id="rId9" w:history="1">
        <w:r w:rsidR="0050239D" w:rsidRPr="006521D5">
          <w:rPr>
            <w:rStyle w:val="ae"/>
            <w:color w:val="auto"/>
            <w:u w:val="none"/>
          </w:rPr>
          <w:t>http://www.sechenov.ru/eop</w:t>
        </w:r>
      </w:hyperlink>
    </w:p>
    <w:p w14:paraId="77255431" w14:textId="77777777" w:rsidR="0050239D" w:rsidRPr="006521D5" w:rsidRDefault="0050239D" w:rsidP="0050239D">
      <w:pPr>
        <w:pStyle w:val="afb"/>
        <w:numPr>
          <w:ilvl w:val="0"/>
          <w:numId w:val="15"/>
        </w:numPr>
      </w:pPr>
      <w:r w:rsidRPr="006521D5">
        <w:t>http://rehabrus.ru/</w:t>
      </w:r>
    </w:p>
    <w:p w14:paraId="6E1BC5E6" w14:textId="77777777" w:rsidR="0050239D" w:rsidRPr="006521D5" w:rsidRDefault="0050239D" w:rsidP="0050239D">
      <w:pPr>
        <w:pStyle w:val="afb"/>
        <w:numPr>
          <w:ilvl w:val="0"/>
          <w:numId w:val="15"/>
        </w:numPr>
      </w:pPr>
      <w:r w:rsidRPr="006521D5">
        <w:t>http://doktorland.ru/metody_reabilitacii.html</w:t>
      </w:r>
    </w:p>
    <w:p w14:paraId="3A83EA30" w14:textId="77777777" w:rsidR="0050239D" w:rsidRPr="006521D5" w:rsidRDefault="0050239D" w:rsidP="0050239D">
      <w:pPr>
        <w:pStyle w:val="afb"/>
        <w:numPr>
          <w:ilvl w:val="0"/>
          <w:numId w:val="15"/>
        </w:numPr>
      </w:pPr>
      <w:r w:rsidRPr="006521D5">
        <w:t>http://medbe.ru/materials/sportivnaya-reabilitatsiya/printsipy-meditsinskoy-reabilitatsii/</w:t>
      </w:r>
    </w:p>
    <w:p w14:paraId="71BC00FC" w14:textId="77777777" w:rsidR="0050239D" w:rsidRPr="006521D5" w:rsidRDefault="008C69F1" w:rsidP="0050239D">
      <w:pPr>
        <w:pStyle w:val="afb"/>
        <w:numPr>
          <w:ilvl w:val="0"/>
          <w:numId w:val="15"/>
        </w:numPr>
      </w:pPr>
      <w:hyperlink r:id="rId10" w:history="1">
        <w:r w:rsidR="0050239D" w:rsidRPr="006521D5">
          <w:rPr>
            <w:rStyle w:val="ae"/>
            <w:color w:val="auto"/>
            <w:u w:val="none"/>
          </w:rPr>
          <w:t>http://www.zdrav.ru</w:t>
        </w:r>
      </w:hyperlink>
    </w:p>
    <w:p w14:paraId="547EC3AC" w14:textId="77777777" w:rsidR="0050239D" w:rsidRPr="006521D5" w:rsidRDefault="008C69F1" w:rsidP="0050239D">
      <w:pPr>
        <w:pStyle w:val="afb"/>
        <w:numPr>
          <w:ilvl w:val="0"/>
          <w:numId w:val="15"/>
        </w:numPr>
      </w:pPr>
      <w:hyperlink r:id="rId11" w:history="1">
        <w:r w:rsidR="0050239D" w:rsidRPr="006521D5">
          <w:rPr>
            <w:rStyle w:val="ae"/>
            <w:color w:val="auto"/>
            <w:u w:val="none"/>
          </w:rPr>
          <w:t>http://www.sportmedicine.ru/</w:t>
        </w:r>
      </w:hyperlink>
    </w:p>
    <w:p w14:paraId="1E258EB4" w14:textId="77777777" w:rsidR="0050239D" w:rsidRPr="006521D5" w:rsidRDefault="008C69F1" w:rsidP="0050239D">
      <w:pPr>
        <w:pStyle w:val="afb"/>
        <w:widowControl w:val="0"/>
        <w:numPr>
          <w:ilvl w:val="0"/>
          <w:numId w:val="15"/>
        </w:numPr>
      </w:pPr>
      <w:hyperlink r:id="rId12" w:history="1">
        <w:r w:rsidR="0050239D" w:rsidRPr="006521D5">
          <w:rPr>
            <w:rStyle w:val="ae"/>
            <w:color w:val="auto"/>
            <w:u w:val="none"/>
          </w:rPr>
          <w:t>http://csmed.ru/</w:t>
        </w:r>
      </w:hyperlink>
    </w:p>
    <w:p w14:paraId="5352A6E8" w14:textId="77777777" w:rsidR="004912FC" w:rsidRDefault="004912FC" w:rsidP="0050239D">
      <w:pPr>
        <w:widowControl w:val="0"/>
        <w:spacing w:after="120"/>
        <w:jc w:val="both"/>
      </w:pPr>
    </w:p>
    <w:p w14:paraId="77CBC5EC" w14:textId="77777777" w:rsidR="003E1D57" w:rsidRDefault="003E1D57" w:rsidP="0050239D">
      <w:pPr>
        <w:widowControl w:val="0"/>
        <w:spacing w:after="120"/>
        <w:jc w:val="both"/>
      </w:pPr>
    </w:p>
    <w:p w14:paraId="5F74E63E" w14:textId="77777777" w:rsidR="003E1D57" w:rsidRDefault="003E1D57" w:rsidP="0050239D">
      <w:pPr>
        <w:widowControl w:val="0"/>
        <w:spacing w:after="120"/>
        <w:jc w:val="both"/>
      </w:pPr>
    </w:p>
    <w:p w14:paraId="409BF704" w14:textId="77777777" w:rsidR="009D514A" w:rsidRDefault="009D514A" w:rsidP="0050239D">
      <w:pPr>
        <w:widowControl w:val="0"/>
        <w:spacing w:after="120"/>
        <w:jc w:val="both"/>
      </w:pPr>
    </w:p>
    <w:p w14:paraId="3A603ACE" w14:textId="77777777" w:rsidR="009D514A" w:rsidRDefault="009D514A" w:rsidP="0050239D">
      <w:pPr>
        <w:widowControl w:val="0"/>
        <w:spacing w:after="120"/>
        <w:jc w:val="both"/>
      </w:pPr>
    </w:p>
    <w:p w14:paraId="18BCCF53" w14:textId="77777777" w:rsidR="009D514A" w:rsidRDefault="009D514A" w:rsidP="0050239D">
      <w:pPr>
        <w:widowControl w:val="0"/>
        <w:spacing w:after="120"/>
        <w:jc w:val="both"/>
      </w:pPr>
    </w:p>
    <w:p w14:paraId="1E6A5881" w14:textId="77777777" w:rsidR="009D514A" w:rsidRDefault="009D514A" w:rsidP="0050239D">
      <w:pPr>
        <w:widowControl w:val="0"/>
        <w:spacing w:after="120"/>
        <w:jc w:val="both"/>
      </w:pPr>
    </w:p>
    <w:p w14:paraId="70D20CED" w14:textId="77777777" w:rsidR="009D514A" w:rsidRDefault="009D514A" w:rsidP="0050239D">
      <w:pPr>
        <w:widowControl w:val="0"/>
        <w:spacing w:after="120"/>
        <w:jc w:val="both"/>
      </w:pPr>
    </w:p>
    <w:p w14:paraId="4546C58D" w14:textId="77777777" w:rsidR="009D514A" w:rsidRDefault="009D514A" w:rsidP="0050239D">
      <w:pPr>
        <w:widowControl w:val="0"/>
        <w:spacing w:after="120"/>
        <w:jc w:val="both"/>
      </w:pPr>
    </w:p>
    <w:p w14:paraId="471589F7" w14:textId="77777777" w:rsidR="009D514A" w:rsidRDefault="009D514A" w:rsidP="0050239D">
      <w:pPr>
        <w:widowControl w:val="0"/>
        <w:spacing w:after="120"/>
        <w:jc w:val="both"/>
      </w:pPr>
    </w:p>
    <w:p w14:paraId="205A971C" w14:textId="77777777" w:rsidR="009D514A" w:rsidRDefault="009D514A" w:rsidP="0050239D">
      <w:pPr>
        <w:widowControl w:val="0"/>
        <w:spacing w:after="120"/>
        <w:jc w:val="both"/>
      </w:pPr>
    </w:p>
    <w:p w14:paraId="4E63C07F" w14:textId="77777777" w:rsidR="009D514A" w:rsidRDefault="009D514A" w:rsidP="0050239D">
      <w:pPr>
        <w:widowControl w:val="0"/>
        <w:spacing w:after="120"/>
        <w:jc w:val="both"/>
      </w:pPr>
    </w:p>
    <w:p w14:paraId="63DCB23C" w14:textId="77777777" w:rsidR="009D514A" w:rsidRDefault="009D514A" w:rsidP="0050239D">
      <w:pPr>
        <w:widowControl w:val="0"/>
        <w:spacing w:after="120"/>
        <w:jc w:val="both"/>
      </w:pPr>
    </w:p>
    <w:p w14:paraId="24AE896E" w14:textId="77777777" w:rsidR="009D514A" w:rsidRDefault="009D514A" w:rsidP="0050239D">
      <w:pPr>
        <w:widowControl w:val="0"/>
        <w:spacing w:after="120"/>
        <w:jc w:val="both"/>
      </w:pPr>
    </w:p>
    <w:p w14:paraId="56DB0E70" w14:textId="77777777" w:rsidR="009D514A" w:rsidRDefault="009D514A" w:rsidP="0050239D">
      <w:pPr>
        <w:widowControl w:val="0"/>
        <w:spacing w:after="120"/>
        <w:jc w:val="both"/>
      </w:pPr>
    </w:p>
    <w:p w14:paraId="2CC5B17C" w14:textId="77777777" w:rsidR="009D514A" w:rsidRDefault="009D514A" w:rsidP="0050239D">
      <w:pPr>
        <w:widowControl w:val="0"/>
        <w:spacing w:after="120"/>
        <w:jc w:val="both"/>
      </w:pPr>
    </w:p>
    <w:p w14:paraId="3736B0DF" w14:textId="77777777" w:rsidR="009D514A" w:rsidRDefault="009D514A" w:rsidP="0050239D">
      <w:pPr>
        <w:widowControl w:val="0"/>
        <w:spacing w:after="120"/>
        <w:jc w:val="both"/>
      </w:pPr>
    </w:p>
    <w:p w14:paraId="482C3826" w14:textId="77777777" w:rsidR="009D514A" w:rsidRDefault="009D514A" w:rsidP="0050239D">
      <w:pPr>
        <w:widowControl w:val="0"/>
        <w:spacing w:after="120"/>
        <w:jc w:val="both"/>
      </w:pPr>
    </w:p>
    <w:p w14:paraId="6372DB2D" w14:textId="77777777" w:rsidR="009D514A" w:rsidRDefault="009D514A" w:rsidP="0050239D">
      <w:pPr>
        <w:widowControl w:val="0"/>
        <w:spacing w:after="120"/>
        <w:jc w:val="both"/>
      </w:pPr>
    </w:p>
    <w:p w14:paraId="484F313A" w14:textId="77777777" w:rsidR="009D514A" w:rsidRDefault="009D514A" w:rsidP="0050239D">
      <w:pPr>
        <w:widowControl w:val="0"/>
        <w:spacing w:after="120"/>
        <w:jc w:val="both"/>
      </w:pPr>
    </w:p>
    <w:p w14:paraId="21205CC8" w14:textId="77777777" w:rsidR="009D514A" w:rsidRDefault="009D514A" w:rsidP="0050239D">
      <w:pPr>
        <w:widowControl w:val="0"/>
        <w:spacing w:after="120"/>
        <w:jc w:val="both"/>
      </w:pPr>
    </w:p>
    <w:p w14:paraId="71942EE8" w14:textId="77777777" w:rsidR="009D514A" w:rsidRDefault="009D514A" w:rsidP="0050239D">
      <w:pPr>
        <w:widowControl w:val="0"/>
        <w:spacing w:after="120"/>
        <w:jc w:val="both"/>
      </w:pPr>
    </w:p>
    <w:p w14:paraId="5CD87AB5" w14:textId="77777777" w:rsidR="009D514A" w:rsidRDefault="009D514A" w:rsidP="0050239D">
      <w:pPr>
        <w:widowControl w:val="0"/>
        <w:spacing w:after="120"/>
        <w:jc w:val="both"/>
      </w:pPr>
    </w:p>
    <w:p w14:paraId="77E8587A" w14:textId="77777777" w:rsidR="009D514A" w:rsidRDefault="009D514A" w:rsidP="0050239D">
      <w:pPr>
        <w:widowControl w:val="0"/>
        <w:spacing w:after="120"/>
        <w:jc w:val="both"/>
      </w:pPr>
    </w:p>
    <w:p w14:paraId="279741A6" w14:textId="77777777" w:rsidR="009D514A" w:rsidRDefault="009D514A" w:rsidP="0050239D">
      <w:pPr>
        <w:widowControl w:val="0"/>
        <w:spacing w:after="120"/>
        <w:jc w:val="both"/>
      </w:pPr>
    </w:p>
    <w:p w14:paraId="70BE448F" w14:textId="77777777" w:rsidR="009D514A" w:rsidRDefault="009D514A" w:rsidP="0050239D">
      <w:pPr>
        <w:widowControl w:val="0"/>
        <w:spacing w:after="120"/>
        <w:jc w:val="both"/>
      </w:pPr>
    </w:p>
    <w:p w14:paraId="4E59182F" w14:textId="77777777" w:rsidR="009D514A" w:rsidRDefault="009D514A" w:rsidP="0050239D">
      <w:pPr>
        <w:widowControl w:val="0"/>
        <w:spacing w:after="120"/>
        <w:jc w:val="both"/>
      </w:pPr>
    </w:p>
    <w:p w14:paraId="4B01B531" w14:textId="77777777" w:rsidR="009D514A" w:rsidRDefault="009D514A" w:rsidP="0050239D">
      <w:pPr>
        <w:widowControl w:val="0"/>
        <w:spacing w:after="120"/>
        <w:jc w:val="both"/>
      </w:pPr>
    </w:p>
    <w:p w14:paraId="1B90E4C8" w14:textId="77777777" w:rsidR="009D514A" w:rsidRDefault="009D514A" w:rsidP="0050239D">
      <w:pPr>
        <w:widowControl w:val="0"/>
        <w:spacing w:after="120"/>
        <w:jc w:val="both"/>
      </w:pPr>
    </w:p>
    <w:p w14:paraId="20A5872D" w14:textId="77777777" w:rsidR="009D514A" w:rsidRDefault="009D514A" w:rsidP="0050239D">
      <w:pPr>
        <w:widowControl w:val="0"/>
        <w:spacing w:after="120"/>
        <w:jc w:val="both"/>
      </w:pPr>
    </w:p>
    <w:p w14:paraId="2F60BA16" w14:textId="70F616D8" w:rsidR="009D514A" w:rsidRDefault="009D514A" w:rsidP="009D514A">
      <w:pPr>
        <w:ind w:right="-144"/>
        <w:jc w:val="both"/>
        <w:rPr>
          <w:sz w:val="22"/>
          <w:szCs w:val="22"/>
        </w:rPr>
      </w:pPr>
      <w:r w:rsidRPr="001015D4">
        <w:rPr>
          <w:sz w:val="22"/>
          <w:szCs w:val="22"/>
        </w:rPr>
        <w:lastRenderedPageBreak/>
        <w:t>Рабочая программа разработана</w:t>
      </w:r>
      <w:r>
        <w:rPr>
          <w:sz w:val="22"/>
          <w:szCs w:val="22"/>
        </w:rPr>
        <w:t>: К</w:t>
      </w:r>
      <w:r w:rsidRPr="001015D4">
        <w:rPr>
          <w:sz w:val="22"/>
          <w:szCs w:val="22"/>
        </w:rPr>
        <w:t>афедрой спортивной медицины и медицинской реабилитации</w:t>
      </w:r>
      <w:r w:rsidRPr="001015D4">
        <w:rPr>
          <w:rFonts w:eastAsia="Calibri"/>
          <w:sz w:val="22"/>
          <w:szCs w:val="22"/>
        </w:rPr>
        <w:t xml:space="preserve"> </w:t>
      </w:r>
      <w:r w:rsidR="00BA05C9">
        <w:rPr>
          <w:rFonts w:eastAsia="Calibri"/>
          <w:sz w:val="22"/>
          <w:szCs w:val="22"/>
        </w:rPr>
        <w:t xml:space="preserve">Института клинической медицины имени И.В. Склифосовского </w:t>
      </w:r>
      <w:r w:rsidRPr="001015D4">
        <w:rPr>
          <w:sz w:val="22"/>
          <w:szCs w:val="22"/>
        </w:rPr>
        <w:t>Ф</w:t>
      </w:r>
      <w:r>
        <w:rPr>
          <w:sz w:val="22"/>
          <w:szCs w:val="22"/>
        </w:rPr>
        <w:t>едерального</w:t>
      </w:r>
      <w:r w:rsidRPr="001015D4">
        <w:rPr>
          <w:sz w:val="22"/>
          <w:szCs w:val="22"/>
        </w:rPr>
        <w:t xml:space="preserve"> г</w:t>
      </w:r>
      <w:r>
        <w:rPr>
          <w:sz w:val="22"/>
          <w:szCs w:val="22"/>
        </w:rPr>
        <w:t>осударственного</w:t>
      </w:r>
      <w:r w:rsidRPr="001015D4">
        <w:rPr>
          <w:sz w:val="22"/>
          <w:szCs w:val="22"/>
        </w:rPr>
        <w:t xml:space="preserve"> </w:t>
      </w:r>
      <w:r>
        <w:rPr>
          <w:sz w:val="22"/>
          <w:szCs w:val="22"/>
        </w:rPr>
        <w:t>автономного образовательного учреждения</w:t>
      </w:r>
      <w:r w:rsidRPr="001015D4">
        <w:rPr>
          <w:sz w:val="22"/>
          <w:szCs w:val="22"/>
        </w:rPr>
        <w:t xml:space="preserve"> высшего образования</w:t>
      </w:r>
      <w:r>
        <w:rPr>
          <w:sz w:val="22"/>
          <w:szCs w:val="22"/>
        </w:rPr>
        <w:t xml:space="preserve"> </w:t>
      </w:r>
      <w:r w:rsidRPr="001015D4">
        <w:rPr>
          <w:sz w:val="22"/>
          <w:szCs w:val="22"/>
        </w:rPr>
        <w:t>Первый Московский государственный медицинский университет имени И.М.</w:t>
      </w:r>
      <w:r>
        <w:rPr>
          <w:sz w:val="22"/>
          <w:szCs w:val="22"/>
        </w:rPr>
        <w:t xml:space="preserve"> </w:t>
      </w:r>
      <w:r w:rsidRPr="001015D4">
        <w:rPr>
          <w:sz w:val="22"/>
          <w:szCs w:val="22"/>
        </w:rPr>
        <w:t>Сеченова</w:t>
      </w:r>
      <w:r>
        <w:rPr>
          <w:sz w:val="22"/>
          <w:szCs w:val="22"/>
        </w:rPr>
        <w:t xml:space="preserve"> </w:t>
      </w:r>
      <w:r w:rsidRPr="001015D4">
        <w:rPr>
          <w:sz w:val="22"/>
          <w:szCs w:val="22"/>
        </w:rPr>
        <w:t>Министерства здравоохранения Российской Федерации</w:t>
      </w:r>
      <w:r>
        <w:rPr>
          <w:sz w:val="22"/>
          <w:szCs w:val="22"/>
        </w:rPr>
        <w:t xml:space="preserve"> </w:t>
      </w:r>
      <w:r w:rsidRPr="001015D4">
        <w:rPr>
          <w:sz w:val="22"/>
          <w:szCs w:val="22"/>
        </w:rPr>
        <w:t>(</w:t>
      </w:r>
      <w:proofErr w:type="spellStart"/>
      <w:r w:rsidRPr="001015D4">
        <w:rPr>
          <w:sz w:val="22"/>
          <w:szCs w:val="22"/>
        </w:rPr>
        <w:t>Сеченовский</w:t>
      </w:r>
      <w:proofErr w:type="spellEnd"/>
      <w:r w:rsidRPr="001015D4">
        <w:rPr>
          <w:sz w:val="22"/>
          <w:szCs w:val="22"/>
        </w:rPr>
        <w:t xml:space="preserve"> Университет)</w:t>
      </w:r>
    </w:p>
    <w:p w14:paraId="2CCFAD0B" w14:textId="77777777" w:rsidR="009D514A" w:rsidRPr="001015D4" w:rsidRDefault="009D514A" w:rsidP="009D514A">
      <w:pPr>
        <w:ind w:right="-144"/>
        <w:jc w:val="both"/>
        <w:rPr>
          <w:sz w:val="22"/>
          <w:szCs w:val="22"/>
        </w:rPr>
      </w:pPr>
    </w:p>
    <w:p w14:paraId="362E4AAD" w14:textId="77777777" w:rsidR="009D514A" w:rsidRPr="0046658D" w:rsidRDefault="009D514A" w:rsidP="009D514A">
      <w:pPr>
        <w:widowControl w:val="0"/>
        <w:spacing w:after="120"/>
        <w:ind w:firstLine="709"/>
        <w:jc w:val="both"/>
      </w:pPr>
      <w:r w:rsidRPr="0046658D">
        <w:t>Разработчики:</w:t>
      </w:r>
    </w:p>
    <w:p w14:paraId="28F393DC" w14:textId="77777777" w:rsidR="009D514A" w:rsidRPr="0046658D" w:rsidRDefault="009D514A" w:rsidP="009D514A">
      <w:pPr>
        <w:widowControl w:val="0"/>
        <w:jc w:val="both"/>
        <w:rPr>
          <w:sz w:val="20"/>
          <w:szCs w:val="20"/>
        </w:rPr>
      </w:pPr>
    </w:p>
    <w:p w14:paraId="237C1D90" w14:textId="77777777" w:rsidR="009D514A" w:rsidRPr="0046658D" w:rsidRDefault="009D514A" w:rsidP="009D514A">
      <w:pPr>
        <w:widowControl w:val="0"/>
        <w:jc w:val="both"/>
        <w:rPr>
          <w:sz w:val="20"/>
          <w:szCs w:val="20"/>
        </w:rPr>
      </w:pPr>
      <w:r w:rsidRPr="00DC3705">
        <w:rPr>
          <w:rFonts w:eastAsia="Calibri"/>
          <w:sz w:val="20"/>
          <w:szCs w:val="20"/>
        </w:rPr>
        <w:t>Зав. кафедрой, проф., д.м.н.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____________________</w:t>
      </w:r>
      <w:r>
        <w:rPr>
          <w:sz w:val="20"/>
          <w:szCs w:val="20"/>
        </w:rPr>
        <w:t xml:space="preserve">                        </w:t>
      </w:r>
      <w:proofErr w:type="spellStart"/>
      <w:r>
        <w:rPr>
          <w:sz w:val="20"/>
          <w:szCs w:val="20"/>
        </w:rPr>
        <w:t>Ачкасов</w:t>
      </w:r>
      <w:proofErr w:type="spellEnd"/>
      <w:r>
        <w:rPr>
          <w:sz w:val="20"/>
          <w:szCs w:val="20"/>
        </w:rPr>
        <w:t xml:space="preserve"> Е.Е.</w:t>
      </w:r>
    </w:p>
    <w:p w14:paraId="6B86F174" w14:textId="77777777" w:rsidR="009D514A" w:rsidRPr="0046658D" w:rsidRDefault="009D514A" w:rsidP="009D514A">
      <w:pPr>
        <w:widowControl w:val="0"/>
        <w:jc w:val="both"/>
      </w:pPr>
      <w:r w:rsidRPr="0046658D">
        <w:rPr>
          <w:sz w:val="20"/>
          <w:szCs w:val="20"/>
        </w:rPr>
        <w:t>(занимаемая должность)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>
        <w:rPr>
          <w:sz w:val="20"/>
          <w:szCs w:val="20"/>
        </w:rPr>
        <w:t xml:space="preserve">            (подпись)                            (инициалы,  </w:t>
      </w:r>
      <w:r w:rsidRPr="0046658D">
        <w:rPr>
          <w:sz w:val="20"/>
          <w:szCs w:val="20"/>
        </w:rPr>
        <w:t>фамилия)</w:t>
      </w:r>
    </w:p>
    <w:p w14:paraId="32E9EEAB" w14:textId="77777777" w:rsidR="009D514A" w:rsidRDefault="009D514A" w:rsidP="009D514A">
      <w:pPr>
        <w:widowControl w:val="0"/>
        <w:jc w:val="both"/>
        <w:rPr>
          <w:sz w:val="20"/>
          <w:szCs w:val="20"/>
        </w:rPr>
      </w:pPr>
    </w:p>
    <w:p w14:paraId="5375F5F4" w14:textId="77777777" w:rsidR="009D514A" w:rsidRDefault="009D514A" w:rsidP="009D514A">
      <w:pPr>
        <w:widowControl w:val="0"/>
        <w:jc w:val="both"/>
        <w:rPr>
          <w:sz w:val="20"/>
          <w:szCs w:val="20"/>
        </w:rPr>
      </w:pPr>
    </w:p>
    <w:p w14:paraId="6F6977B1" w14:textId="3978CB97" w:rsidR="009D514A" w:rsidRPr="0046658D" w:rsidRDefault="009D514A" w:rsidP="009D514A">
      <w:pPr>
        <w:widowControl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Зам.зав</w:t>
      </w:r>
      <w:proofErr w:type="spellEnd"/>
      <w:r>
        <w:rPr>
          <w:sz w:val="20"/>
          <w:szCs w:val="20"/>
        </w:rPr>
        <w:t>. кафедрой</w:t>
      </w:r>
      <w:r w:rsidR="003346E4">
        <w:rPr>
          <w:sz w:val="20"/>
          <w:szCs w:val="20"/>
        </w:rPr>
        <w:t xml:space="preserve"> по НИР</w:t>
      </w:r>
      <w:r>
        <w:rPr>
          <w:sz w:val="20"/>
          <w:szCs w:val="20"/>
        </w:rPr>
        <w:t>, д.м.н.</w:t>
      </w:r>
      <w:r w:rsidR="003346E4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</w:t>
      </w:r>
      <w:r w:rsidRPr="0046658D">
        <w:rPr>
          <w:sz w:val="20"/>
          <w:szCs w:val="20"/>
        </w:rPr>
        <w:t>____________________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>
        <w:rPr>
          <w:sz w:val="20"/>
          <w:szCs w:val="20"/>
        </w:rPr>
        <w:t xml:space="preserve">        Конева Е.С.</w:t>
      </w:r>
    </w:p>
    <w:p w14:paraId="3C21AA47" w14:textId="77777777" w:rsidR="009D514A" w:rsidRDefault="009D514A" w:rsidP="009D514A">
      <w:pPr>
        <w:widowControl w:val="0"/>
        <w:jc w:val="both"/>
        <w:rPr>
          <w:sz w:val="20"/>
          <w:szCs w:val="20"/>
        </w:rPr>
      </w:pPr>
      <w:r w:rsidRPr="0046658D">
        <w:rPr>
          <w:sz w:val="20"/>
          <w:szCs w:val="20"/>
        </w:rPr>
        <w:t>(зани</w:t>
      </w:r>
      <w:r>
        <w:rPr>
          <w:sz w:val="20"/>
          <w:szCs w:val="20"/>
        </w:rPr>
        <w:t>маемая 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(подпись)                            </w:t>
      </w:r>
      <w:r w:rsidRPr="0046658D">
        <w:rPr>
          <w:sz w:val="20"/>
          <w:szCs w:val="20"/>
        </w:rPr>
        <w:t>(инициалы, фамилия)</w:t>
      </w:r>
    </w:p>
    <w:p w14:paraId="728E2BB3" w14:textId="77777777" w:rsidR="009D514A" w:rsidRDefault="009D514A" w:rsidP="009D514A">
      <w:pPr>
        <w:widowControl w:val="0"/>
        <w:jc w:val="both"/>
        <w:rPr>
          <w:sz w:val="20"/>
          <w:szCs w:val="20"/>
        </w:rPr>
      </w:pPr>
    </w:p>
    <w:p w14:paraId="532F5DEC" w14:textId="77777777" w:rsidR="009D514A" w:rsidRDefault="009D514A" w:rsidP="009D514A">
      <w:pPr>
        <w:widowControl w:val="0"/>
        <w:jc w:val="both"/>
        <w:rPr>
          <w:sz w:val="20"/>
          <w:szCs w:val="20"/>
        </w:rPr>
      </w:pPr>
    </w:p>
    <w:p w14:paraId="5B331627" w14:textId="77777777" w:rsidR="009D514A" w:rsidRDefault="009D514A" w:rsidP="009D514A">
      <w:pPr>
        <w:widowControl w:val="0"/>
        <w:jc w:val="both"/>
      </w:pPr>
      <w:r>
        <w:rPr>
          <w:rFonts w:eastAsia="Calibri"/>
          <w:sz w:val="20"/>
          <w:szCs w:val="20"/>
        </w:rPr>
        <w:t>Профессор, акад. РА</w:t>
      </w:r>
      <w:r w:rsidRPr="00DC3705">
        <w:rPr>
          <w:rFonts w:eastAsia="Calibri"/>
          <w:sz w:val="20"/>
          <w:szCs w:val="20"/>
        </w:rPr>
        <w:t>Н, д.м.н.</w:t>
      </w:r>
    </w:p>
    <w:p w14:paraId="51E5B3D4" w14:textId="77777777" w:rsidR="009D514A" w:rsidRPr="000261E5" w:rsidRDefault="009D514A" w:rsidP="009D514A">
      <w:pPr>
        <w:widowControl w:val="0"/>
        <w:jc w:val="both"/>
      </w:pPr>
      <w:r>
        <w:rPr>
          <w:sz w:val="20"/>
          <w:szCs w:val="20"/>
        </w:rPr>
        <w:t xml:space="preserve"> </w:t>
      </w:r>
      <w:r w:rsidRPr="0046658D">
        <w:rPr>
          <w:sz w:val="20"/>
          <w:szCs w:val="20"/>
        </w:rPr>
        <w:t>(занимаемая должность)</w:t>
      </w:r>
      <w:r w:rsidRPr="0046658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____________________</w:t>
      </w:r>
      <w:r>
        <w:rPr>
          <w:sz w:val="20"/>
          <w:szCs w:val="20"/>
        </w:rPr>
        <w:t xml:space="preserve">                         Пузин С.Н.</w:t>
      </w:r>
    </w:p>
    <w:p w14:paraId="7430A7CD" w14:textId="77777777" w:rsidR="009D514A" w:rsidRPr="0046658D" w:rsidRDefault="009D514A" w:rsidP="009D514A">
      <w:pPr>
        <w:widowControl w:val="0"/>
        <w:jc w:val="both"/>
      </w:pP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</w:t>
      </w:r>
      <w:r w:rsidRPr="0046658D">
        <w:rPr>
          <w:sz w:val="20"/>
          <w:szCs w:val="20"/>
        </w:rPr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фамилия)</w:t>
      </w:r>
    </w:p>
    <w:p w14:paraId="09A250DF" w14:textId="77777777" w:rsidR="009D514A" w:rsidRDefault="009D514A" w:rsidP="009D514A">
      <w:pPr>
        <w:widowControl w:val="0"/>
        <w:jc w:val="both"/>
        <w:rPr>
          <w:rFonts w:eastAsia="Calibri"/>
          <w:sz w:val="20"/>
          <w:szCs w:val="20"/>
        </w:rPr>
      </w:pPr>
    </w:p>
    <w:p w14:paraId="330535FB" w14:textId="77777777" w:rsidR="009D514A" w:rsidRDefault="009D514A" w:rsidP="009D514A">
      <w:pPr>
        <w:widowControl w:val="0"/>
        <w:jc w:val="both"/>
        <w:rPr>
          <w:rFonts w:eastAsia="Calibri"/>
          <w:sz w:val="20"/>
          <w:szCs w:val="20"/>
        </w:rPr>
      </w:pPr>
    </w:p>
    <w:p w14:paraId="69F4B626" w14:textId="77777777" w:rsidR="009D514A" w:rsidRPr="000261E5" w:rsidRDefault="009D514A" w:rsidP="009D514A">
      <w:pPr>
        <w:widowControl w:val="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Профессор, </w:t>
      </w:r>
      <w:r w:rsidRPr="00DC3705">
        <w:rPr>
          <w:rFonts w:eastAsia="Calibri"/>
          <w:sz w:val="20"/>
          <w:szCs w:val="20"/>
        </w:rPr>
        <w:t>д.м.н.</w:t>
      </w:r>
      <w:r>
        <w:rPr>
          <w:rFonts w:eastAsia="Calibri"/>
          <w:sz w:val="20"/>
          <w:szCs w:val="20"/>
        </w:rPr>
        <w:t xml:space="preserve">                                                      </w:t>
      </w:r>
      <w:r w:rsidRPr="000261E5">
        <w:rPr>
          <w:sz w:val="20"/>
          <w:szCs w:val="20"/>
        </w:rPr>
        <w:t xml:space="preserve"> </w:t>
      </w:r>
      <w:r w:rsidRPr="0046658D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                     Гончарова О.В.</w:t>
      </w:r>
    </w:p>
    <w:p w14:paraId="6BFCB315" w14:textId="77777777" w:rsidR="009D514A" w:rsidRPr="0046658D" w:rsidRDefault="009D514A" w:rsidP="009D514A">
      <w:pPr>
        <w:widowControl w:val="0"/>
        <w:jc w:val="both"/>
      </w:pPr>
      <w:r w:rsidRPr="0046658D">
        <w:rPr>
          <w:sz w:val="20"/>
          <w:szCs w:val="20"/>
        </w:rPr>
        <w:t>(занимаемая должность)</w:t>
      </w:r>
      <w:r>
        <w:rPr>
          <w:sz w:val="20"/>
          <w:szCs w:val="20"/>
        </w:rPr>
        <w:t xml:space="preserve">                                                        </w:t>
      </w:r>
      <w:r w:rsidRPr="0046658D">
        <w:rPr>
          <w:sz w:val="20"/>
          <w:szCs w:val="20"/>
        </w:rPr>
        <w:t>(подпись)</w:t>
      </w:r>
      <w:r w:rsidRPr="0046658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658D">
        <w:rPr>
          <w:sz w:val="20"/>
          <w:szCs w:val="20"/>
        </w:rPr>
        <w:t>(инициалы, фамилия)</w:t>
      </w:r>
    </w:p>
    <w:p w14:paraId="586F2051" w14:textId="77777777" w:rsidR="009D514A" w:rsidRDefault="009D514A" w:rsidP="009D514A">
      <w:pPr>
        <w:widowControl w:val="0"/>
        <w:jc w:val="both"/>
        <w:rPr>
          <w:sz w:val="20"/>
          <w:szCs w:val="20"/>
        </w:rPr>
      </w:pPr>
    </w:p>
    <w:p w14:paraId="3A37AEA6" w14:textId="77777777" w:rsidR="009D514A" w:rsidRDefault="009D514A" w:rsidP="009D514A">
      <w:pPr>
        <w:widowControl w:val="0"/>
        <w:jc w:val="both"/>
      </w:pPr>
    </w:p>
    <w:p w14:paraId="0533ED60" w14:textId="41238CE8" w:rsidR="009D514A" w:rsidRPr="000261E5" w:rsidRDefault="003346E4" w:rsidP="009D514A">
      <w:pPr>
        <w:widowControl w:val="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Профессор, д.м.н.                                                        </w:t>
      </w:r>
      <w:r w:rsidR="009D514A" w:rsidRPr="0046658D">
        <w:rPr>
          <w:sz w:val="20"/>
          <w:szCs w:val="20"/>
        </w:rPr>
        <w:t>____________________</w:t>
      </w:r>
      <w:r w:rsidR="009D514A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>Бондарев С.А.</w:t>
      </w:r>
    </w:p>
    <w:p w14:paraId="342631E6" w14:textId="77777777" w:rsidR="009D514A" w:rsidRPr="0046658D" w:rsidRDefault="009D514A" w:rsidP="009D514A">
      <w:pPr>
        <w:widowControl w:val="0"/>
        <w:jc w:val="both"/>
      </w:pPr>
      <w:r w:rsidRPr="0046658D">
        <w:rPr>
          <w:sz w:val="20"/>
          <w:szCs w:val="20"/>
        </w:rPr>
        <w:t xml:space="preserve">(занимаемая </w:t>
      </w:r>
      <w:proofErr w:type="gramStart"/>
      <w:r w:rsidRPr="0046658D">
        <w:rPr>
          <w:sz w:val="20"/>
          <w:szCs w:val="20"/>
        </w:rPr>
        <w:t>должность)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</w:t>
      </w:r>
      <w:r w:rsidRPr="0046658D">
        <w:rPr>
          <w:sz w:val="20"/>
          <w:szCs w:val="20"/>
        </w:rPr>
        <w:t>(подпись)</w:t>
      </w:r>
      <w:r w:rsidRPr="0046658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658D">
        <w:rPr>
          <w:sz w:val="20"/>
          <w:szCs w:val="20"/>
        </w:rPr>
        <w:t>(инициалы, фамилия)</w:t>
      </w:r>
    </w:p>
    <w:p w14:paraId="38551CF9" w14:textId="77777777" w:rsidR="009D514A" w:rsidRDefault="009D514A" w:rsidP="009D514A">
      <w:pPr>
        <w:widowControl w:val="0"/>
        <w:spacing w:after="120"/>
        <w:jc w:val="both"/>
        <w:rPr>
          <w:sz w:val="20"/>
          <w:szCs w:val="20"/>
        </w:rPr>
      </w:pPr>
    </w:p>
    <w:p w14:paraId="34453CD2" w14:textId="77777777" w:rsidR="009D514A" w:rsidRPr="000261E5" w:rsidRDefault="009D514A" w:rsidP="009D514A">
      <w:pPr>
        <w:widowControl w:val="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Доцент, к</w:t>
      </w:r>
      <w:r w:rsidRPr="00DC3705">
        <w:rPr>
          <w:rFonts w:eastAsia="Calibri"/>
          <w:sz w:val="20"/>
          <w:szCs w:val="20"/>
        </w:rPr>
        <w:t>.м.н.</w:t>
      </w:r>
      <w:r>
        <w:rPr>
          <w:rFonts w:eastAsia="Calibri"/>
          <w:sz w:val="20"/>
          <w:szCs w:val="20"/>
        </w:rPr>
        <w:t xml:space="preserve">                                                             </w:t>
      </w:r>
      <w:r w:rsidRPr="000261E5">
        <w:rPr>
          <w:sz w:val="20"/>
          <w:szCs w:val="20"/>
        </w:rPr>
        <w:t xml:space="preserve"> </w:t>
      </w:r>
      <w:r w:rsidRPr="0046658D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                     Лазарева И.А.</w:t>
      </w:r>
    </w:p>
    <w:p w14:paraId="5F3B1F40" w14:textId="77777777" w:rsidR="009D514A" w:rsidRPr="0046658D" w:rsidRDefault="009D514A" w:rsidP="009D514A">
      <w:pPr>
        <w:widowControl w:val="0"/>
        <w:jc w:val="both"/>
      </w:pPr>
      <w:r w:rsidRPr="0046658D">
        <w:rPr>
          <w:sz w:val="20"/>
          <w:szCs w:val="20"/>
        </w:rPr>
        <w:t>(занимаемая должность)</w:t>
      </w:r>
      <w:r>
        <w:rPr>
          <w:sz w:val="20"/>
          <w:szCs w:val="20"/>
        </w:rPr>
        <w:t xml:space="preserve">                                                        </w:t>
      </w:r>
      <w:r w:rsidRPr="0046658D">
        <w:rPr>
          <w:sz w:val="20"/>
          <w:szCs w:val="20"/>
        </w:rPr>
        <w:t>(подпись)</w:t>
      </w:r>
      <w:r w:rsidRPr="0046658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658D">
        <w:rPr>
          <w:sz w:val="20"/>
          <w:szCs w:val="20"/>
        </w:rPr>
        <w:t>(инициалы, фамилия)</w:t>
      </w:r>
    </w:p>
    <w:p w14:paraId="7A2AC7B8" w14:textId="77777777" w:rsidR="009D514A" w:rsidRDefault="009D514A" w:rsidP="009D514A">
      <w:pPr>
        <w:widowControl w:val="0"/>
        <w:spacing w:after="120"/>
        <w:jc w:val="both"/>
        <w:rPr>
          <w:sz w:val="20"/>
          <w:szCs w:val="20"/>
        </w:rPr>
      </w:pPr>
    </w:p>
    <w:p w14:paraId="563CC625" w14:textId="77777777" w:rsidR="009D514A" w:rsidRDefault="009D514A" w:rsidP="009D514A">
      <w:pPr>
        <w:widowControl w:val="0"/>
        <w:spacing w:after="120"/>
        <w:jc w:val="both"/>
        <w:rPr>
          <w:sz w:val="20"/>
          <w:szCs w:val="20"/>
        </w:rPr>
      </w:pPr>
    </w:p>
    <w:p w14:paraId="748A4D49" w14:textId="77777777" w:rsidR="009D514A" w:rsidRDefault="009D514A" w:rsidP="009D514A">
      <w:pPr>
        <w:widowControl w:val="0"/>
        <w:spacing w:after="120"/>
        <w:jc w:val="both"/>
        <w:rPr>
          <w:sz w:val="20"/>
          <w:szCs w:val="20"/>
        </w:rPr>
      </w:pPr>
    </w:p>
    <w:p w14:paraId="78C3CD2C" w14:textId="77777777" w:rsidR="009D514A" w:rsidRDefault="009D514A" w:rsidP="009D514A">
      <w:pPr>
        <w:widowControl w:val="0"/>
        <w:spacing w:after="120"/>
        <w:jc w:val="both"/>
        <w:rPr>
          <w:sz w:val="20"/>
          <w:szCs w:val="20"/>
        </w:rPr>
      </w:pPr>
    </w:p>
    <w:p w14:paraId="39637C0E" w14:textId="77777777" w:rsidR="00BA05C9" w:rsidRPr="00D23372" w:rsidRDefault="00BA05C9" w:rsidP="00BA05C9">
      <w:pPr>
        <w:widowControl w:val="0"/>
        <w:spacing w:after="120"/>
        <w:jc w:val="both"/>
        <w:rPr>
          <w:sz w:val="22"/>
          <w:szCs w:val="22"/>
        </w:rPr>
      </w:pPr>
      <w:r w:rsidRPr="00D23372">
        <w:rPr>
          <w:sz w:val="22"/>
          <w:szCs w:val="22"/>
        </w:rPr>
        <w:t xml:space="preserve">Принята на </w:t>
      </w:r>
      <w:proofErr w:type="gramStart"/>
      <w:r w:rsidRPr="00D23372">
        <w:rPr>
          <w:sz w:val="22"/>
          <w:szCs w:val="22"/>
        </w:rPr>
        <w:t>заседа</w:t>
      </w:r>
      <w:r>
        <w:rPr>
          <w:sz w:val="22"/>
          <w:szCs w:val="22"/>
        </w:rPr>
        <w:t xml:space="preserve">нии </w:t>
      </w:r>
      <w:r w:rsidRPr="00D23372">
        <w:rPr>
          <w:sz w:val="22"/>
          <w:szCs w:val="22"/>
        </w:rPr>
        <w:t xml:space="preserve"> _</w:t>
      </w:r>
      <w:proofErr w:type="gramEnd"/>
      <w:r w:rsidRPr="00D23372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</w:t>
      </w:r>
    </w:p>
    <w:p w14:paraId="389AEB72" w14:textId="77777777" w:rsidR="00BA05C9" w:rsidRPr="00D23372" w:rsidRDefault="00BA05C9" w:rsidP="00BA05C9">
      <w:pPr>
        <w:widowControl w:val="0"/>
        <w:jc w:val="both"/>
        <w:rPr>
          <w:sz w:val="22"/>
          <w:szCs w:val="22"/>
          <w:u w:val="single"/>
        </w:rPr>
      </w:pPr>
      <w:r w:rsidRPr="00D23372">
        <w:rPr>
          <w:sz w:val="22"/>
          <w:szCs w:val="22"/>
          <w:u w:val="single"/>
        </w:rPr>
        <w:t>____________________________________________________________________________</w:t>
      </w:r>
    </w:p>
    <w:p w14:paraId="2A473D65" w14:textId="77777777" w:rsidR="00BA05C9" w:rsidRPr="00D23372" w:rsidRDefault="00BA05C9" w:rsidP="00BA05C9">
      <w:pPr>
        <w:widowControl w:val="0"/>
        <w:jc w:val="both"/>
        <w:rPr>
          <w:sz w:val="22"/>
          <w:szCs w:val="22"/>
        </w:rPr>
      </w:pPr>
      <w:r w:rsidRPr="00D23372">
        <w:rPr>
          <w:sz w:val="22"/>
          <w:szCs w:val="22"/>
        </w:rPr>
        <w:t>«_____» ____________20___г., протокол № _____</w:t>
      </w:r>
    </w:p>
    <w:p w14:paraId="0A0B2263" w14:textId="77777777" w:rsidR="00BA05C9" w:rsidRDefault="00BA05C9" w:rsidP="00BA05C9">
      <w:pPr>
        <w:widowControl w:val="0"/>
        <w:spacing w:after="120"/>
        <w:ind w:firstLine="709"/>
        <w:jc w:val="both"/>
        <w:rPr>
          <w:sz w:val="22"/>
          <w:szCs w:val="22"/>
        </w:rPr>
      </w:pPr>
    </w:p>
    <w:p w14:paraId="02E699D9" w14:textId="77777777" w:rsidR="00BA05C9" w:rsidRDefault="00BA05C9" w:rsidP="00BA05C9">
      <w:pPr>
        <w:widowControl w:val="0"/>
        <w:spacing w:after="120"/>
        <w:ind w:firstLine="709"/>
        <w:jc w:val="both"/>
        <w:rPr>
          <w:sz w:val="22"/>
          <w:szCs w:val="22"/>
        </w:rPr>
      </w:pPr>
    </w:p>
    <w:p w14:paraId="63A8C31E" w14:textId="77777777" w:rsidR="00BA05C9" w:rsidRDefault="00BA05C9" w:rsidP="00BA05C9">
      <w:pPr>
        <w:widowControl w:val="0"/>
        <w:spacing w:after="120"/>
        <w:ind w:firstLine="709"/>
        <w:jc w:val="both"/>
        <w:rPr>
          <w:sz w:val="22"/>
          <w:szCs w:val="22"/>
        </w:rPr>
      </w:pPr>
    </w:p>
    <w:p w14:paraId="5C5232F6" w14:textId="77777777" w:rsidR="00BA05C9" w:rsidRDefault="00BA05C9" w:rsidP="00BA05C9">
      <w:pPr>
        <w:widowControl w:val="0"/>
        <w:spacing w:after="120"/>
        <w:ind w:firstLine="709"/>
        <w:jc w:val="both"/>
        <w:rPr>
          <w:sz w:val="22"/>
          <w:szCs w:val="22"/>
        </w:rPr>
      </w:pPr>
    </w:p>
    <w:p w14:paraId="5879E8C6" w14:textId="77777777" w:rsidR="00BA05C9" w:rsidRPr="00D23372" w:rsidRDefault="00BA05C9" w:rsidP="00BA05C9">
      <w:pPr>
        <w:widowControl w:val="0"/>
        <w:spacing w:after="120"/>
        <w:ind w:firstLine="709"/>
        <w:jc w:val="both"/>
        <w:rPr>
          <w:sz w:val="22"/>
          <w:szCs w:val="22"/>
        </w:rPr>
      </w:pPr>
    </w:p>
    <w:p w14:paraId="6832E982" w14:textId="77777777" w:rsidR="00BA05C9" w:rsidRDefault="00BA05C9" w:rsidP="00BA05C9">
      <w:pPr>
        <w:rPr>
          <w:sz w:val="22"/>
          <w:szCs w:val="22"/>
        </w:rPr>
      </w:pPr>
      <w:r>
        <w:rPr>
          <w:sz w:val="22"/>
          <w:szCs w:val="22"/>
        </w:rPr>
        <w:t>Заместитель директора</w:t>
      </w:r>
    </w:p>
    <w:p w14:paraId="04350D40" w14:textId="77777777" w:rsidR="00BA05C9" w:rsidRPr="00D23372" w:rsidRDefault="00BA05C9" w:rsidP="00BA05C9">
      <w:pPr>
        <w:rPr>
          <w:sz w:val="22"/>
          <w:szCs w:val="22"/>
        </w:rPr>
      </w:pPr>
      <w:r>
        <w:rPr>
          <w:sz w:val="22"/>
          <w:szCs w:val="22"/>
        </w:rPr>
        <w:t xml:space="preserve">по научной работе </w:t>
      </w:r>
      <w:r w:rsidRPr="00D23372">
        <w:rPr>
          <w:sz w:val="22"/>
          <w:szCs w:val="22"/>
        </w:rPr>
        <w:tab/>
      </w:r>
      <w:r w:rsidRPr="00D23372">
        <w:rPr>
          <w:sz w:val="22"/>
          <w:szCs w:val="22"/>
        </w:rPr>
        <w:tab/>
      </w:r>
      <w:r w:rsidRPr="00D23372">
        <w:rPr>
          <w:sz w:val="22"/>
          <w:szCs w:val="22"/>
        </w:rPr>
        <w:tab/>
        <w:t xml:space="preserve">___________________ </w:t>
      </w:r>
      <w:r w:rsidRPr="00D23372">
        <w:rPr>
          <w:sz w:val="22"/>
          <w:szCs w:val="22"/>
        </w:rPr>
        <w:tab/>
      </w:r>
      <w:r w:rsidRPr="00D23372">
        <w:rPr>
          <w:sz w:val="22"/>
          <w:szCs w:val="22"/>
          <w:u w:val="single"/>
        </w:rPr>
        <w:t>________________</w:t>
      </w:r>
    </w:p>
    <w:p w14:paraId="024A0EBF" w14:textId="77777777" w:rsidR="00BA05C9" w:rsidRPr="00D23372" w:rsidRDefault="00BA05C9" w:rsidP="00BA05C9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(подпись)</w:t>
      </w:r>
      <w:r>
        <w:rPr>
          <w:sz w:val="22"/>
          <w:szCs w:val="22"/>
        </w:rPr>
        <w:tab/>
        <w:t xml:space="preserve">                        </w:t>
      </w:r>
      <w:r w:rsidRPr="00D23372">
        <w:rPr>
          <w:sz w:val="22"/>
          <w:szCs w:val="22"/>
        </w:rPr>
        <w:t>(инициалы, фамилия)</w:t>
      </w:r>
    </w:p>
    <w:p w14:paraId="0B842A8D" w14:textId="77777777" w:rsidR="009D514A" w:rsidRDefault="009D514A" w:rsidP="0050239D">
      <w:pPr>
        <w:widowControl w:val="0"/>
        <w:spacing w:after="120"/>
        <w:jc w:val="both"/>
      </w:pPr>
    </w:p>
    <w:p w14:paraId="68610AC8" w14:textId="77777777" w:rsidR="009D514A" w:rsidRDefault="009D514A" w:rsidP="0050239D">
      <w:pPr>
        <w:widowControl w:val="0"/>
        <w:spacing w:after="120"/>
        <w:jc w:val="both"/>
      </w:pPr>
    </w:p>
    <w:sectPr w:rsidR="009D514A" w:rsidSect="00197A2D">
      <w:footerReference w:type="even" r:id="rId13"/>
      <w:footerReference w:type="default" r:id="rId14"/>
      <w:type w:val="continuous"/>
      <w:pgSz w:w="11906" w:h="16838" w:code="9"/>
      <w:pgMar w:top="1134" w:right="850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A2FD" w14:textId="77777777" w:rsidR="008C69F1" w:rsidRDefault="008C69F1">
      <w:r>
        <w:separator/>
      </w:r>
    </w:p>
  </w:endnote>
  <w:endnote w:type="continuationSeparator" w:id="0">
    <w:p w14:paraId="7CE0B1F3" w14:textId="77777777" w:rsidR="008C69F1" w:rsidRDefault="008C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CC"/>
    <w:family w:val="auto"/>
    <w:pitch w:val="default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913D" w14:textId="77777777" w:rsidR="0096209D" w:rsidRDefault="0096209D" w:rsidP="00735B2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4E59161" w14:textId="77777777" w:rsidR="0096209D" w:rsidRDefault="0096209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5945" w14:textId="77777777" w:rsidR="0096209D" w:rsidRDefault="0096209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A05C9">
      <w:rPr>
        <w:noProof/>
      </w:rPr>
      <w:t>13</w:t>
    </w:r>
    <w:r>
      <w:fldChar w:fldCharType="end"/>
    </w:r>
  </w:p>
  <w:p w14:paraId="654E6D54" w14:textId="77777777" w:rsidR="0096209D" w:rsidRDefault="009620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43C5" w14:textId="77777777" w:rsidR="008C69F1" w:rsidRDefault="008C69F1">
      <w:r>
        <w:separator/>
      </w:r>
    </w:p>
  </w:footnote>
  <w:footnote w:type="continuationSeparator" w:id="0">
    <w:p w14:paraId="5B893267" w14:textId="77777777" w:rsidR="008C69F1" w:rsidRDefault="008C6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32"/>
      <w:numFmt w:val="bullet"/>
      <w:lvlText w:val="•"/>
      <w:lvlJc w:val="left"/>
      <w:pPr>
        <w:tabs>
          <w:tab w:val="num" w:pos="0"/>
        </w:tabs>
        <w:ind w:left="1753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name w:val="WW8Num19"/>
    <w:lvl w:ilvl="0">
      <w:start w:val="32"/>
      <w:numFmt w:val="bullet"/>
      <w:lvlText w:val="•"/>
      <w:lvlJc w:val="left"/>
      <w:pPr>
        <w:tabs>
          <w:tab w:val="num" w:pos="0"/>
        </w:tabs>
        <w:ind w:left="1778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32"/>
      <w:numFmt w:val="bullet"/>
      <w:lvlText w:val="•"/>
      <w:lvlJc w:val="left"/>
      <w:pPr>
        <w:tabs>
          <w:tab w:val="num" w:pos="0"/>
        </w:tabs>
        <w:ind w:left="1778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singleLevel"/>
    <w:tmpl w:val="0000000F"/>
    <w:name w:val="WW8Num26"/>
    <w:lvl w:ilvl="0">
      <w:start w:val="32"/>
      <w:numFmt w:val="bullet"/>
      <w:lvlText w:val="•"/>
      <w:lvlJc w:val="left"/>
      <w:pPr>
        <w:tabs>
          <w:tab w:val="num" w:pos="0"/>
        </w:tabs>
        <w:ind w:left="1755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26969"/>
    <w:multiLevelType w:val="hybridMultilevel"/>
    <w:tmpl w:val="3B602424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 w15:restartNumberingAfterBreak="0">
    <w:nsid w:val="103A313F"/>
    <w:multiLevelType w:val="hybridMultilevel"/>
    <w:tmpl w:val="F1EEFC90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 w15:restartNumberingAfterBreak="0">
    <w:nsid w:val="11E07C41"/>
    <w:multiLevelType w:val="hybridMultilevel"/>
    <w:tmpl w:val="24CC1F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27CA4"/>
    <w:multiLevelType w:val="hybridMultilevel"/>
    <w:tmpl w:val="68061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11F71"/>
    <w:multiLevelType w:val="hybridMultilevel"/>
    <w:tmpl w:val="0AA81950"/>
    <w:lvl w:ilvl="0" w:tplc="19BE0E8A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C22EA1"/>
    <w:multiLevelType w:val="hybridMultilevel"/>
    <w:tmpl w:val="0B4E1688"/>
    <w:lvl w:ilvl="0" w:tplc="470031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F3436"/>
    <w:multiLevelType w:val="hybridMultilevel"/>
    <w:tmpl w:val="48B48AC8"/>
    <w:lvl w:ilvl="0" w:tplc="08C6D74E">
      <w:start w:val="1"/>
      <w:numFmt w:val="bullet"/>
      <w:pStyle w:val="a0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</w:lvl>
  </w:abstractNum>
  <w:abstractNum w:abstractNumId="13" w15:restartNumberingAfterBreak="0">
    <w:nsid w:val="3FBB3898"/>
    <w:multiLevelType w:val="hybridMultilevel"/>
    <w:tmpl w:val="15A23636"/>
    <w:lvl w:ilvl="0" w:tplc="229E6264">
      <w:start w:val="1"/>
      <w:numFmt w:val="decimal"/>
      <w:lvlText w:val="%1."/>
      <w:lvlJc w:val="left"/>
      <w:pPr>
        <w:ind w:left="333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0FE6BDB"/>
    <w:multiLevelType w:val="hybridMultilevel"/>
    <w:tmpl w:val="2A903C2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53B66"/>
    <w:multiLevelType w:val="hybridMultilevel"/>
    <w:tmpl w:val="09DC775A"/>
    <w:lvl w:ilvl="0" w:tplc="470031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F25CF"/>
    <w:multiLevelType w:val="multilevel"/>
    <w:tmpl w:val="6AB285FE"/>
    <w:lvl w:ilvl="0">
      <w:start w:val="6"/>
      <w:numFmt w:val="decimal"/>
      <w:lvlText w:val="%1-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-%2.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7" w15:restartNumberingAfterBreak="0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3"/>
  </w:num>
  <w:num w:numId="5">
    <w:abstractNumId w:val="10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12"/>
  </w:num>
  <w:num w:numId="12">
    <w:abstractNumId w:val="11"/>
  </w:num>
  <w:num w:numId="13">
    <w:abstractNumId w:val="15"/>
  </w:num>
  <w:num w:numId="14">
    <w:abstractNumId w:val="7"/>
  </w:num>
  <w:num w:numId="15">
    <w:abstractNumId w:val="6"/>
  </w:num>
  <w:num w:numId="16">
    <w:abstractNumId w:val="8"/>
  </w:num>
  <w:num w:numId="17">
    <w:abstractNumId w:val="14"/>
  </w:num>
  <w:num w:numId="1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3BE"/>
    <w:rsid w:val="00007AD8"/>
    <w:rsid w:val="0001049D"/>
    <w:rsid w:val="00013722"/>
    <w:rsid w:val="00024B9F"/>
    <w:rsid w:val="00026131"/>
    <w:rsid w:val="00031C90"/>
    <w:rsid w:val="000478AD"/>
    <w:rsid w:val="00047E33"/>
    <w:rsid w:val="00052954"/>
    <w:rsid w:val="0005498E"/>
    <w:rsid w:val="000551A0"/>
    <w:rsid w:val="00073EAA"/>
    <w:rsid w:val="000837D8"/>
    <w:rsid w:val="0009314C"/>
    <w:rsid w:val="00093620"/>
    <w:rsid w:val="0009613A"/>
    <w:rsid w:val="000A6429"/>
    <w:rsid w:val="000B7390"/>
    <w:rsid w:val="000C3986"/>
    <w:rsid w:val="000D0324"/>
    <w:rsid w:val="000D1BCB"/>
    <w:rsid w:val="000D7566"/>
    <w:rsid w:val="000F47C1"/>
    <w:rsid w:val="00120FFE"/>
    <w:rsid w:val="001406BD"/>
    <w:rsid w:val="00141EC9"/>
    <w:rsid w:val="00152EBF"/>
    <w:rsid w:val="0017075C"/>
    <w:rsid w:val="00175600"/>
    <w:rsid w:val="00197A2D"/>
    <w:rsid w:val="001A5FBC"/>
    <w:rsid w:val="001B73CD"/>
    <w:rsid w:val="001E3705"/>
    <w:rsid w:val="001E7204"/>
    <w:rsid w:val="001E782D"/>
    <w:rsid w:val="001E7908"/>
    <w:rsid w:val="001F722E"/>
    <w:rsid w:val="002047E7"/>
    <w:rsid w:val="0021007A"/>
    <w:rsid w:val="00210E5D"/>
    <w:rsid w:val="0021222F"/>
    <w:rsid w:val="002259EF"/>
    <w:rsid w:val="00225A38"/>
    <w:rsid w:val="002407FB"/>
    <w:rsid w:val="00246FEE"/>
    <w:rsid w:val="002553B1"/>
    <w:rsid w:val="002603CA"/>
    <w:rsid w:val="00262E36"/>
    <w:rsid w:val="00263B38"/>
    <w:rsid w:val="00264005"/>
    <w:rsid w:val="00264664"/>
    <w:rsid w:val="00274C95"/>
    <w:rsid w:val="002765F7"/>
    <w:rsid w:val="00281AA6"/>
    <w:rsid w:val="00282EFE"/>
    <w:rsid w:val="00285181"/>
    <w:rsid w:val="00286D08"/>
    <w:rsid w:val="002929E9"/>
    <w:rsid w:val="002948E7"/>
    <w:rsid w:val="002979F2"/>
    <w:rsid w:val="002A6E29"/>
    <w:rsid w:val="002B5199"/>
    <w:rsid w:val="002D715D"/>
    <w:rsid w:val="002F0967"/>
    <w:rsid w:val="003116F0"/>
    <w:rsid w:val="00313DB3"/>
    <w:rsid w:val="00323385"/>
    <w:rsid w:val="00332FA2"/>
    <w:rsid w:val="003346E4"/>
    <w:rsid w:val="003428F2"/>
    <w:rsid w:val="003454D9"/>
    <w:rsid w:val="00350C11"/>
    <w:rsid w:val="00352FAC"/>
    <w:rsid w:val="00355FF3"/>
    <w:rsid w:val="0036727A"/>
    <w:rsid w:val="0037386A"/>
    <w:rsid w:val="003771D7"/>
    <w:rsid w:val="00385A45"/>
    <w:rsid w:val="00385CCC"/>
    <w:rsid w:val="00391155"/>
    <w:rsid w:val="003C0DD4"/>
    <w:rsid w:val="003C1FA6"/>
    <w:rsid w:val="003C4D1E"/>
    <w:rsid w:val="003D17E2"/>
    <w:rsid w:val="003D2C92"/>
    <w:rsid w:val="003D4B01"/>
    <w:rsid w:val="003D6F9A"/>
    <w:rsid w:val="003E1D57"/>
    <w:rsid w:val="003E4874"/>
    <w:rsid w:val="003F4F8A"/>
    <w:rsid w:val="003F5437"/>
    <w:rsid w:val="003F7371"/>
    <w:rsid w:val="0040321F"/>
    <w:rsid w:val="004048E7"/>
    <w:rsid w:val="004123CE"/>
    <w:rsid w:val="00415C26"/>
    <w:rsid w:val="00422525"/>
    <w:rsid w:val="00425344"/>
    <w:rsid w:val="00426C53"/>
    <w:rsid w:val="00427E8B"/>
    <w:rsid w:val="00427F78"/>
    <w:rsid w:val="0043053E"/>
    <w:rsid w:val="004326F3"/>
    <w:rsid w:val="00441192"/>
    <w:rsid w:val="00444E7D"/>
    <w:rsid w:val="00452D3A"/>
    <w:rsid w:val="004572FF"/>
    <w:rsid w:val="004575B5"/>
    <w:rsid w:val="0046159A"/>
    <w:rsid w:val="004652E1"/>
    <w:rsid w:val="00472C86"/>
    <w:rsid w:val="0047371F"/>
    <w:rsid w:val="004778FC"/>
    <w:rsid w:val="00485D08"/>
    <w:rsid w:val="00491165"/>
    <w:rsid w:val="004912FC"/>
    <w:rsid w:val="00492B8C"/>
    <w:rsid w:val="00497123"/>
    <w:rsid w:val="00497BA0"/>
    <w:rsid w:val="004C2D87"/>
    <w:rsid w:val="004C7C55"/>
    <w:rsid w:val="004D7E95"/>
    <w:rsid w:val="004E2252"/>
    <w:rsid w:val="004E2605"/>
    <w:rsid w:val="004E77CF"/>
    <w:rsid w:val="004F6445"/>
    <w:rsid w:val="004F6E11"/>
    <w:rsid w:val="0050108D"/>
    <w:rsid w:val="0050239D"/>
    <w:rsid w:val="005106DB"/>
    <w:rsid w:val="0051450A"/>
    <w:rsid w:val="005176FF"/>
    <w:rsid w:val="00520B40"/>
    <w:rsid w:val="005247D9"/>
    <w:rsid w:val="00526DFE"/>
    <w:rsid w:val="00542DD1"/>
    <w:rsid w:val="00543212"/>
    <w:rsid w:val="00544663"/>
    <w:rsid w:val="005555E9"/>
    <w:rsid w:val="00556994"/>
    <w:rsid w:val="00556E0C"/>
    <w:rsid w:val="0056576E"/>
    <w:rsid w:val="005725C8"/>
    <w:rsid w:val="0057290B"/>
    <w:rsid w:val="00586B27"/>
    <w:rsid w:val="005879BC"/>
    <w:rsid w:val="00591F3E"/>
    <w:rsid w:val="005A23BF"/>
    <w:rsid w:val="005A35B4"/>
    <w:rsid w:val="005A39C5"/>
    <w:rsid w:val="005A3F4F"/>
    <w:rsid w:val="005B23AF"/>
    <w:rsid w:val="005C0C21"/>
    <w:rsid w:val="005C1D0A"/>
    <w:rsid w:val="005E3328"/>
    <w:rsid w:val="005E789F"/>
    <w:rsid w:val="00604549"/>
    <w:rsid w:val="0060647E"/>
    <w:rsid w:val="006065DA"/>
    <w:rsid w:val="00606A28"/>
    <w:rsid w:val="006127D8"/>
    <w:rsid w:val="00616CD5"/>
    <w:rsid w:val="00622A13"/>
    <w:rsid w:val="00630589"/>
    <w:rsid w:val="0063121C"/>
    <w:rsid w:val="00633DCC"/>
    <w:rsid w:val="00647CDA"/>
    <w:rsid w:val="00650E1D"/>
    <w:rsid w:val="00651A13"/>
    <w:rsid w:val="00651F40"/>
    <w:rsid w:val="006521D5"/>
    <w:rsid w:val="00653F06"/>
    <w:rsid w:val="00654E41"/>
    <w:rsid w:val="00655150"/>
    <w:rsid w:val="006640B7"/>
    <w:rsid w:val="00675E88"/>
    <w:rsid w:val="00681917"/>
    <w:rsid w:val="006942FD"/>
    <w:rsid w:val="006A5655"/>
    <w:rsid w:val="006A5F09"/>
    <w:rsid w:val="006C1A3F"/>
    <w:rsid w:val="006C2065"/>
    <w:rsid w:val="006C2A4E"/>
    <w:rsid w:val="006C38B9"/>
    <w:rsid w:val="006C69B5"/>
    <w:rsid w:val="006C69B6"/>
    <w:rsid w:val="006D1C3D"/>
    <w:rsid w:val="006D4EB9"/>
    <w:rsid w:val="006E3AD6"/>
    <w:rsid w:val="006F7625"/>
    <w:rsid w:val="00700758"/>
    <w:rsid w:val="007029BC"/>
    <w:rsid w:val="00706D19"/>
    <w:rsid w:val="00711F13"/>
    <w:rsid w:val="0071586A"/>
    <w:rsid w:val="00717149"/>
    <w:rsid w:val="007263D9"/>
    <w:rsid w:val="0073201D"/>
    <w:rsid w:val="0073506A"/>
    <w:rsid w:val="00735B22"/>
    <w:rsid w:val="00741E4A"/>
    <w:rsid w:val="007535C1"/>
    <w:rsid w:val="0075449A"/>
    <w:rsid w:val="007623BB"/>
    <w:rsid w:val="00764F06"/>
    <w:rsid w:val="00767DFA"/>
    <w:rsid w:val="0077323B"/>
    <w:rsid w:val="00777EE9"/>
    <w:rsid w:val="00787AF0"/>
    <w:rsid w:val="00797CF4"/>
    <w:rsid w:val="007A3047"/>
    <w:rsid w:val="007A528D"/>
    <w:rsid w:val="007A67B2"/>
    <w:rsid w:val="007B1A89"/>
    <w:rsid w:val="007B6169"/>
    <w:rsid w:val="007D32F8"/>
    <w:rsid w:val="007D3EEE"/>
    <w:rsid w:val="007D4F8A"/>
    <w:rsid w:val="007D70E4"/>
    <w:rsid w:val="007E5CDE"/>
    <w:rsid w:val="007F1A63"/>
    <w:rsid w:val="008256FA"/>
    <w:rsid w:val="0083493A"/>
    <w:rsid w:val="00835D30"/>
    <w:rsid w:val="00837055"/>
    <w:rsid w:val="00856594"/>
    <w:rsid w:val="00867C2B"/>
    <w:rsid w:val="00871F13"/>
    <w:rsid w:val="008873BE"/>
    <w:rsid w:val="008903D5"/>
    <w:rsid w:val="008911F1"/>
    <w:rsid w:val="008938D8"/>
    <w:rsid w:val="008A3ACA"/>
    <w:rsid w:val="008A4577"/>
    <w:rsid w:val="008A63FD"/>
    <w:rsid w:val="008C03C5"/>
    <w:rsid w:val="008C69F1"/>
    <w:rsid w:val="008D24F5"/>
    <w:rsid w:val="008F005D"/>
    <w:rsid w:val="00923003"/>
    <w:rsid w:val="009247F9"/>
    <w:rsid w:val="009308D8"/>
    <w:rsid w:val="00945808"/>
    <w:rsid w:val="0094674A"/>
    <w:rsid w:val="009512CC"/>
    <w:rsid w:val="00951B8A"/>
    <w:rsid w:val="0096209D"/>
    <w:rsid w:val="00991601"/>
    <w:rsid w:val="009969F9"/>
    <w:rsid w:val="009A2CD2"/>
    <w:rsid w:val="009B0FCF"/>
    <w:rsid w:val="009B1AC4"/>
    <w:rsid w:val="009C0731"/>
    <w:rsid w:val="009C2389"/>
    <w:rsid w:val="009C28FD"/>
    <w:rsid w:val="009C6D33"/>
    <w:rsid w:val="009C7C02"/>
    <w:rsid w:val="009D514A"/>
    <w:rsid w:val="009D6727"/>
    <w:rsid w:val="009E33BD"/>
    <w:rsid w:val="009E3E5B"/>
    <w:rsid w:val="009E7124"/>
    <w:rsid w:val="009F07A3"/>
    <w:rsid w:val="009F72D8"/>
    <w:rsid w:val="00A03117"/>
    <w:rsid w:val="00A0547D"/>
    <w:rsid w:val="00A112B5"/>
    <w:rsid w:val="00A14F26"/>
    <w:rsid w:val="00A17E7D"/>
    <w:rsid w:val="00A30B5B"/>
    <w:rsid w:val="00A40A01"/>
    <w:rsid w:val="00A44A15"/>
    <w:rsid w:val="00A53CBC"/>
    <w:rsid w:val="00A62F35"/>
    <w:rsid w:val="00A702D3"/>
    <w:rsid w:val="00A7452F"/>
    <w:rsid w:val="00A76531"/>
    <w:rsid w:val="00A8225E"/>
    <w:rsid w:val="00A85102"/>
    <w:rsid w:val="00A92F75"/>
    <w:rsid w:val="00A9371B"/>
    <w:rsid w:val="00A949D6"/>
    <w:rsid w:val="00AA141E"/>
    <w:rsid w:val="00AA1CD3"/>
    <w:rsid w:val="00AA6291"/>
    <w:rsid w:val="00AB2809"/>
    <w:rsid w:val="00AB2A49"/>
    <w:rsid w:val="00AB6F8B"/>
    <w:rsid w:val="00AD34D9"/>
    <w:rsid w:val="00AD6C6C"/>
    <w:rsid w:val="00AD6F42"/>
    <w:rsid w:val="00AE17F7"/>
    <w:rsid w:val="00AE5F68"/>
    <w:rsid w:val="00B00E06"/>
    <w:rsid w:val="00B176DD"/>
    <w:rsid w:val="00B225CC"/>
    <w:rsid w:val="00B27085"/>
    <w:rsid w:val="00B42424"/>
    <w:rsid w:val="00B42DAE"/>
    <w:rsid w:val="00B47AC8"/>
    <w:rsid w:val="00B73242"/>
    <w:rsid w:val="00B7359B"/>
    <w:rsid w:val="00B76591"/>
    <w:rsid w:val="00B84EA1"/>
    <w:rsid w:val="00B9571D"/>
    <w:rsid w:val="00BA05C9"/>
    <w:rsid w:val="00BA3D7A"/>
    <w:rsid w:val="00BA42DD"/>
    <w:rsid w:val="00BA787F"/>
    <w:rsid w:val="00BB02AA"/>
    <w:rsid w:val="00BB6A79"/>
    <w:rsid w:val="00BB757A"/>
    <w:rsid w:val="00BC3970"/>
    <w:rsid w:val="00BC60AD"/>
    <w:rsid w:val="00BC664B"/>
    <w:rsid w:val="00BC7F3F"/>
    <w:rsid w:val="00BE1592"/>
    <w:rsid w:val="00BE32E6"/>
    <w:rsid w:val="00BE7217"/>
    <w:rsid w:val="00BE751E"/>
    <w:rsid w:val="00BF55C2"/>
    <w:rsid w:val="00C01CB3"/>
    <w:rsid w:val="00C038E4"/>
    <w:rsid w:val="00C24251"/>
    <w:rsid w:val="00C32EF3"/>
    <w:rsid w:val="00C34D8C"/>
    <w:rsid w:val="00C34ECA"/>
    <w:rsid w:val="00C367F0"/>
    <w:rsid w:val="00C370C9"/>
    <w:rsid w:val="00C51A86"/>
    <w:rsid w:val="00C55685"/>
    <w:rsid w:val="00C55702"/>
    <w:rsid w:val="00C63B9C"/>
    <w:rsid w:val="00C706A5"/>
    <w:rsid w:val="00C724E6"/>
    <w:rsid w:val="00C74DF5"/>
    <w:rsid w:val="00C971D3"/>
    <w:rsid w:val="00CA1471"/>
    <w:rsid w:val="00CA3835"/>
    <w:rsid w:val="00CA5732"/>
    <w:rsid w:val="00CA7F81"/>
    <w:rsid w:val="00CB0921"/>
    <w:rsid w:val="00CB3070"/>
    <w:rsid w:val="00CB494B"/>
    <w:rsid w:val="00CB7FEA"/>
    <w:rsid w:val="00CC2A35"/>
    <w:rsid w:val="00CC5CF2"/>
    <w:rsid w:val="00CD1E37"/>
    <w:rsid w:val="00CD3C8F"/>
    <w:rsid w:val="00CD4B8C"/>
    <w:rsid w:val="00CE7500"/>
    <w:rsid w:val="00CF0DEC"/>
    <w:rsid w:val="00CF7ACC"/>
    <w:rsid w:val="00D05D2A"/>
    <w:rsid w:val="00D06D30"/>
    <w:rsid w:val="00D2518E"/>
    <w:rsid w:val="00D25C4B"/>
    <w:rsid w:val="00D32EE3"/>
    <w:rsid w:val="00D50882"/>
    <w:rsid w:val="00D5105B"/>
    <w:rsid w:val="00D56F54"/>
    <w:rsid w:val="00D71032"/>
    <w:rsid w:val="00D833BA"/>
    <w:rsid w:val="00D937DF"/>
    <w:rsid w:val="00DB73D4"/>
    <w:rsid w:val="00DD197F"/>
    <w:rsid w:val="00DD1B6C"/>
    <w:rsid w:val="00DD572D"/>
    <w:rsid w:val="00DE2C5C"/>
    <w:rsid w:val="00DE4773"/>
    <w:rsid w:val="00DF029E"/>
    <w:rsid w:val="00DF21FF"/>
    <w:rsid w:val="00DF4C92"/>
    <w:rsid w:val="00DF719B"/>
    <w:rsid w:val="00E00C81"/>
    <w:rsid w:val="00E15ADC"/>
    <w:rsid w:val="00E16D4C"/>
    <w:rsid w:val="00E17516"/>
    <w:rsid w:val="00E265D3"/>
    <w:rsid w:val="00E30E3E"/>
    <w:rsid w:val="00E34B28"/>
    <w:rsid w:val="00E45084"/>
    <w:rsid w:val="00E51210"/>
    <w:rsid w:val="00E57664"/>
    <w:rsid w:val="00E65233"/>
    <w:rsid w:val="00E70593"/>
    <w:rsid w:val="00E723BE"/>
    <w:rsid w:val="00E758D4"/>
    <w:rsid w:val="00E9761A"/>
    <w:rsid w:val="00EA3F5E"/>
    <w:rsid w:val="00EA734E"/>
    <w:rsid w:val="00EB33D5"/>
    <w:rsid w:val="00EB37A2"/>
    <w:rsid w:val="00EC3DAE"/>
    <w:rsid w:val="00EC5D4E"/>
    <w:rsid w:val="00ED018C"/>
    <w:rsid w:val="00ED3454"/>
    <w:rsid w:val="00EE159D"/>
    <w:rsid w:val="00EE15BB"/>
    <w:rsid w:val="00EE7613"/>
    <w:rsid w:val="00EF09D4"/>
    <w:rsid w:val="00EF59DA"/>
    <w:rsid w:val="00F02FBE"/>
    <w:rsid w:val="00F039D4"/>
    <w:rsid w:val="00F0557F"/>
    <w:rsid w:val="00F064B8"/>
    <w:rsid w:val="00F13C0C"/>
    <w:rsid w:val="00F2226D"/>
    <w:rsid w:val="00F23D58"/>
    <w:rsid w:val="00F3090F"/>
    <w:rsid w:val="00F44C79"/>
    <w:rsid w:val="00F52A66"/>
    <w:rsid w:val="00F53018"/>
    <w:rsid w:val="00F605D5"/>
    <w:rsid w:val="00F70946"/>
    <w:rsid w:val="00F75B83"/>
    <w:rsid w:val="00F775E8"/>
    <w:rsid w:val="00FA0EC6"/>
    <w:rsid w:val="00FC59E8"/>
    <w:rsid w:val="00FC722B"/>
    <w:rsid w:val="00FC7624"/>
    <w:rsid w:val="00FC7855"/>
    <w:rsid w:val="00FE2106"/>
    <w:rsid w:val="00FE7652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B7315"/>
  <w15:docId w15:val="{39801B6A-3362-3748-B77F-B32311A9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AD6F42"/>
    <w:pPr>
      <w:keepNext/>
      <w:spacing w:after="240"/>
      <w:jc w:val="center"/>
      <w:outlineLvl w:val="0"/>
    </w:pPr>
    <w:rPr>
      <w:b/>
      <w:sz w:val="32"/>
      <w:szCs w:val="20"/>
      <w:lang w:val="en-US"/>
    </w:rPr>
  </w:style>
  <w:style w:type="paragraph" w:styleId="2">
    <w:name w:val="heading 2"/>
    <w:basedOn w:val="a1"/>
    <w:next w:val="a1"/>
    <w:qFormat/>
    <w:rsid w:val="00274C95"/>
    <w:pPr>
      <w:keepNext/>
      <w:spacing w:before="240" w:after="240"/>
      <w:outlineLvl w:val="1"/>
    </w:pPr>
    <w:rPr>
      <w:b/>
      <w:i/>
      <w:sz w:val="28"/>
      <w:szCs w:val="20"/>
    </w:rPr>
  </w:style>
  <w:style w:type="paragraph" w:styleId="3">
    <w:name w:val="heading 3"/>
    <w:basedOn w:val="a1"/>
    <w:next w:val="a1"/>
    <w:link w:val="30"/>
    <w:qFormat/>
    <w:rsid w:val="00485D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485D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485D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2"/>
    <w:basedOn w:val="a1"/>
    <w:link w:val="21"/>
    <w:rsid w:val="00AD6F42"/>
    <w:pPr>
      <w:jc w:val="both"/>
    </w:pPr>
    <w:rPr>
      <w:szCs w:val="20"/>
      <w:lang w:val="x-none" w:eastAsia="x-none"/>
    </w:rPr>
  </w:style>
  <w:style w:type="table" w:styleId="a5">
    <w:name w:val="Table Grid"/>
    <w:basedOn w:val="a3"/>
    <w:rsid w:val="00FE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1"/>
    <w:rsid w:val="00052954"/>
    <w:pPr>
      <w:spacing w:after="120"/>
      <w:ind w:left="283"/>
    </w:pPr>
  </w:style>
  <w:style w:type="paragraph" w:customStyle="1" w:styleId="1">
    <w:name w:val="Стиль1"/>
    <w:basedOn w:val="a1"/>
    <w:autoRedefine/>
    <w:rsid w:val="00EE7613"/>
    <w:pPr>
      <w:numPr>
        <w:numId w:val="1"/>
      </w:numPr>
      <w:jc w:val="both"/>
    </w:pPr>
  </w:style>
  <w:style w:type="paragraph" w:styleId="a7">
    <w:name w:val="List"/>
    <w:basedOn w:val="a1"/>
    <w:rsid w:val="0046159A"/>
    <w:pPr>
      <w:ind w:left="283" w:hanging="283"/>
    </w:pPr>
  </w:style>
  <w:style w:type="paragraph" w:styleId="a8">
    <w:name w:val="footnote text"/>
    <w:basedOn w:val="a1"/>
    <w:link w:val="a9"/>
    <w:semiHidden/>
    <w:rsid w:val="00DF029E"/>
    <w:rPr>
      <w:sz w:val="20"/>
      <w:szCs w:val="20"/>
    </w:rPr>
  </w:style>
  <w:style w:type="character" w:styleId="aa">
    <w:name w:val="footnote reference"/>
    <w:semiHidden/>
    <w:rsid w:val="00DF029E"/>
    <w:rPr>
      <w:vertAlign w:val="superscript"/>
    </w:rPr>
  </w:style>
  <w:style w:type="paragraph" w:styleId="ab">
    <w:name w:val="footer"/>
    <w:basedOn w:val="a1"/>
    <w:link w:val="ac"/>
    <w:uiPriority w:val="99"/>
    <w:rsid w:val="00991601"/>
    <w:pPr>
      <w:tabs>
        <w:tab w:val="center" w:pos="4677"/>
        <w:tab w:val="right" w:pos="9355"/>
      </w:tabs>
    </w:pPr>
  </w:style>
  <w:style w:type="character" w:styleId="ad">
    <w:name w:val="page number"/>
    <w:basedOn w:val="a2"/>
    <w:rsid w:val="00991601"/>
  </w:style>
  <w:style w:type="character" w:styleId="ae">
    <w:name w:val="Hyperlink"/>
    <w:rsid w:val="007535C1"/>
    <w:rPr>
      <w:color w:val="0000EE"/>
      <w:u w:val="single"/>
    </w:rPr>
  </w:style>
  <w:style w:type="character" w:customStyle="1" w:styleId="11">
    <w:name w:val="Заголовок 1 Знак"/>
    <w:link w:val="10"/>
    <w:locked/>
    <w:rsid w:val="001E7204"/>
    <w:rPr>
      <w:b/>
      <w:sz w:val="32"/>
      <w:lang w:val="en-US" w:eastAsia="ru-RU" w:bidi="ar-SA"/>
    </w:rPr>
  </w:style>
  <w:style w:type="paragraph" w:styleId="12">
    <w:name w:val="toc 1"/>
    <w:basedOn w:val="a1"/>
    <w:next w:val="a1"/>
    <w:autoRedefine/>
    <w:rsid w:val="001E7204"/>
    <w:pPr>
      <w:spacing w:before="120" w:after="120"/>
    </w:pPr>
    <w:rPr>
      <w:b/>
      <w:caps/>
      <w:sz w:val="20"/>
      <w:szCs w:val="20"/>
    </w:rPr>
  </w:style>
  <w:style w:type="paragraph" w:styleId="22">
    <w:name w:val="toc 2"/>
    <w:basedOn w:val="a1"/>
    <w:next w:val="a1"/>
    <w:autoRedefine/>
    <w:rsid w:val="001E7204"/>
    <w:pPr>
      <w:ind w:left="200"/>
    </w:pPr>
    <w:rPr>
      <w:smallCaps/>
      <w:sz w:val="20"/>
      <w:szCs w:val="20"/>
    </w:rPr>
  </w:style>
  <w:style w:type="character" w:customStyle="1" w:styleId="21">
    <w:name w:val="Основной текст 2 Знак"/>
    <w:link w:val="20"/>
    <w:rsid w:val="00764F06"/>
    <w:rPr>
      <w:sz w:val="24"/>
    </w:rPr>
  </w:style>
  <w:style w:type="paragraph" w:styleId="af">
    <w:name w:val="header"/>
    <w:basedOn w:val="a1"/>
    <w:link w:val="af0"/>
    <w:uiPriority w:val="99"/>
    <w:rsid w:val="00764F0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764F06"/>
    <w:rPr>
      <w:sz w:val="24"/>
      <w:szCs w:val="24"/>
    </w:rPr>
  </w:style>
  <w:style w:type="paragraph" w:customStyle="1" w:styleId="ConsPlusNormal">
    <w:name w:val="ConsPlusNormal"/>
    <w:rsid w:val="00650E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1"/>
    <w:rsid w:val="00650E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Body Text"/>
    <w:basedOn w:val="a1"/>
    <w:link w:val="af2"/>
    <w:uiPriority w:val="99"/>
    <w:rsid w:val="00650E1D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uiPriority w:val="99"/>
    <w:rsid w:val="00650E1D"/>
    <w:rPr>
      <w:sz w:val="24"/>
      <w:szCs w:val="24"/>
    </w:rPr>
  </w:style>
  <w:style w:type="paragraph" w:styleId="af3">
    <w:name w:val="Title"/>
    <w:basedOn w:val="a1"/>
    <w:link w:val="af4"/>
    <w:qFormat/>
    <w:rsid w:val="00650E1D"/>
    <w:pPr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Заголовок Знак"/>
    <w:link w:val="af3"/>
    <w:rsid w:val="00650E1D"/>
    <w:rPr>
      <w:b/>
      <w:sz w:val="28"/>
    </w:rPr>
  </w:style>
  <w:style w:type="paragraph" w:styleId="31">
    <w:name w:val="Body Text Indent 3"/>
    <w:basedOn w:val="a1"/>
    <w:link w:val="32"/>
    <w:rsid w:val="00650E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650E1D"/>
    <w:rPr>
      <w:sz w:val="16"/>
      <w:szCs w:val="16"/>
    </w:rPr>
  </w:style>
  <w:style w:type="paragraph" w:styleId="af5">
    <w:name w:val="Plain Text"/>
    <w:basedOn w:val="a1"/>
    <w:link w:val="af6"/>
    <w:rsid w:val="00650E1D"/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link w:val="af5"/>
    <w:rsid w:val="00650E1D"/>
    <w:rPr>
      <w:rFonts w:ascii="Courier New" w:hAnsi="Courier New" w:cs="Courier New"/>
    </w:rPr>
  </w:style>
  <w:style w:type="paragraph" w:customStyle="1" w:styleId="-11">
    <w:name w:val="Цветной список - Акцент 11"/>
    <w:basedOn w:val="a1"/>
    <w:uiPriority w:val="34"/>
    <w:qFormat/>
    <w:rsid w:val="00650E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2"/>
    <w:rsid w:val="00650E1D"/>
  </w:style>
  <w:style w:type="character" w:styleId="af7">
    <w:name w:val="Emphasis"/>
    <w:qFormat/>
    <w:rsid w:val="00650E1D"/>
    <w:rPr>
      <w:i/>
      <w:iCs/>
    </w:rPr>
  </w:style>
  <w:style w:type="character" w:customStyle="1" w:styleId="a9">
    <w:name w:val="Текст сноски Знак"/>
    <w:basedOn w:val="a2"/>
    <w:link w:val="a8"/>
    <w:semiHidden/>
    <w:rsid w:val="00650E1D"/>
  </w:style>
  <w:style w:type="paragraph" w:styleId="a">
    <w:name w:val="Normal (Web)"/>
    <w:basedOn w:val="a1"/>
    <w:unhideWhenUsed/>
    <w:rsid w:val="00650E1D"/>
    <w:pPr>
      <w:numPr>
        <w:numId w:val="2"/>
      </w:numPr>
      <w:jc w:val="both"/>
    </w:pPr>
    <w:rPr>
      <w:color w:val="363535"/>
    </w:rPr>
  </w:style>
  <w:style w:type="character" w:customStyle="1" w:styleId="30">
    <w:name w:val="Заголовок 3 Знак"/>
    <w:link w:val="3"/>
    <w:semiHidden/>
    <w:rsid w:val="00485D0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485D0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85D0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3">
    <w:name w:val="Body Text 3"/>
    <w:basedOn w:val="a1"/>
    <w:link w:val="34"/>
    <w:rsid w:val="00485D08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485D08"/>
    <w:rPr>
      <w:sz w:val="16"/>
      <w:szCs w:val="16"/>
    </w:rPr>
  </w:style>
  <w:style w:type="paragraph" w:styleId="af8">
    <w:name w:val="Balloon Text"/>
    <w:basedOn w:val="a1"/>
    <w:link w:val="af9"/>
    <w:rsid w:val="00026131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rsid w:val="0002613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1"/>
    <w:rsid w:val="008F005D"/>
    <w:pPr>
      <w:widowControl w:val="0"/>
      <w:autoSpaceDE w:val="0"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character" w:customStyle="1" w:styleId="apple-style-span">
    <w:name w:val="apple-style-span"/>
    <w:rsid w:val="001A5FBC"/>
  </w:style>
  <w:style w:type="character" w:customStyle="1" w:styleId="ac">
    <w:name w:val="Нижний колонтитул Знак"/>
    <w:link w:val="ab"/>
    <w:uiPriority w:val="99"/>
    <w:rsid w:val="00BE7217"/>
    <w:rPr>
      <w:sz w:val="24"/>
      <w:szCs w:val="24"/>
    </w:rPr>
  </w:style>
  <w:style w:type="character" w:styleId="afa">
    <w:name w:val="FollowedHyperlink"/>
    <w:rsid w:val="00264005"/>
    <w:rPr>
      <w:color w:val="954F72"/>
      <w:u w:val="single"/>
    </w:rPr>
  </w:style>
  <w:style w:type="paragraph" w:styleId="afb">
    <w:name w:val="List Paragraph"/>
    <w:basedOn w:val="a1"/>
    <w:uiPriority w:val="34"/>
    <w:qFormat/>
    <w:rsid w:val="00951B8A"/>
    <w:pPr>
      <w:ind w:left="720"/>
      <w:contextualSpacing/>
    </w:pPr>
  </w:style>
  <w:style w:type="paragraph" w:customStyle="1" w:styleId="a0">
    <w:name w:val="Список_Маркированный"/>
    <w:basedOn w:val="a1"/>
    <w:rsid w:val="00286D08"/>
    <w:pPr>
      <w:numPr>
        <w:numId w:val="6"/>
      </w:numPr>
      <w:spacing w:line="360" w:lineRule="auto"/>
      <w:jc w:val="both"/>
    </w:pPr>
    <w:rPr>
      <w:rFonts w:eastAsia="MS Mincho"/>
      <w:sz w:val="28"/>
    </w:rPr>
  </w:style>
  <w:style w:type="paragraph" w:customStyle="1" w:styleId="afc">
    <w:name w:val="Содержимое таблицы"/>
    <w:basedOn w:val="a1"/>
    <w:rsid w:val="00262E36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ede.org/index.php/board=19.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sme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medicine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dra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henov.ru/eo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FA222-CC38-4506-B328-ACA0EE4C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5181</Words>
  <Characters>29535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PERSONAL COMPUTERS</Company>
  <LinksUpToDate>false</LinksUpToDate>
  <CharactersWithSpaces>34647</CharactersWithSpaces>
  <SharedDoc>false</SharedDoc>
  <HLinks>
    <vt:vector size="168" baseType="variant">
      <vt:variant>
        <vt:i4>8060972</vt:i4>
      </vt:variant>
      <vt:variant>
        <vt:i4>84</vt:i4>
      </vt:variant>
      <vt:variant>
        <vt:i4>0</vt:i4>
      </vt:variant>
      <vt:variant>
        <vt:i4>5</vt:i4>
      </vt:variant>
      <vt:variant>
        <vt:lpwstr>http://www.cranfield.ac.uk/biotech/chipnap.htm</vt:lpwstr>
      </vt:variant>
      <vt:variant>
        <vt:lpwstr/>
      </vt:variant>
      <vt:variant>
        <vt:i4>1966161</vt:i4>
      </vt:variant>
      <vt:variant>
        <vt:i4>81</vt:i4>
      </vt:variant>
      <vt:variant>
        <vt:i4>0</vt:i4>
      </vt:variant>
      <vt:variant>
        <vt:i4>5</vt:i4>
      </vt:variant>
      <vt:variant>
        <vt:lpwstr>http://www.eng.rpi.edu/dept/chem-eng/</vt:lpwstr>
      </vt:variant>
      <vt:variant>
        <vt:lpwstr/>
      </vt:variant>
      <vt:variant>
        <vt:i4>3080216</vt:i4>
      </vt:variant>
      <vt:variant>
        <vt:i4>78</vt:i4>
      </vt:variant>
      <vt:variant>
        <vt:i4>0</vt:i4>
      </vt:variant>
      <vt:variant>
        <vt:i4>5</vt:i4>
      </vt:variant>
      <vt:variant>
        <vt:lpwstr>http://www.ornl.gov/ORNLReview/rev29_3/</vt:lpwstr>
      </vt:variant>
      <vt:variant>
        <vt:lpwstr/>
      </vt:variant>
      <vt:variant>
        <vt:i4>1048599</vt:i4>
      </vt:variant>
      <vt:variant>
        <vt:i4>75</vt:i4>
      </vt:variant>
      <vt:variant>
        <vt:i4>0</vt:i4>
      </vt:variant>
      <vt:variant>
        <vt:i4>5</vt:i4>
      </vt:variant>
      <vt:variant>
        <vt:lpwstr>http://www.devicelink.com/ivdt/archive/97/09/010.html</vt:lpwstr>
      </vt:variant>
      <vt:variant>
        <vt:lpwstr/>
      </vt:variant>
      <vt:variant>
        <vt:i4>7209012</vt:i4>
      </vt:variant>
      <vt:variant>
        <vt:i4>72</vt:i4>
      </vt:variant>
      <vt:variant>
        <vt:i4>0</vt:i4>
      </vt:variant>
      <vt:variant>
        <vt:i4>5</vt:i4>
      </vt:variant>
      <vt:variant>
        <vt:lpwstr>http://www.biotech-info.net/other-apps.html</vt:lpwstr>
      </vt:variant>
      <vt:variant>
        <vt:lpwstr>pharming</vt:lpwstr>
      </vt:variant>
      <vt:variant>
        <vt:i4>1179649</vt:i4>
      </vt:variant>
      <vt:variant>
        <vt:i4>69</vt:i4>
      </vt:variant>
      <vt:variant>
        <vt:i4>0</vt:i4>
      </vt:variant>
      <vt:variant>
        <vt:i4>5</vt:i4>
      </vt:variant>
      <vt:variant>
        <vt:lpwstr>http://www.biotech.iastate.edu/publications/biotech_info_series/bio10.html</vt:lpwstr>
      </vt:variant>
      <vt:variant>
        <vt:lpwstr/>
      </vt:variant>
      <vt:variant>
        <vt:i4>1048658</vt:i4>
      </vt:variant>
      <vt:variant>
        <vt:i4>66</vt:i4>
      </vt:variant>
      <vt:variant>
        <vt:i4>0</vt:i4>
      </vt:variant>
      <vt:variant>
        <vt:i4>5</vt:i4>
      </vt:variant>
      <vt:variant>
        <vt:lpwstr>http://sbc.ucdavis.edu/Outreach/resource/</vt:lpwstr>
      </vt:variant>
      <vt:variant>
        <vt:lpwstr/>
      </vt:variant>
      <vt:variant>
        <vt:i4>131089</vt:i4>
      </vt:variant>
      <vt:variant>
        <vt:i4>63</vt:i4>
      </vt:variant>
      <vt:variant>
        <vt:i4>0</vt:i4>
      </vt:variant>
      <vt:variant>
        <vt:i4>5</vt:i4>
      </vt:variant>
      <vt:variant>
        <vt:lpwstr>http://www.pall.com/applicat/biosep/applications/</vt:lpwstr>
      </vt:variant>
      <vt:variant>
        <vt:lpwstr/>
      </vt:variant>
      <vt:variant>
        <vt:i4>6946859</vt:i4>
      </vt:variant>
      <vt:variant>
        <vt:i4>60</vt:i4>
      </vt:variant>
      <vt:variant>
        <vt:i4>0</vt:i4>
      </vt:variant>
      <vt:variant>
        <vt:i4>5</vt:i4>
      </vt:variant>
      <vt:variant>
        <vt:lpwstr>http://www.novozymes.com/cgi-bin/bvisapi.dll/portal.jsp</vt:lpwstr>
      </vt:variant>
      <vt:variant>
        <vt:lpwstr/>
      </vt:variant>
      <vt:variant>
        <vt:i4>3080303</vt:i4>
      </vt:variant>
      <vt:variant>
        <vt:i4>57</vt:i4>
      </vt:variant>
      <vt:variant>
        <vt:i4>0</vt:i4>
      </vt:variant>
      <vt:variant>
        <vt:i4>5</vt:i4>
      </vt:variant>
      <vt:variant>
        <vt:lpwstr>http://www.dyadic-group.com/wt/dyad/enzymes</vt:lpwstr>
      </vt:variant>
      <vt:variant>
        <vt:lpwstr/>
      </vt:variant>
      <vt:variant>
        <vt:i4>4915288</vt:i4>
      </vt:variant>
      <vt:variant>
        <vt:i4>54</vt:i4>
      </vt:variant>
      <vt:variant>
        <vt:i4>0</vt:i4>
      </vt:variant>
      <vt:variant>
        <vt:i4>5</vt:i4>
      </vt:variant>
      <vt:variant>
        <vt:lpwstr>http://www.bio.org/er/enzymes.asp</vt:lpwstr>
      </vt:variant>
      <vt:variant>
        <vt:lpwstr/>
      </vt:variant>
      <vt:variant>
        <vt:i4>7012385</vt:i4>
      </vt:variant>
      <vt:variant>
        <vt:i4>51</vt:i4>
      </vt:variant>
      <vt:variant>
        <vt:i4>0</vt:i4>
      </vt:variant>
      <vt:variant>
        <vt:i4>5</vt:i4>
      </vt:variant>
      <vt:variant>
        <vt:lpwstr>http://www.cambridge.org/9780521842105</vt:lpwstr>
      </vt:variant>
      <vt:variant>
        <vt:lpwstr/>
      </vt:variant>
      <vt:variant>
        <vt:i4>3211361</vt:i4>
      </vt:variant>
      <vt:variant>
        <vt:i4>48</vt:i4>
      </vt:variant>
      <vt:variant>
        <vt:i4>0</vt:i4>
      </vt:variant>
      <vt:variant>
        <vt:i4>5</vt:i4>
      </vt:variant>
      <vt:variant>
        <vt:lpwstr>http://www.factsonfile.com/</vt:lpwstr>
      </vt:variant>
      <vt:variant>
        <vt:lpwstr/>
      </vt:variant>
      <vt:variant>
        <vt:i4>8257663</vt:i4>
      </vt:variant>
      <vt:variant>
        <vt:i4>45</vt:i4>
      </vt:variant>
      <vt:variant>
        <vt:i4>0</vt:i4>
      </vt:variant>
      <vt:variant>
        <vt:i4>5</vt:i4>
      </vt:variant>
      <vt:variant>
        <vt:lpwstr>http://remedium.ru/</vt:lpwstr>
      </vt:variant>
      <vt:variant>
        <vt:lpwstr/>
      </vt:variant>
      <vt:variant>
        <vt:i4>6160385</vt:i4>
      </vt:variant>
      <vt:variant>
        <vt:i4>42</vt:i4>
      </vt:variant>
      <vt:variant>
        <vt:i4>0</vt:i4>
      </vt:variant>
      <vt:variant>
        <vt:i4>5</vt:i4>
      </vt:variant>
      <vt:variant>
        <vt:lpwstr>http://www.biomedcentral.com/</vt:lpwstr>
      </vt:variant>
      <vt:variant>
        <vt:lpwstr/>
      </vt:variant>
      <vt:variant>
        <vt:i4>4522076</vt:i4>
      </vt:variant>
      <vt:variant>
        <vt:i4>39</vt:i4>
      </vt:variant>
      <vt:variant>
        <vt:i4>0</vt:i4>
      </vt:variant>
      <vt:variant>
        <vt:i4>5</vt:i4>
      </vt:variant>
      <vt:variant>
        <vt:lpwstr>http://www.bionet.nsc.ru/</vt:lpwstr>
      </vt:variant>
      <vt:variant>
        <vt:lpwstr/>
      </vt:variant>
      <vt:variant>
        <vt:i4>7995432</vt:i4>
      </vt:variant>
      <vt:variant>
        <vt:i4>36</vt:i4>
      </vt:variant>
      <vt:variant>
        <vt:i4>0</vt:i4>
      </vt:variant>
      <vt:variant>
        <vt:i4>5</vt:i4>
      </vt:variant>
      <vt:variant>
        <vt:lpwstr>http://www.ibch.ru/</vt:lpwstr>
      </vt:variant>
      <vt:variant>
        <vt:lpwstr/>
      </vt:variant>
      <vt:variant>
        <vt:i4>6815848</vt:i4>
      </vt:variant>
      <vt:variant>
        <vt:i4>33</vt:i4>
      </vt:variant>
      <vt:variant>
        <vt:i4>0</vt:i4>
      </vt:variant>
      <vt:variant>
        <vt:i4>5</vt:i4>
      </vt:variant>
      <vt:variant>
        <vt:lpwstr>http://www.protres.ru/</vt:lpwstr>
      </vt:variant>
      <vt:variant>
        <vt:lpwstr/>
      </vt:variant>
      <vt:variant>
        <vt:i4>6684714</vt:i4>
      </vt:variant>
      <vt:variant>
        <vt:i4>30</vt:i4>
      </vt:variant>
      <vt:variant>
        <vt:i4>0</vt:i4>
      </vt:variant>
      <vt:variant>
        <vt:i4>5</vt:i4>
      </vt:variant>
      <vt:variant>
        <vt:lpwstr>http://www.genetika.ru/</vt:lpwstr>
      </vt:variant>
      <vt:variant>
        <vt:lpwstr/>
      </vt:variant>
      <vt:variant>
        <vt:i4>4587603</vt:i4>
      </vt:variant>
      <vt:variant>
        <vt:i4>27</vt:i4>
      </vt:variant>
      <vt:variant>
        <vt:i4>0</vt:i4>
      </vt:variant>
      <vt:variant>
        <vt:i4>5</vt:i4>
      </vt:variant>
      <vt:variant>
        <vt:lpwstr>http://www.e.lanbook.com/</vt:lpwstr>
      </vt:variant>
      <vt:variant>
        <vt:lpwstr/>
      </vt:variant>
      <vt:variant>
        <vt:i4>8192038</vt:i4>
      </vt:variant>
      <vt:variant>
        <vt:i4>21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1048652</vt:i4>
      </vt:variant>
      <vt:variant>
        <vt:i4>18</vt:i4>
      </vt:variant>
      <vt:variant>
        <vt:i4>0</vt:i4>
      </vt:variant>
      <vt:variant>
        <vt:i4>5</vt:i4>
      </vt:variant>
      <vt:variant>
        <vt:lpwstr>http://www.knigafund.ru/books/148912</vt:lpwstr>
      </vt:variant>
      <vt:variant>
        <vt:lpwstr/>
      </vt:variant>
      <vt:variant>
        <vt:i4>5177347</vt:i4>
      </vt:variant>
      <vt:variant>
        <vt:i4>15</vt:i4>
      </vt:variant>
      <vt:variant>
        <vt:i4>0</vt:i4>
      </vt:variant>
      <vt:variant>
        <vt:i4>5</vt:i4>
      </vt:variant>
      <vt:variant>
        <vt:lpwstr>http://www.knigafund.ru/authors/28232</vt:lpwstr>
      </vt:variant>
      <vt:variant>
        <vt:lpwstr/>
      </vt:variant>
      <vt:variant>
        <vt:i4>3080277</vt:i4>
      </vt:variant>
      <vt:variant>
        <vt:i4>12</vt:i4>
      </vt:variant>
      <vt:variant>
        <vt:i4>0</vt:i4>
      </vt:variant>
      <vt:variant>
        <vt:i4>5</vt:i4>
      </vt:variant>
      <vt:variant>
        <vt:lpwstr>http://www.knigafund.ru/authors/9221</vt:lpwstr>
      </vt:variant>
      <vt:variant>
        <vt:lpwstr>_blank</vt:lpwstr>
      </vt:variant>
      <vt:variant>
        <vt:i4>2555990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http://www.knigafund.ru/authors/9219</vt:lpwstr>
      </vt:variant>
      <vt:variant>
        <vt:lpwstr>_blank</vt:lpwstr>
      </vt:variant>
      <vt:variant>
        <vt:i4>6029404</vt:i4>
      </vt:variant>
      <vt:variant>
        <vt:i4>6</vt:i4>
      </vt:variant>
      <vt:variant>
        <vt:i4>0</vt:i4>
      </vt:variant>
      <vt:variant>
        <vt:i4>5</vt:i4>
      </vt:variant>
      <vt:variant>
        <vt:lpwstr>https://e.mail.ru/cgi-bin/link?check=1&amp;refresh=1&amp;cnf=114d2c&amp;url=http%3A%2F%2Fwww.knigafund.ru%2F&amp;msgid=13976449540000000719;0,1&amp;x-email=dmagzanova@mail.ru</vt:lpwstr>
      </vt:variant>
      <vt:variant>
        <vt:lpwstr>_blank</vt:lpwstr>
      </vt:variant>
      <vt:variant>
        <vt:i4>7929971</vt:i4>
      </vt:variant>
      <vt:variant>
        <vt:i4>3</vt:i4>
      </vt:variant>
      <vt:variant>
        <vt:i4>0</vt:i4>
      </vt:variant>
      <vt:variant>
        <vt:i4>5</vt:i4>
      </vt:variant>
      <vt:variant>
        <vt:lpwstr>https://e.mail.ru/cgi-bin/link?check=1&amp;refresh=1&amp;cnf=dcd45f&amp;url=http%3A%2F%2Flibrary.aspu.ru%2F&amp;msgid=14145005630000000992;0,0,1&amp;x-email=dmagzanova@mail.ru</vt:lpwstr>
      </vt:variant>
      <vt:variant>
        <vt:lpwstr>_blank</vt:lpwstr>
      </vt:variant>
      <vt:variant>
        <vt:i4>3080277</vt:i4>
      </vt:variant>
      <vt:variant>
        <vt:i4>0</vt:i4>
      </vt:variant>
      <vt:variant>
        <vt:i4>0</vt:i4>
      </vt:variant>
      <vt:variant>
        <vt:i4>5</vt:i4>
      </vt:variant>
      <vt:variant>
        <vt:lpwstr>http://www.knigafund.ru/authors/9221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рвс</dc:creator>
  <cp:lastModifiedBy>Елизавета Конева</cp:lastModifiedBy>
  <cp:revision>6</cp:revision>
  <cp:lastPrinted>2017-05-18T06:56:00Z</cp:lastPrinted>
  <dcterms:created xsi:type="dcterms:W3CDTF">2020-10-24T13:15:00Z</dcterms:created>
  <dcterms:modified xsi:type="dcterms:W3CDTF">2022-02-03T12:33:00Z</dcterms:modified>
</cp:coreProperties>
</file>