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07E5" w14:textId="77777777" w:rsidR="001732B7" w:rsidRDefault="001732B7" w:rsidP="009F6BC3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0D3DBE5A" w14:textId="77777777" w:rsidR="001732B7" w:rsidRPr="00C55CAC" w:rsidRDefault="001732B7" w:rsidP="001732B7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371"/>
        <w:gridCol w:w="6552"/>
      </w:tblGrid>
      <w:tr w:rsidR="0007348D" w:rsidRPr="00935F71" w14:paraId="23FD6442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45705" w14:textId="77777777" w:rsidR="00AD01EB" w:rsidRDefault="00AD01EB" w:rsidP="002E65C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Университет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33C2" w14:textId="6B2B4D26" w:rsidR="00AD01EB" w:rsidRPr="00EE4B12" w:rsidRDefault="00FA00CD" w:rsidP="00935F71">
            <w:pPr>
              <w:spacing w:after="0"/>
              <w:jc w:val="left"/>
              <w:rPr>
                <w:color w:val="000000"/>
              </w:rPr>
            </w:pPr>
            <w:r w:rsidRPr="00EE4B12">
              <w:t>ФГАОУ ВО Первый МГМУ им. И.М. Сеченова Минздрава России</w:t>
            </w:r>
          </w:p>
        </w:tc>
      </w:tr>
      <w:tr w:rsidR="0007348D" w:rsidRPr="001732B7" w14:paraId="6F0F3C2F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F1A8" w14:textId="77777777" w:rsidR="00AD01EB" w:rsidRDefault="00AD01EB" w:rsidP="002E65C7">
            <w:pPr>
              <w:spacing w:after="0"/>
              <w:rPr>
                <w:color w:val="000000"/>
              </w:rPr>
            </w:pPr>
            <w:r>
              <w:t>Уровень владения английским языком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00A42" w14:textId="77777777" w:rsidR="00912C6E" w:rsidRPr="00186C88" w:rsidRDefault="00912C6E" w:rsidP="00912C6E">
            <w:pPr>
              <w:spacing w:after="0"/>
              <w:jc w:val="left"/>
              <w:rPr>
                <w:color w:val="000000"/>
                <w:lang w:val="en-US"/>
              </w:rPr>
            </w:pPr>
            <w:r w:rsidRPr="00186C88">
              <w:rPr>
                <w:color w:val="000000"/>
                <w:lang w:val="en-US"/>
              </w:rPr>
              <w:t>C1 by CEFR (Common European Framework of Reference). Certified by</w:t>
            </w:r>
          </w:p>
          <w:p w14:paraId="6972AACC" w14:textId="29D66B0E" w:rsidR="00AD01EB" w:rsidRPr="00912C6E" w:rsidRDefault="00912C6E" w:rsidP="00912C6E">
            <w:pPr>
              <w:spacing w:after="0"/>
              <w:jc w:val="left"/>
              <w:rPr>
                <w:color w:val="000000"/>
                <w:lang w:val="en-US"/>
              </w:rPr>
            </w:pPr>
            <w:r w:rsidRPr="00186C88">
              <w:rPr>
                <w:color w:val="000000"/>
                <w:lang w:val="en-US"/>
              </w:rPr>
              <w:t>the Institute of Linguistics and International Communication (</w:t>
            </w:r>
            <w:proofErr w:type="spellStart"/>
            <w:r w:rsidRPr="00186C88">
              <w:rPr>
                <w:color w:val="000000"/>
                <w:lang w:val="en-US"/>
              </w:rPr>
              <w:t>Sechenov</w:t>
            </w:r>
            <w:proofErr w:type="spellEnd"/>
            <w:r w:rsidRPr="00186C88">
              <w:rPr>
                <w:color w:val="000000"/>
                <w:lang w:val="en-US"/>
              </w:rPr>
              <w:t xml:space="preserve"> University) in 2018, 2019, 2020 and 2021</w:t>
            </w:r>
          </w:p>
        </w:tc>
      </w:tr>
      <w:tr w:rsidR="0007348D" w:rsidRPr="006213A0" w14:paraId="134B7FE0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4BC61" w14:textId="77777777" w:rsidR="00AD01EB" w:rsidRDefault="00AD01EB" w:rsidP="002E65C7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Направление подготовки</w:t>
            </w:r>
            <w:r w:rsidR="005A0E05"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9EE5" w14:textId="3A29CAF8" w:rsidR="00AD01EB" w:rsidRPr="00EE4B12" w:rsidRDefault="00D97DA0" w:rsidP="00EE4B12">
            <w:pPr>
              <w:tabs>
                <w:tab w:val="left" w:pos="291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3.2 </w:t>
            </w:r>
            <w:r w:rsidR="00EF4484">
              <w:rPr>
                <w:color w:val="000000"/>
              </w:rPr>
              <w:t xml:space="preserve">Клиническая медицина, </w:t>
            </w:r>
            <w:r>
              <w:rPr>
                <w:color w:val="000000"/>
              </w:rPr>
              <w:t>Гастроэнтерология и гепатология</w:t>
            </w:r>
          </w:p>
        </w:tc>
      </w:tr>
      <w:tr w:rsidR="0007348D" w:rsidRPr="006213A0" w14:paraId="01E9388D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46CE" w14:textId="77777777" w:rsidR="00AD01EB" w:rsidRPr="00AD01EB" w:rsidRDefault="00AD01EB" w:rsidP="00AD01EB">
            <w:pPr>
              <w:spacing w:after="0"/>
              <w:jc w:val="left"/>
              <w:rPr>
                <w:color w:val="000000"/>
              </w:rPr>
            </w:pPr>
            <w:r w:rsidRPr="006213A0">
              <w:t>Код направления</w:t>
            </w:r>
            <w:r>
              <w:t xml:space="preserve"> подготовки</w:t>
            </w:r>
            <w:r w:rsidR="005A0E05">
              <w:rPr>
                <w:color w:val="000000"/>
              </w:rPr>
              <w:t>, на которое будет приниматься аспирант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1FB6" w14:textId="23C98D3D" w:rsidR="00870D1A" w:rsidRPr="00D97DA0" w:rsidRDefault="00D97DA0" w:rsidP="00912C6E">
            <w:pPr>
              <w:pStyle w:val="a3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 Клиническая медицина, Гастроэнтерология и гепатология</w:t>
            </w:r>
          </w:p>
        </w:tc>
      </w:tr>
      <w:tr w:rsidR="00FC07E6" w:rsidRPr="00FC7BBA" w14:paraId="476754AC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3B70" w14:textId="7E455173" w:rsidR="00FC07E6" w:rsidRDefault="00FC07E6" w:rsidP="00FC07E6">
            <w:pPr>
              <w:spacing w:after="0"/>
              <w:jc w:val="left"/>
            </w:pPr>
            <w:r>
              <w:t xml:space="preserve">Перечень </w:t>
            </w:r>
            <w:r w:rsidRPr="00B572F5">
              <w:t xml:space="preserve">исследовательских проектов </w:t>
            </w:r>
            <w:r>
              <w:t xml:space="preserve">потенциального </w:t>
            </w:r>
            <w:r w:rsidRPr="00B572F5">
              <w:t>научного руководителя (участие/руковод</w:t>
            </w:r>
            <w:r>
              <w:t>с</w:t>
            </w:r>
            <w:r w:rsidRPr="00B572F5">
              <w:t>тво)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5615A" w14:textId="2658F6AB" w:rsidR="00CC5427" w:rsidRDefault="00CC5427" w:rsidP="008A044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CC5427">
              <w:t>Роль кишечной микробиоты и ее метаболитов в патогенезе неалкогольной жировой болезни печени</w:t>
            </w:r>
            <w:r w:rsidR="008A044F" w:rsidRPr="008A044F">
              <w:t>.</w:t>
            </w:r>
            <w:r w:rsidR="008A044F">
              <w:t xml:space="preserve"> Решетова М.С., </w:t>
            </w:r>
            <w:proofErr w:type="spellStart"/>
            <w:r w:rsidR="008A044F">
              <w:t>Зольникова</w:t>
            </w:r>
            <w:proofErr w:type="spellEnd"/>
            <w:r w:rsidR="008A044F">
              <w:t xml:space="preserve"> О.Ю., Ивашкин В.Т. и др.</w:t>
            </w:r>
            <w:r w:rsidR="00DD5B47">
              <w:t xml:space="preserve"> </w:t>
            </w:r>
            <w:r w:rsidR="008A044F">
              <w:t xml:space="preserve">Российский </w:t>
            </w:r>
            <w:r w:rsidR="00DD5B47">
              <w:t>журнал гастроэнтерологии</w:t>
            </w:r>
            <w:r w:rsidR="008A044F" w:rsidRPr="00DD5B47">
              <w:t xml:space="preserve">, </w:t>
            </w:r>
            <w:r w:rsidR="00DD5B47">
              <w:t xml:space="preserve">гепатологии и колопроктологии, </w:t>
            </w:r>
            <w:r w:rsidR="008A044F" w:rsidRPr="00DD5B47">
              <w:t xml:space="preserve">2022, 32(5), </w:t>
            </w:r>
            <w:r w:rsidR="00DE0143">
              <w:t>стр</w:t>
            </w:r>
            <w:r w:rsidR="008A044F" w:rsidRPr="00DD5B47">
              <w:t>. 75–88</w:t>
            </w:r>
          </w:p>
          <w:p w14:paraId="49FD412A" w14:textId="1DC0F88D" w:rsidR="007C3E10" w:rsidRPr="007C3E10" w:rsidRDefault="007C3E10" w:rsidP="00DE014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  <w:rPr>
                <w:lang w:val="en-US"/>
              </w:rPr>
            </w:pPr>
            <w:r w:rsidRPr="007C3E10">
              <w:t xml:space="preserve">Практические рекомендации Научного сообщества по содействию клиническому изучению </w:t>
            </w:r>
            <w:proofErr w:type="spellStart"/>
            <w:r w:rsidRPr="007C3E10">
              <w:t>микробиома</w:t>
            </w:r>
            <w:proofErr w:type="spellEnd"/>
            <w:r w:rsidRPr="007C3E10">
              <w:t xml:space="preserve"> человека (НСОИМ) и Российской гастроэнтерологической ассоциации (РГА) по диагностике и лечению синдрома избыточного бактериального роста у взрослых</w:t>
            </w:r>
            <w:r>
              <w:t xml:space="preserve">. </w:t>
            </w:r>
            <w:proofErr w:type="spellStart"/>
            <w:r>
              <w:t>Ивашкин.В.Т</w:t>
            </w:r>
            <w:proofErr w:type="spellEnd"/>
            <w:r>
              <w:t xml:space="preserve">., </w:t>
            </w:r>
            <w:proofErr w:type="spellStart"/>
            <w:r>
              <w:t>Маев</w:t>
            </w:r>
            <w:proofErr w:type="spellEnd"/>
            <w:r>
              <w:t xml:space="preserve"> И.В., </w:t>
            </w:r>
            <w:proofErr w:type="spellStart"/>
            <w:r w:rsidR="00DE0143">
              <w:t>Абдулганиева</w:t>
            </w:r>
            <w:proofErr w:type="spellEnd"/>
            <w:r w:rsidR="00DE0143">
              <w:t xml:space="preserve"> Д.И. и др. Российский журнал гастроэнтерологии</w:t>
            </w:r>
            <w:r w:rsidR="00DE0143" w:rsidRPr="00DD5B47">
              <w:t xml:space="preserve">, </w:t>
            </w:r>
            <w:r w:rsidR="00DE0143">
              <w:t xml:space="preserve">гепатологии и колопроктологии </w:t>
            </w:r>
            <w:r w:rsidRPr="007C3E10">
              <w:rPr>
                <w:lang w:val="en-US"/>
              </w:rPr>
              <w:t xml:space="preserve">2022, 32(3), </w:t>
            </w:r>
            <w:proofErr w:type="spellStart"/>
            <w:r w:rsidR="00DE0143">
              <w:t>стр</w:t>
            </w:r>
            <w:proofErr w:type="spellEnd"/>
            <w:r w:rsidRPr="007C3E10">
              <w:rPr>
                <w:lang w:val="en-US"/>
              </w:rPr>
              <w:t>. 68–85</w:t>
            </w:r>
          </w:p>
          <w:p w14:paraId="36C5920B" w14:textId="21C8C975" w:rsidR="00912C6E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СВЯЗЬ СИНДРОМА РАЗДРАЖЕННОГО КИШЕЧНИКА И СИНДРОМА ИЗБЫТОЧНОГО БАКТЕРИАЛЬНОГО РОСТА: БАКТЕРИАЛЬНАЯ ГИПОТЕЗА В ОСНОВЕ ФУНКЦИОНАЛЬНОГО ЗАБОЛЕВАНИЯ</w:t>
            </w:r>
            <w:r>
              <w:t xml:space="preserve">. </w:t>
            </w:r>
            <w:r>
              <w:br/>
            </w:r>
            <w:r w:rsidRPr="00364353">
              <w:t xml:space="preserve">Ивашкин К.В., </w:t>
            </w:r>
            <w:proofErr w:type="spellStart"/>
            <w:r w:rsidRPr="00364353">
              <w:t>Гречишникова</w:t>
            </w:r>
            <w:proofErr w:type="spellEnd"/>
            <w:r w:rsidRPr="00364353">
              <w:t xml:space="preserve"> В.Р., Решетова М.С., Ивашкин В.Т. Российский журнал гастроэнтерологии, гепатологии, колопроктологии. 2021. Т. 31. № 1. С. 54-63.</w:t>
            </w:r>
          </w:p>
          <w:p w14:paraId="54808E8E" w14:textId="77777777" w:rsidR="00912C6E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 xml:space="preserve">ПРАКТИЧЕСКИЕ РЕКОМЕНДАЦИИ НАУЧНОГО СООБЩЕСТВА ПО СОДЕЙСТВИЮ КЛИНИЧЕСКОМУ ИЗУЧЕНИЮ МИКРОБИОМА ЧЕЛОВЕКА (НСОИМ) И РОССИЙСКОЙ ГАСТРОЭНТЕРОЛОГИЧЕСКОЙ АССОЦИАЦИИ (РГА) ПО ПРИМЕНЕНИЮ ПРОБИОТИКОВ, ПРЕБИОТИКОВ, СИНБИОТИКОВ И </w:t>
            </w:r>
            <w:r w:rsidRPr="00364353">
              <w:lastRenderedPageBreak/>
              <w:t>ОБОГАЩЕННЫХ ИМИ ФУНКЦИОНАЛЬНЫХ ПИЩЕВЫХ ПРОДУКТОВ ДЛЯ ЛЕЧЕНИЯ И ПРОФИЛАКТИКИ ЗАБОЛЕВАНИЙ ГАСТРОЭНТЕРОЛОГИЧЕСКОГО ПРОФИЛЯ У ДЕТЕЙ И ВЗРОСЛЫХ</w:t>
            </w:r>
            <w:r>
              <w:br/>
            </w:r>
            <w:r w:rsidRPr="00364353">
              <w:t xml:space="preserve">Ивашкин В.Т., </w:t>
            </w:r>
            <w:proofErr w:type="spellStart"/>
            <w:r w:rsidRPr="00364353">
              <w:t>Маев</w:t>
            </w:r>
            <w:proofErr w:type="spellEnd"/>
            <w:r w:rsidRPr="00364353">
              <w:t xml:space="preserve"> И.В., </w:t>
            </w:r>
            <w:proofErr w:type="spellStart"/>
            <w:r w:rsidRPr="00364353">
              <w:t>Абдулганиева</w:t>
            </w:r>
            <w:proofErr w:type="spellEnd"/>
            <w:r w:rsidRPr="00364353">
              <w:t xml:space="preserve"> Д.И., Алексеенко С.А., Горелов А.В., Захарова И.Н., </w:t>
            </w:r>
            <w:proofErr w:type="spellStart"/>
            <w:r w:rsidRPr="00364353">
              <w:t>Зольникова</w:t>
            </w:r>
            <w:proofErr w:type="spellEnd"/>
            <w:r w:rsidRPr="00364353">
              <w:t xml:space="preserve"> О.Ю., Ивашкина Н.Ю., Корочанская Н.В., </w:t>
            </w:r>
            <w:proofErr w:type="spellStart"/>
            <w:r w:rsidRPr="00364353">
              <w:t>Маммаев</w:t>
            </w:r>
            <w:proofErr w:type="spellEnd"/>
            <w:r w:rsidRPr="00364353">
              <w:t xml:space="preserve"> С.Н., Полуэктова Е.А., Трухманов А.С., Усенко Д.В., Успенский Ю.П., Цуканов В.В., Шифрин О.С., Бережная И.В., Ивашкин К.В., Лапина Т.Л., Масленников Р.В. и др.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2021. Т. 31. № 2. С. 65-91.</w:t>
            </w:r>
          </w:p>
          <w:p w14:paraId="62E9C044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МЕСТО ПРОБИОТИКОВ В КОМПЛЕКСНОЙ ТЕРАПИИ РАЗЛИЧНЫХ ЗАБОЛЕВАНИЙ ЖЕЛУДОЧНО-КИШЕЧНОГО ТРАКТА</w:t>
            </w:r>
            <w:r w:rsidRPr="00364353">
              <w:br/>
              <w:t xml:space="preserve">Ивашкин К.В., Решетова М.С., </w:t>
            </w:r>
            <w:proofErr w:type="spellStart"/>
            <w:r w:rsidRPr="00364353">
              <w:t>Зольникова</w:t>
            </w:r>
            <w:proofErr w:type="spellEnd"/>
            <w:r w:rsidRPr="00364353">
              <w:t xml:space="preserve"> О.Ю., Корнеева В.Р., Широкова Е.Н. Российский журнал гастроэнтерологии, гепатологии, колопроктологии. 2020. Т. 30. № 1. С. 42-48.</w:t>
            </w:r>
          </w:p>
          <w:p w14:paraId="3C81D302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ПРАКТИЧЕСКИЕ РЕКОМЕНДАЦИИ НАУЧНОГО СООБЩЕСТВА ПО СОДЕЙСТВИЮ КЛИНИЧЕСКОМУ ИЗУЧЕНИЮ МИКРОБИОМА ЧЕЛОВЕКА (НСОИМ) И РОССИЙСКОЙ ГАСТРОЭНТЕРОЛОГИЧЕСКОЙ АССОЦИАЦИИ (РГА) ПО ПРИМЕНЕНИЮ ПРОБИОТИКОВ ДЛЯ ЛЕЧЕНИЯ И ПРОФИЛАКТИКИ ЗАБОЛЕВАНИЙ ГАСТРОЭНТЕРОЛОГИЧЕСКОГО ПРОФИЛЯ У ВЗРОСЛЫХ</w:t>
            </w:r>
            <w:r>
              <w:br/>
            </w:r>
            <w:r w:rsidRPr="00364353">
              <w:t xml:space="preserve">Ивашкин В.Т., </w:t>
            </w:r>
            <w:proofErr w:type="spellStart"/>
            <w:r w:rsidRPr="00364353">
              <w:t>Маев</w:t>
            </w:r>
            <w:proofErr w:type="spellEnd"/>
            <w:r w:rsidRPr="00364353">
              <w:t xml:space="preserve"> И.В., </w:t>
            </w:r>
            <w:proofErr w:type="spellStart"/>
            <w:r w:rsidRPr="00364353">
              <w:t>Абдулганиева</w:t>
            </w:r>
            <w:proofErr w:type="spellEnd"/>
            <w:r w:rsidRPr="00364353">
              <w:t xml:space="preserve"> Д.И., Алексеенко С.А., Ивашкина Н.Ю., Корочанская Н.В., </w:t>
            </w:r>
            <w:proofErr w:type="spellStart"/>
            <w:r w:rsidRPr="00364353">
              <w:t>Маммаев</w:t>
            </w:r>
            <w:proofErr w:type="spellEnd"/>
            <w:r w:rsidRPr="00364353">
              <w:t xml:space="preserve"> С.Н., Полуэктова Е.А., Трухманов А.С., Успенский Ю.П., Цуканов В.В., Шифрин О.С., </w:t>
            </w:r>
            <w:proofErr w:type="spellStart"/>
            <w:r w:rsidRPr="00364353">
              <w:t>Зольникова</w:t>
            </w:r>
            <w:proofErr w:type="spellEnd"/>
            <w:r w:rsidRPr="00364353">
              <w:t xml:space="preserve"> О.Ю., Ивашкин К.В., Лапина Т.Л., Масленников Р.В., Ульянин А.И. Российский журнал гастроэнтерологии, гепатологии, колопроктологии. 2020. Т. 30. № 2. С. 76-89.</w:t>
            </w:r>
          </w:p>
          <w:p w14:paraId="5B88D98E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ЖЕЛУДОЧНАЯ ЦИТОПРОТЕКЦИЯ КАК ОСНОВА ЗАЩИТЫ И ВОССТАНОВЛЕНИЯ СЛИЗИСТОЙ ОБОЛОЧКИ ЖЕЛУДОЧНО-КИШЕЧНОГО ТРАКТА ПРИ ЭРОЗИВНО-ЯЗВЕННОМ ПОРАЖЕНИИ РАЗЛИЧНОЙ ЭТИОЛОГИИ</w:t>
            </w:r>
            <w:r>
              <w:br/>
            </w:r>
            <w:r w:rsidRPr="00364353">
              <w:t xml:space="preserve">Ивашкин К.В., </w:t>
            </w:r>
            <w:proofErr w:type="spellStart"/>
            <w:r w:rsidRPr="00364353">
              <w:t>Изатуллаев</w:t>
            </w:r>
            <w:proofErr w:type="spellEnd"/>
            <w:r w:rsidRPr="00364353">
              <w:t xml:space="preserve"> Е.А., Корнеева В.Р.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2020. Т. 30. № 5. С. 7-17.</w:t>
            </w:r>
          </w:p>
          <w:p w14:paraId="2C0EF0A8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МИКРОБИОТА ЖЕЛУДОЧНО-КИШЕЧНОГО ТРАКТА И АЛЛЕРГИЧЕСКИЕ ЗАБОЛЕВАНИЯ: ЧТО ИЗВЕСТНО?</w:t>
            </w:r>
            <w:r>
              <w:br/>
            </w:r>
            <w:proofErr w:type="spellStart"/>
            <w:r w:rsidRPr="00364353">
              <w:t>Зольникова</w:t>
            </w:r>
            <w:proofErr w:type="spellEnd"/>
            <w:r w:rsidRPr="00364353">
              <w:t xml:space="preserve"> О.Ю., Ивашкин К.В., Корнеева В.Р., Ивашкин В.Т.</w:t>
            </w:r>
            <w:r>
              <w:t xml:space="preserve"> </w:t>
            </w:r>
            <w:r w:rsidRPr="00364353">
              <w:t>Вопросы детской диетологии. 2020. Т. 18. № 1. С. 48-55.</w:t>
            </w:r>
          </w:p>
          <w:p w14:paraId="54332F3A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rPr>
                <w:lang w:val="en-US"/>
              </w:rPr>
              <w:lastRenderedPageBreak/>
              <w:t>CLINICAL VALIDATION OF THE "7 × 7" QUESTIONNAIRE FOR PATIENTS WITH FUNCTIONAL GASTROINTESTINAL DISORDERS</w:t>
            </w:r>
            <w:r>
              <w:rPr>
                <w:lang w:val="en-US"/>
              </w:rPr>
              <w:br/>
            </w:r>
            <w:r w:rsidRPr="00364353">
              <w:rPr>
                <w:lang w:val="en-US"/>
              </w:rPr>
              <w:t xml:space="preserve">Ivashkin V., </w:t>
            </w:r>
            <w:proofErr w:type="spellStart"/>
            <w:r w:rsidRPr="00364353">
              <w:rPr>
                <w:lang w:val="en-US"/>
              </w:rPr>
              <w:t>Sheptulin</w:t>
            </w:r>
            <w:proofErr w:type="spellEnd"/>
            <w:r w:rsidRPr="00364353">
              <w:rPr>
                <w:lang w:val="en-US"/>
              </w:rPr>
              <w:t xml:space="preserve"> A., </w:t>
            </w:r>
            <w:proofErr w:type="spellStart"/>
            <w:r w:rsidRPr="00364353">
              <w:rPr>
                <w:lang w:val="en-US"/>
              </w:rPr>
              <w:t>Shifrin</w:t>
            </w:r>
            <w:proofErr w:type="spellEnd"/>
            <w:r w:rsidRPr="00364353">
              <w:rPr>
                <w:lang w:val="en-US"/>
              </w:rPr>
              <w:t xml:space="preserve"> O., </w:t>
            </w:r>
            <w:proofErr w:type="spellStart"/>
            <w:r w:rsidRPr="00364353">
              <w:rPr>
                <w:lang w:val="en-US"/>
              </w:rPr>
              <w:t>Poluektova</w:t>
            </w:r>
            <w:proofErr w:type="spellEnd"/>
            <w:r w:rsidRPr="00364353">
              <w:rPr>
                <w:lang w:val="en-US"/>
              </w:rPr>
              <w:t xml:space="preserve"> E., Pavlov C., Ivashkin K., </w:t>
            </w:r>
            <w:proofErr w:type="spellStart"/>
            <w:r w:rsidRPr="00364353">
              <w:rPr>
                <w:lang w:val="en-US"/>
              </w:rPr>
              <w:t>Drozdova</w:t>
            </w:r>
            <w:proofErr w:type="spellEnd"/>
            <w:r w:rsidRPr="00364353">
              <w:rPr>
                <w:lang w:val="en-US"/>
              </w:rPr>
              <w:t xml:space="preserve"> A., </w:t>
            </w:r>
            <w:proofErr w:type="spellStart"/>
            <w:r w:rsidRPr="00364353">
              <w:rPr>
                <w:lang w:val="en-US"/>
              </w:rPr>
              <w:t>Lyashenko</w:t>
            </w:r>
            <w:proofErr w:type="spellEnd"/>
            <w:r w:rsidRPr="00364353">
              <w:rPr>
                <w:lang w:val="en-US"/>
              </w:rPr>
              <w:t xml:space="preserve"> O., Korolev A. Journal of Gastroenterology and Hepatology. 2019. </w:t>
            </w:r>
            <w:r w:rsidRPr="00364353">
              <w:t>Т</w:t>
            </w:r>
            <w:r w:rsidRPr="00364353">
              <w:rPr>
                <w:lang w:val="en-US"/>
              </w:rPr>
              <w:t xml:space="preserve">. 34. № 6. </w:t>
            </w:r>
            <w:r w:rsidRPr="00364353">
              <w:t>С</w:t>
            </w:r>
            <w:r w:rsidRPr="00364353">
              <w:rPr>
                <w:lang w:val="en-US"/>
              </w:rPr>
              <w:t>. 1042-1048.</w:t>
            </w:r>
          </w:p>
          <w:p w14:paraId="4AA7A7E0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МИКРОБИОТА КИШЕЧНИКА, НУТРИЕНТЫ И ПРОБИОТИКИ С ПОЗИЦИИ ВЗАИМОДЕЙСТВИЯ ОСИ "КИШКА-ЛЕГКИЕ"</w:t>
            </w:r>
            <w:r>
              <w:br/>
            </w:r>
            <w:proofErr w:type="spellStart"/>
            <w:r w:rsidRPr="00364353">
              <w:t>Зольникова</w:t>
            </w:r>
            <w:proofErr w:type="spellEnd"/>
            <w:r w:rsidRPr="00364353">
              <w:t xml:space="preserve"> О.Ю., Ивашкин К.В., </w:t>
            </w:r>
            <w:proofErr w:type="spellStart"/>
            <w:r w:rsidRPr="00364353">
              <w:t>Буеверова</w:t>
            </w:r>
            <w:proofErr w:type="spellEnd"/>
            <w:r w:rsidRPr="00364353">
              <w:t xml:space="preserve"> Е.Л., Ивашкин В.Т.</w:t>
            </w:r>
            <w:r>
              <w:t xml:space="preserve"> </w:t>
            </w:r>
            <w:r w:rsidRPr="00364353">
              <w:t>Вопросы питания. 2019. Т. 88. № 3. С. 13-22.</w:t>
            </w:r>
          </w:p>
          <w:p w14:paraId="1CE0141E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СОКРАТИТЕЛЬНАЯ ФУНКЦИЯ МИОКАРДА У ПАЦИЕНТОВ С ЦИРРОЗОМ ПЕЧЕНИ И СИНДРОМОМ ИЗБЫТОЧНОГО БАКТЕРИАЛЬНОГО РОСТА</w:t>
            </w:r>
          </w:p>
          <w:p w14:paraId="5B709146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 xml:space="preserve">Ивашкин К.В., Широкова Е.Н., Ивашкин В.Т., Плюснин С.В., Жаркова М.С., Масленников Р.В., </w:t>
            </w:r>
            <w:proofErr w:type="spellStart"/>
            <w:r w:rsidRPr="00364353">
              <w:t>Схиртладзе</w:t>
            </w:r>
            <w:proofErr w:type="spellEnd"/>
            <w:r w:rsidRPr="00364353">
              <w:t xml:space="preserve"> М.Р., Маевская М.В.</w:t>
            </w:r>
            <w:r>
              <w:t xml:space="preserve"> </w:t>
            </w:r>
            <w:r w:rsidRPr="00364353">
              <w:t>Кардиология. 2019. Т. 59. № 4. С. 67-73.</w:t>
            </w:r>
          </w:p>
          <w:p w14:paraId="0882041F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ПСИХОБИОТИЧЕСКИЕ ЭФФЕКТЫ ПРОБИОТИКОВ И ПРЕБИОТИКОВ</w:t>
            </w:r>
          </w:p>
          <w:p w14:paraId="7EE4DCFE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>Ивашкин В.Т., Ивашкин К.В.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2018. Т. 28. № 1. С. 4-12</w:t>
            </w:r>
            <w:r>
              <w:t>.</w:t>
            </w:r>
          </w:p>
          <w:p w14:paraId="2CFF0445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  <w:rPr>
                <w:lang w:val="en-US"/>
              </w:rPr>
            </w:pPr>
            <w:r w:rsidRPr="00364353">
              <w:rPr>
                <w:lang w:val="en-US"/>
              </w:rPr>
              <w:t>NT-PROBNP AS A BIOMARKER FOR HYPERDYNAMIC CIRCULATION IN DECOMPENSATED CIRRHOSIS</w:t>
            </w:r>
            <w:r>
              <w:rPr>
                <w:lang w:val="en-US"/>
              </w:rPr>
              <w:br/>
            </w:r>
            <w:proofErr w:type="spellStart"/>
            <w:r w:rsidRPr="00364353">
              <w:rPr>
                <w:lang w:val="en-US"/>
              </w:rPr>
              <w:t>Maslennikov</w:t>
            </w:r>
            <w:proofErr w:type="spellEnd"/>
            <w:r w:rsidRPr="00364353">
              <w:rPr>
                <w:lang w:val="en-US"/>
              </w:rPr>
              <w:t xml:space="preserve"> R., </w:t>
            </w:r>
            <w:proofErr w:type="spellStart"/>
            <w:r w:rsidRPr="00364353">
              <w:rPr>
                <w:lang w:val="en-US"/>
              </w:rPr>
              <w:t>Driga</w:t>
            </w:r>
            <w:proofErr w:type="spellEnd"/>
            <w:r w:rsidRPr="00364353">
              <w:rPr>
                <w:lang w:val="en-US"/>
              </w:rPr>
              <w:t xml:space="preserve"> A., Ivashkin K., Ivashkin V. Gastroenterology and Hepatology from Bed to Bench. 2018. </w:t>
            </w:r>
            <w:r w:rsidRPr="00364353">
              <w:t>Т</w:t>
            </w:r>
            <w:r w:rsidRPr="00364353">
              <w:rPr>
                <w:lang w:val="en-US"/>
              </w:rPr>
              <w:t xml:space="preserve">. 11. № 4. </w:t>
            </w:r>
            <w:r w:rsidRPr="00364353">
              <w:t>С</w:t>
            </w:r>
            <w:r w:rsidRPr="00364353">
              <w:rPr>
                <w:lang w:val="en-US"/>
              </w:rPr>
              <w:t>. 325-332.</w:t>
            </w:r>
          </w:p>
          <w:p w14:paraId="4E53989E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РОЛЬ СИНДРОМА ИЗБЫТОЧНОГО БАКТЕРИАЛЬНОГО РОСТА И СИСТЕМНОГО ВОСПАЛЕНИЯ В ПАТОГЕНЕЗЕ ГЕМОДИНАМИЧЕСКИХ ИЗМЕНЕНИЙ У БОЛЬНЫХ ЦИРРОЗОМ ПЕЧЕНИ</w:t>
            </w:r>
          </w:p>
          <w:p w14:paraId="7812BF29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 xml:space="preserve">Масленников Р.В., </w:t>
            </w:r>
            <w:proofErr w:type="spellStart"/>
            <w:r w:rsidRPr="00364353">
              <w:t>Дрига</w:t>
            </w:r>
            <w:proofErr w:type="spellEnd"/>
            <w:r w:rsidRPr="00364353">
              <w:t xml:space="preserve"> А.А., Ивашкин К.В., Жаркова М.С., Маевская М.В., Павлов Ч.С., </w:t>
            </w:r>
            <w:proofErr w:type="spellStart"/>
            <w:r w:rsidRPr="00364353">
              <w:t>Арсланян</w:t>
            </w:r>
            <w:proofErr w:type="spellEnd"/>
            <w:r w:rsidRPr="00364353">
              <w:t xml:space="preserve"> М.Г., Мусина Н.Б., Березина Е.Н., Ивашкин В.Т.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2017. Т. 27. № 3. С. 45-56.</w:t>
            </w:r>
          </w:p>
          <w:p w14:paraId="023C78F7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КИШЕЧНЫЙ МИКРОБИОМ КАК ФАКТОР РЕГУЛЯЦИИ ДЕЯТЕЛЬНОСТИ ЭНТЕРАЛЬНОЙ И ЦЕНТРАЛЬНОЙ НЕРВНОЙ СИСТЕМЫ</w:t>
            </w:r>
          </w:p>
          <w:p w14:paraId="64F952F3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>Ивашкин В.Т., Ивашкин К.В.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2017. Т. 27. № 5. С. 11-19.</w:t>
            </w:r>
          </w:p>
          <w:p w14:paraId="4BF02F76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МИКРОБИОМ ЧЕЛОВЕКА В ПРИЛОЖЕНИИ К КЛИНИЧЕСКОЙ ПРАКТИКЕ</w:t>
            </w:r>
          </w:p>
          <w:p w14:paraId="5859A406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>Ивашкин В.Т., Ивашкин К.В.</w:t>
            </w:r>
            <w:r>
              <w:t xml:space="preserve"> </w:t>
            </w:r>
            <w:r w:rsidRPr="00364353">
              <w:t xml:space="preserve">Российский журнал гастроэнтерологии, гепатологии, колопроктологии. </w:t>
            </w:r>
            <w:r w:rsidRPr="00364353">
              <w:lastRenderedPageBreak/>
              <w:t>2017. Т. 27. № 6. С. 4-13.</w:t>
            </w:r>
          </w:p>
          <w:p w14:paraId="01F65213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РЕЗОЛЮЦИЯ ЭКСПЕРТНОГО СОВЕТА "КАК УЛУЧШИТЬ РЕЗУЛЬТАТЫ ЛЕЧЕНИЯ БОЛЬНЫХ С ФУНКЦИОНАЛЬНОЙ ДИСПЕПСИЕЙ И СИНДРОМОМ РАЗДРАЖЕННОГО КИШЕЧНИКА"?</w:t>
            </w:r>
          </w:p>
          <w:p w14:paraId="61B758D9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 xml:space="preserve">Ивашкин В.Т., </w:t>
            </w:r>
            <w:proofErr w:type="spellStart"/>
            <w:r w:rsidRPr="00364353">
              <w:t>Маев</w:t>
            </w:r>
            <w:proofErr w:type="spellEnd"/>
            <w:r w:rsidRPr="00364353">
              <w:t xml:space="preserve"> И.В., Шептулин А.А., Алексеева О.П., </w:t>
            </w:r>
            <w:proofErr w:type="spellStart"/>
            <w:r w:rsidRPr="00364353">
              <w:t>Баранская</w:t>
            </w:r>
            <w:proofErr w:type="spellEnd"/>
            <w:r w:rsidRPr="00364353">
              <w:t xml:space="preserve"> Е.К., Ивашкин К.В., Калинин А.В., Корочанская Н.В., Кучерявый Ю.А., Лапина Т.Л., Плотникова Е.Ю., Полуэктова Е.А., </w:t>
            </w:r>
            <w:proofErr w:type="spellStart"/>
            <w:r w:rsidRPr="00364353">
              <w:t>Симаненков</w:t>
            </w:r>
            <w:proofErr w:type="spellEnd"/>
            <w:r w:rsidRPr="00364353">
              <w:t xml:space="preserve"> В.И., </w:t>
            </w:r>
            <w:proofErr w:type="spellStart"/>
            <w:r w:rsidRPr="00364353">
              <w:t>Сторонова</w:t>
            </w:r>
            <w:proofErr w:type="spellEnd"/>
            <w:r w:rsidRPr="00364353">
              <w:t xml:space="preserve"> О.А., Ткачев А.В., Шифрин О.С., Тарасова Л.В., Хлынов И.Б.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2016. Т. 26. № 2. С. 101-104.</w:t>
            </w:r>
          </w:p>
          <w:p w14:paraId="51D874A5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РОЛЬ НАРУШЕНИЯ ЗАЩИТНЫХ ФАКТОРОВ В РАЗВИТИИ КИСЛОТОЗАВИСИМЫХ ЗАБОЛЕВАНИЙ (РЕЗОЛЮЦИЯ ЭКСПЕРТНОГО СОВЕТА 12-13 МАРТА 2016)</w:t>
            </w:r>
          </w:p>
          <w:p w14:paraId="77FFB96D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 xml:space="preserve">Ивашкин В.Т., </w:t>
            </w:r>
            <w:proofErr w:type="spellStart"/>
            <w:r w:rsidRPr="00364353">
              <w:t>Маев</w:t>
            </w:r>
            <w:proofErr w:type="spellEnd"/>
            <w:r w:rsidRPr="00364353">
              <w:t xml:space="preserve"> И.В., Ивашкин К.В., Корочанская Н.В., </w:t>
            </w:r>
            <w:proofErr w:type="spellStart"/>
            <w:r w:rsidRPr="00364353">
              <w:t>Лопина</w:t>
            </w:r>
            <w:proofErr w:type="spellEnd"/>
            <w:r w:rsidRPr="00364353">
              <w:t xml:space="preserve"> О.Д., Лапина Т.Л., Полуэктова Е.А., Румянцева Д.Е., </w:t>
            </w:r>
            <w:proofErr w:type="spellStart"/>
            <w:r w:rsidRPr="00364353">
              <w:t>Симаненков</w:t>
            </w:r>
            <w:proofErr w:type="spellEnd"/>
            <w:r w:rsidRPr="00364353">
              <w:t xml:space="preserve"> В.И., Трухманов А.С., Хлынов И.Б., Шептулин А.А.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2016. Т. 26. № 3. С. 115-116.</w:t>
            </w:r>
          </w:p>
          <w:p w14:paraId="2879827C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РЕКОМЕНДАЦИИ РОССИЙСКОЙ ГАСТРОЭНТЕРОЛОГИЧЕСКОЙ АССОЦИАЦИИ ПО ДИАГНОСТИКЕ И ЛЕЧЕНИЮ CLOSTRIDIUM DIFFICILE-АССОЦИИРОВАННОЙ БОЛЕЗНИ</w:t>
            </w:r>
          </w:p>
          <w:p w14:paraId="588F9A80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 xml:space="preserve">Ивашкин В.Т., </w:t>
            </w:r>
            <w:proofErr w:type="spellStart"/>
            <w:r w:rsidRPr="00364353">
              <w:t>Ющук</w:t>
            </w:r>
            <w:proofErr w:type="spellEnd"/>
            <w:r w:rsidRPr="00364353">
              <w:t xml:space="preserve"> Н.Д., </w:t>
            </w:r>
            <w:proofErr w:type="spellStart"/>
            <w:r w:rsidRPr="00364353">
              <w:t>Маев</w:t>
            </w:r>
            <w:proofErr w:type="spellEnd"/>
            <w:r w:rsidRPr="00364353">
              <w:t xml:space="preserve"> И.В., Лапина Т.Л., Полуэктова Е.А., Шифрин О.С., </w:t>
            </w:r>
            <w:proofErr w:type="spellStart"/>
            <w:r w:rsidRPr="00364353">
              <w:t>Тертычный</w:t>
            </w:r>
            <w:proofErr w:type="spellEnd"/>
            <w:r w:rsidRPr="00364353">
              <w:t xml:space="preserve"> А.С., Трухманов А.С., Шептулин А.А., </w:t>
            </w:r>
            <w:proofErr w:type="spellStart"/>
            <w:r w:rsidRPr="00364353">
              <w:t>Баранская</w:t>
            </w:r>
            <w:proofErr w:type="spellEnd"/>
            <w:r w:rsidRPr="00364353">
              <w:t xml:space="preserve"> Е.К., Ляшенко О.С., Ивашкин К.В.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2016. Т. 26. № 5. С. 56-65.</w:t>
            </w:r>
          </w:p>
          <w:p w14:paraId="1826F6F8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АУТОИММУННЫЕ ЗАБОЛЕВАНИЯ ОРГАНОВ ПИЩЕВАРИТЕЛЬНОЙ СИСТЕМЫ</w:t>
            </w:r>
            <w:r>
              <w:br/>
            </w:r>
            <w:r w:rsidRPr="00364353">
              <w:t xml:space="preserve">Ивашкин В.Т., Шептулина А.Ф., </w:t>
            </w:r>
            <w:proofErr w:type="spellStart"/>
            <w:r w:rsidRPr="00364353">
              <w:t>Райхельсон</w:t>
            </w:r>
            <w:proofErr w:type="spellEnd"/>
            <w:r w:rsidRPr="00364353">
              <w:t xml:space="preserve"> К.Л., </w:t>
            </w:r>
            <w:proofErr w:type="spellStart"/>
            <w:r w:rsidRPr="00364353">
              <w:t>Лосик</w:t>
            </w:r>
            <w:proofErr w:type="spellEnd"/>
            <w:r w:rsidRPr="00364353">
              <w:t xml:space="preserve"> Е.А., Ивашкин К.В., Охлобыстин А.В., </w:t>
            </w:r>
            <w:proofErr w:type="spellStart"/>
            <w:r w:rsidRPr="00364353">
              <w:t>Баранская</w:t>
            </w:r>
            <w:proofErr w:type="spellEnd"/>
            <w:r w:rsidRPr="00364353">
              <w:t xml:space="preserve"> Е.К., Полуэктова Е.А., Шифрин О.С.</w:t>
            </w:r>
            <w:r>
              <w:t xml:space="preserve"> </w:t>
            </w:r>
            <w:r w:rsidRPr="00364353">
              <w:t>Вестник Российской академии медицинских наук. 2015. Т. 70. № 2. С. 139-151</w:t>
            </w:r>
            <w:r>
              <w:t>.</w:t>
            </w:r>
          </w:p>
          <w:p w14:paraId="29DD5319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РЕЗОЛЮЦИЯ ЭКСПЕРТНОГО СОВЕТА ПО ПРОБЛЕМАМ ДИАГНОСТИКИ И ЛЕЧЕНИЯ КИСЛОТОЗАВИСИМЫХ ЗАБОЛЕВАНИЙ</w:t>
            </w:r>
          </w:p>
          <w:p w14:paraId="2AC9B91B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 xml:space="preserve">Ивашкин В.Т., </w:t>
            </w:r>
            <w:proofErr w:type="spellStart"/>
            <w:r w:rsidRPr="00364353">
              <w:t>Баранская</w:t>
            </w:r>
            <w:proofErr w:type="spellEnd"/>
            <w:r w:rsidRPr="00364353">
              <w:t xml:space="preserve"> Е.К., Ивашкин К.В., Корочанская Н.В., Крапивная О.В., Лапина Т.Л., Николаева К.М., Николаева Н.Н., </w:t>
            </w:r>
            <w:proofErr w:type="spellStart"/>
            <w:r w:rsidRPr="00364353">
              <w:t>Симаненков</w:t>
            </w:r>
            <w:proofErr w:type="spellEnd"/>
            <w:r w:rsidRPr="00364353">
              <w:t xml:space="preserve"> В.И., Трухманов А.С., Хлынов И.Б., Шептулин А.А.</w:t>
            </w:r>
          </w:p>
          <w:p w14:paraId="17CEFE2D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>Российский журнал гастроэнтерологии, гепатологии, колопроктологии. 2015. Т. 25. № 2. С. 91-92.</w:t>
            </w:r>
          </w:p>
          <w:p w14:paraId="7AF9D51E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АЛКОГОЛЬНАЯ БОЛЕЗНЬ ПЕЧЕНИ: ПЕРВИЧНАЯ И ВТОРИЧНАЯ ПРОФИЛАКТИКА</w:t>
            </w:r>
          </w:p>
          <w:p w14:paraId="5D71D8C2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 xml:space="preserve">Плюснин С.В., Ивашкин К.В., Бобров А.Н., </w:t>
            </w:r>
            <w:proofErr w:type="spellStart"/>
            <w:r w:rsidRPr="00364353">
              <w:t>Белякин</w:t>
            </w:r>
            <w:proofErr w:type="spellEnd"/>
            <w:r w:rsidRPr="00364353">
              <w:t xml:space="preserve"> </w:t>
            </w:r>
            <w:r w:rsidRPr="00364353">
              <w:lastRenderedPageBreak/>
              <w:t>С.А., Плюснина И.В.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2015. Т. 25. № 3. С. 42-48.</w:t>
            </w:r>
          </w:p>
          <w:p w14:paraId="739563DD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ЭФФЕКТИВНОСТЬ ТЕРАПИИ И ЖИЗНЕННЫЙ ПРОГНОЗ ПРИ АУТОИММУННЫХ ЗАБОЛЕВАНИЯХ ПЕЧЕНИ</w:t>
            </w:r>
          </w:p>
          <w:p w14:paraId="452509E0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Ивашкин К.В., Широкова Е.Н., Ивашкин В.Т.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2015. Т. 25. № 5. С. 46-56.</w:t>
            </w:r>
          </w:p>
          <w:p w14:paraId="38F8A221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CLOSTRIDIUM DIFFICILE-АССОЦИИРОВАННАЯ БОЛЕЗНЬ</w:t>
            </w:r>
          </w:p>
          <w:p w14:paraId="357097F7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 xml:space="preserve">Ивашкин В.Т., Шифрин О.С., </w:t>
            </w:r>
            <w:proofErr w:type="spellStart"/>
            <w:r w:rsidRPr="00364353">
              <w:t>Тертычный</w:t>
            </w:r>
            <w:proofErr w:type="spellEnd"/>
            <w:r w:rsidRPr="00364353">
              <w:t xml:space="preserve"> А.С., Полуэктова Е.А., Лапина Т.Л., Ляшенко О.С., Ивашкин К.В.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2015. Т. 25. № 6. С. 5-17.</w:t>
            </w:r>
          </w:p>
          <w:p w14:paraId="3B82BF9D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СРАВНИТЕЛЬНЫЙ АНАЛИЗ КЛИНИЧЕСКОГО ТЕЧЕНИЯ, КЛИНИКО-ИММУНОЛОГИЧЕСКИХ ПОКАЗАТЕЛЕЙ, ЭФФЕКТИВНОСТИ ТЕРАПИИ И ЖИЗНЕННОГО ПРОГНОЗА БОЛЬНЫХ АУТОИММУННЫМ ГЕПАТИТОМ И ПЕРЕКРЕСТНЫМИ СИНДРОМАМИ АИГ/</w:t>
            </w:r>
            <w:proofErr w:type="gramStart"/>
            <w:r w:rsidRPr="00364353">
              <w:t>ПБЦ,АИГ</w:t>
            </w:r>
            <w:proofErr w:type="gramEnd"/>
            <w:r w:rsidRPr="00364353">
              <w:t>/ПСХ</w:t>
            </w:r>
          </w:p>
          <w:p w14:paraId="21FDBE8E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>Ивашкин К.В.</w:t>
            </w:r>
            <w:r>
              <w:t xml:space="preserve"> А</w:t>
            </w:r>
            <w:r w:rsidRPr="00364353">
              <w:t xml:space="preserve">втореферат </w:t>
            </w:r>
            <w:proofErr w:type="spellStart"/>
            <w:r w:rsidRPr="00364353">
              <w:t>дис</w:t>
            </w:r>
            <w:proofErr w:type="spellEnd"/>
            <w:r w:rsidRPr="00364353">
              <w:t>. ... кандидата медицинских наук / Нац. медико-хирург. Центр им. Н.И. Пирогова. Москва, 2013</w:t>
            </w:r>
          </w:p>
          <w:p w14:paraId="1E84233B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АУТОИММУННЫЙ ГЕПАТИТ: СОВРЕМЕННОЕ СОСТОЯНИЕ ВОПРОСА</w:t>
            </w:r>
          </w:p>
          <w:p w14:paraId="4E485983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>Ивашкин К.В., Широкова Е.Н., Ивашкин В.Т.</w:t>
            </w:r>
            <w:r>
              <w:t xml:space="preserve"> </w:t>
            </w:r>
            <w:r w:rsidRPr="00364353">
              <w:t>Российские медицинские вести. 2012. Т. 17. № 2. С. 4-16.</w:t>
            </w:r>
          </w:p>
          <w:p w14:paraId="489ED094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АУТОИММУННЫЙ ГЕПАТИТ: НОВОЕ В ДИАГНОСТИКЕ, ПАТОГЕНЕЗЕ И ЛЕЧЕНИИ</w:t>
            </w:r>
          </w:p>
          <w:p w14:paraId="0FB49D61" w14:textId="77777777" w:rsidR="00912C6E" w:rsidRPr="00364353" w:rsidRDefault="00912C6E" w:rsidP="00912C6E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left"/>
            </w:pPr>
            <w:r w:rsidRPr="00364353">
              <w:t>Широкова Е.Н., Ивашкин К.В., Ивашкин В.Т.</w:t>
            </w:r>
            <w:r>
              <w:t xml:space="preserve"> </w:t>
            </w:r>
            <w:r w:rsidRPr="00364353">
              <w:t>Российский журнал гастроэнтерологии, гепатологии, колопроктологии. 2012. Т. 22. № 5. С. 37-45.</w:t>
            </w:r>
          </w:p>
          <w:p w14:paraId="1F063D06" w14:textId="77777777" w:rsidR="00912C6E" w:rsidRPr="00364353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</w:pPr>
            <w:r w:rsidRPr="00364353">
              <w:t>КЛИНИЧЕСКАЯ ХАРАКТЕРИСТИКА ПЕРЕКРЕСТНОГО СИНДРОМА АУТОИММУННЫЙ ГЕПАТИТ/ПЕРВИЧНЫЙ БИЛИАРНЫЙ ЦИРРОЗ</w:t>
            </w:r>
          </w:p>
          <w:p w14:paraId="65D21472" w14:textId="4D5FDE27" w:rsidR="00FC07E6" w:rsidRPr="00FA00CD" w:rsidRDefault="00912C6E" w:rsidP="00912C6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364353">
              <w:t xml:space="preserve">Широкова Е.Н., Ивашкин К.В., </w:t>
            </w:r>
            <w:proofErr w:type="spellStart"/>
            <w:r w:rsidRPr="00364353">
              <w:t>Григович</w:t>
            </w:r>
            <w:proofErr w:type="spellEnd"/>
            <w:r w:rsidRPr="00364353">
              <w:t xml:space="preserve"> М.А., Маевская М.В., Ивашкин В.Т.</w:t>
            </w:r>
            <w:r>
              <w:t xml:space="preserve"> </w:t>
            </w:r>
            <w:r w:rsidRPr="00364353">
              <w:t>Российские медицинские вести. 2011. Т. 16. № 4. С. 40-47.</w:t>
            </w:r>
          </w:p>
        </w:tc>
      </w:tr>
      <w:tr w:rsidR="00FC07E6" w:rsidRPr="00FA00CD" w14:paraId="35C2F14C" w14:textId="77777777" w:rsidTr="00784EB3">
        <w:trPr>
          <w:trHeight w:val="148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A783D" w14:textId="61AE4F69" w:rsidR="00FC07E6" w:rsidRPr="006213A0" w:rsidRDefault="00FC07E6" w:rsidP="00FC07E6">
            <w:pPr>
              <w:spacing w:after="0"/>
              <w:jc w:val="left"/>
            </w:pPr>
            <w:r>
              <w:lastRenderedPageBreak/>
              <w:t>Перечень возможных тем для исследования</w:t>
            </w: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9B9D" w14:textId="77777777" w:rsidR="00912C6E" w:rsidRDefault="00912C6E" w:rsidP="00912C6E">
            <w:r>
              <w:t>Цирроз и фиброз печени различной этиологии</w:t>
            </w:r>
          </w:p>
          <w:p w14:paraId="7942A7C7" w14:textId="77777777" w:rsidR="00912C6E" w:rsidRDefault="00912C6E" w:rsidP="00912C6E">
            <w:r>
              <w:t>Заболевания печени</w:t>
            </w:r>
          </w:p>
          <w:p w14:paraId="0D2B8404" w14:textId="77777777" w:rsidR="00912C6E" w:rsidRDefault="00912C6E" w:rsidP="00912C6E">
            <w:r>
              <w:t>Микробиота ЖКТ при различных заболеваниях</w:t>
            </w:r>
          </w:p>
          <w:p w14:paraId="597457B5" w14:textId="77777777" w:rsidR="00912C6E" w:rsidRDefault="00912C6E" w:rsidP="00912C6E">
            <w:proofErr w:type="spellStart"/>
            <w:r>
              <w:t>Метаболом</w:t>
            </w:r>
            <w:proofErr w:type="spellEnd"/>
          </w:p>
          <w:p w14:paraId="5F5594D1" w14:textId="77777777" w:rsidR="00912C6E" w:rsidRDefault="00912C6E" w:rsidP="00912C6E">
            <w:r>
              <w:t>Осложнения и прогноз при заболеваниях печени</w:t>
            </w:r>
          </w:p>
          <w:p w14:paraId="03538286" w14:textId="713AFC80" w:rsidR="00FC07E6" w:rsidRPr="00FA00CD" w:rsidRDefault="00912C6E" w:rsidP="00912C6E">
            <w:pPr>
              <w:spacing w:after="0"/>
              <w:jc w:val="left"/>
              <w:rPr>
                <w:color w:val="000000"/>
              </w:rPr>
            </w:pPr>
            <w:r>
              <w:t>Аутоиммунные заболевания</w:t>
            </w:r>
          </w:p>
        </w:tc>
      </w:tr>
      <w:tr w:rsidR="00FC07E6" w:rsidRPr="005F5385" w14:paraId="1EA90AC9" w14:textId="77777777" w:rsidTr="00784EB3">
        <w:trPr>
          <w:trHeight w:val="148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2BDF" w14:textId="78F1135D" w:rsidR="00FC07E6" w:rsidRPr="00FA00CD" w:rsidRDefault="00912C6E" w:rsidP="00912C6E">
            <w:pPr>
              <w:spacing w:after="0"/>
              <w:jc w:val="center"/>
              <w:rPr>
                <w:color w:val="000000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 wp14:anchorId="2A6EF997" wp14:editId="32A0CBCB">
                  <wp:simplePos x="0" y="0"/>
                  <wp:positionH relativeFrom="column">
                    <wp:posOffset>295063</wp:posOffset>
                  </wp:positionH>
                  <wp:positionV relativeFrom="paragraph">
                    <wp:posOffset>423</wp:posOffset>
                  </wp:positionV>
                  <wp:extent cx="1407795" cy="1407795"/>
                  <wp:effectExtent l="0" t="0" r="1905" b="1905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4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3C3ACE" w14:textId="77777777" w:rsidR="00912C6E" w:rsidRPr="003A7C75" w:rsidRDefault="00912C6E" w:rsidP="00912C6E">
            <w:pPr>
              <w:jc w:val="left"/>
            </w:pPr>
            <w:r w:rsidRPr="006213A0">
              <w:rPr>
                <w:lang w:val="en-US"/>
              </w:rPr>
              <w:t>Research</w:t>
            </w:r>
            <w:r w:rsidRPr="003A7C75">
              <w:t xml:space="preserve"> </w:t>
            </w:r>
            <w:r w:rsidRPr="006213A0">
              <w:rPr>
                <w:lang w:val="en-US"/>
              </w:rPr>
              <w:t>supervisor</w:t>
            </w:r>
            <w:r w:rsidRPr="003A7C75">
              <w:t>:</w:t>
            </w:r>
          </w:p>
          <w:p w14:paraId="53A8DE01" w14:textId="77777777" w:rsidR="00912C6E" w:rsidRDefault="00912C6E" w:rsidP="00912C6E">
            <w:pPr>
              <w:jc w:val="left"/>
            </w:pPr>
            <w:r>
              <w:t>Ивашкин Константин Владимирович</w:t>
            </w:r>
          </w:p>
          <w:p w14:paraId="1059BF28" w14:textId="77777777" w:rsidR="00912C6E" w:rsidRDefault="00912C6E" w:rsidP="00912C6E">
            <w:pPr>
              <w:jc w:val="left"/>
            </w:pPr>
            <w:r>
              <w:t>кандидат медицинских наук</w:t>
            </w:r>
          </w:p>
          <w:p w14:paraId="68E66E23" w14:textId="77777777" w:rsidR="00912C6E" w:rsidRPr="00EE4B12" w:rsidRDefault="00912C6E" w:rsidP="00912C6E">
            <w:pPr>
              <w:jc w:val="left"/>
            </w:pPr>
            <w:r w:rsidRPr="00EE4B12">
              <w:t>(Сеченовский Университет)</w:t>
            </w:r>
          </w:p>
          <w:p w14:paraId="2AFA6D28" w14:textId="59C2C53F" w:rsidR="00FC07E6" w:rsidRPr="003A7C75" w:rsidRDefault="00FC07E6" w:rsidP="00EE4B12"/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B9467" w14:textId="1D4B9CD9" w:rsidR="00FC07E6" w:rsidRPr="005F5385" w:rsidRDefault="00912C6E" w:rsidP="00FC07E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Заболевания печени различной этиологии и их осложнения</w:t>
            </w:r>
          </w:p>
        </w:tc>
      </w:tr>
      <w:tr w:rsidR="00FC07E6" w:rsidRPr="00FA00CD" w14:paraId="22B82E99" w14:textId="77777777" w:rsidTr="00784EB3">
        <w:trPr>
          <w:trHeight w:val="802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92EA" w14:textId="77777777" w:rsidR="00FC07E6" w:rsidRPr="005F5385" w:rsidRDefault="00FC07E6" w:rsidP="00FC07E6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BBDAB" w14:textId="1CDC4056" w:rsidR="00912C6E" w:rsidRPr="00CB5C65" w:rsidRDefault="00912C6E" w:rsidP="00912C6E">
            <w:pPr>
              <w:spacing w:after="0"/>
            </w:pPr>
            <w:r>
              <w:rPr>
                <w:lang w:val="en-US"/>
              </w:rPr>
              <w:t>Supervisor</w:t>
            </w:r>
            <w:r w:rsidRPr="00CB5C65">
              <w:t>’</w:t>
            </w:r>
            <w:r>
              <w:rPr>
                <w:lang w:val="en-US"/>
              </w:rPr>
              <w:t>s</w:t>
            </w:r>
            <w:r w:rsidRPr="00CB5C65">
              <w:t xml:space="preserve"> </w:t>
            </w:r>
            <w:r>
              <w:rPr>
                <w:lang w:val="en-US"/>
              </w:rPr>
              <w:t>r</w:t>
            </w:r>
            <w:r w:rsidRPr="006213A0">
              <w:rPr>
                <w:color w:val="000000"/>
                <w:lang w:val="en-US"/>
              </w:rPr>
              <w:t>esearch</w:t>
            </w:r>
            <w:r w:rsidRPr="008178D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interests</w:t>
            </w:r>
            <w:r w:rsidRPr="008178D9">
              <w:rPr>
                <w:color w:val="000000"/>
              </w:rPr>
              <w:t>:</w:t>
            </w:r>
          </w:p>
          <w:p w14:paraId="55471331" w14:textId="4E6834B8" w:rsidR="00FC07E6" w:rsidRPr="00FA00CD" w:rsidRDefault="00912C6E" w:rsidP="00912C6E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</w:pPr>
            <w:r>
              <w:rPr>
                <w:i/>
                <w:iCs/>
              </w:rPr>
              <w:t xml:space="preserve">Изучение цирроза печени различной этиологии, осложнений цирроза и изменений микробиоты и </w:t>
            </w:r>
            <w:proofErr w:type="spellStart"/>
            <w:r>
              <w:rPr>
                <w:i/>
                <w:iCs/>
              </w:rPr>
              <w:t>метаболома</w:t>
            </w:r>
            <w:proofErr w:type="spellEnd"/>
            <w:r>
              <w:rPr>
                <w:i/>
                <w:iCs/>
              </w:rPr>
              <w:t xml:space="preserve"> при циррозе для снижения летальности и профилактике тяжелых осложнений. Поиск подходов к изучению природы аутоиммунных заболеваний печени</w:t>
            </w:r>
          </w:p>
        </w:tc>
      </w:tr>
      <w:tr w:rsidR="00FC07E6" w:rsidRPr="00FA00CD" w14:paraId="65D077B3" w14:textId="77777777" w:rsidTr="00784EB3">
        <w:trPr>
          <w:trHeight w:val="729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575C" w14:textId="77777777" w:rsidR="00FC07E6" w:rsidRPr="00FA00CD" w:rsidRDefault="00FC07E6" w:rsidP="00FC07E6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EB93" w14:textId="4132BF90" w:rsidR="00912C6E" w:rsidRPr="003A7C75" w:rsidRDefault="00912C6E" w:rsidP="00912C6E">
            <w:pPr>
              <w:spacing w:after="0"/>
              <w:rPr>
                <w:color w:val="000000"/>
              </w:rPr>
            </w:pPr>
            <w:r w:rsidRPr="006213A0">
              <w:rPr>
                <w:color w:val="000000"/>
                <w:lang w:val="en-US"/>
              </w:rPr>
              <w:t>Research</w:t>
            </w:r>
            <w:r w:rsidRPr="003A7C75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highlights</w:t>
            </w:r>
            <w:r w:rsidRPr="003A7C75">
              <w:rPr>
                <w:color w:val="000000"/>
              </w:rPr>
              <w:t>:</w:t>
            </w:r>
          </w:p>
          <w:p w14:paraId="67F96625" w14:textId="45228A31" w:rsidR="00FC07E6" w:rsidRPr="00FA00CD" w:rsidRDefault="00912C6E" w:rsidP="003A7C75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Разработка и внедрение новых схем лечения пациентов с циррозом печени и различными осложнениями, позволившие значительно снизить внутрибольничную летальность и уменьшить сроки пребывания пациентов в стационаре</w:t>
            </w:r>
          </w:p>
        </w:tc>
      </w:tr>
      <w:tr w:rsidR="00FC07E6" w:rsidRPr="006213A0" w14:paraId="11BB8244" w14:textId="77777777" w:rsidTr="00784EB3">
        <w:trPr>
          <w:trHeight w:val="997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06AA" w14:textId="77777777" w:rsidR="00FC07E6" w:rsidRPr="00FA00CD" w:rsidRDefault="00FC07E6" w:rsidP="00FC07E6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6C2C" w14:textId="77777777" w:rsidR="00FC07E6" w:rsidRPr="006213A0" w:rsidRDefault="00FC07E6" w:rsidP="00FC07E6">
            <w:pPr>
              <w:spacing w:after="0"/>
              <w:rPr>
                <w:color w:val="000000"/>
              </w:rPr>
            </w:pPr>
            <w:r w:rsidRPr="006213A0">
              <w:rPr>
                <w:color w:val="000000"/>
                <w:lang w:val="en-US"/>
              </w:rPr>
              <w:t>Supervisor</w:t>
            </w:r>
            <w:r w:rsidRPr="008178D9">
              <w:rPr>
                <w:color w:val="000000"/>
              </w:rPr>
              <w:t>’</w:t>
            </w:r>
            <w:r w:rsidRPr="006213A0">
              <w:rPr>
                <w:color w:val="000000"/>
                <w:lang w:val="en-US"/>
              </w:rPr>
              <w:t>s</w:t>
            </w:r>
            <w:r w:rsidRPr="008178D9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specific</w:t>
            </w:r>
            <w:r w:rsidRPr="008178D9">
              <w:rPr>
                <w:color w:val="000000"/>
              </w:rPr>
              <w:t xml:space="preserve"> </w:t>
            </w:r>
            <w:r w:rsidRPr="006213A0">
              <w:rPr>
                <w:color w:val="000000"/>
                <w:lang w:val="en-US"/>
              </w:rPr>
              <w:t>requirements</w:t>
            </w:r>
            <w:r w:rsidRPr="006213A0">
              <w:rPr>
                <w:color w:val="000000"/>
              </w:rPr>
              <w:t>:</w:t>
            </w:r>
          </w:p>
          <w:p w14:paraId="2EAC61F7" w14:textId="77777777" w:rsidR="00912C6E" w:rsidRPr="00186C88" w:rsidRDefault="00912C6E" w:rsidP="00912C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Свободное владение английским языком</w:t>
            </w:r>
          </w:p>
          <w:p w14:paraId="4E1188D7" w14:textId="2636FE8C" w:rsidR="00FC07E6" w:rsidRPr="00FA00CD" w:rsidRDefault="00912C6E" w:rsidP="00912C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Базовые знания по Медицинской статистике</w:t>
            </w:r>
          </w:p>
        </w:tc>
      </w:tr>
      <w:tr w:rsidR="00FC07E6" w:rsidRPr="00FA00CD" w14:paraId="4AF5A1C4" w14:textId="77777777" w:rsidTr="00784EB3">
        <w:trPr>
          <w:trHeight w:val="553"/>
        </w:trPr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1C3B" w14:textId="77777777" w:rsidR="00FC07E6" w:rsidRPr="006213A0" w:rsidRDefault="00FC07E6" w:rsidP="00FC07E6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6F630" w14:textId="6CA829DC" w:rsidR="005A1C30" w:rsidRPr="003A7C75" w:rsidRDefault="00FC07E6" w:rsidP="00FC07E6">
            <w:pPr>
              <w:spacing w:after="0"/>
              <w:rPr>
                <w:i/>
                <w:iCs/>
              </w:rPr>
            </w:pPr>
            <w:proofErr w:type="spellStart"/>
            <w:r w:rsidRPr="00FA00CD">
              <w:t>Supervisor’s</w:t>
            </w:r>
            <w:proofErr w:type="spellEnd"/>
            <w:r w:rsidRPr="00FA00CD">
              <w:t xml:space="preserve"> </w:t>
            </w:r>
            <w:proofErr w:type="spellStart"/>
            <w:r w:rsidRPr="00FA00CD">
              <w:t>main</w:t>
            </w:r>
            <w:proofErr w:type="spellEnd"/>
            <w:r w:rsidRPr="00FA00CD">
              <w:t xml:space="preserve"> </w:t>
            </w:r>
            <w:proofErr w:type="spellStart"/>
            <w:r w:rsidRPr="00FA00CD">
              <w:t>publications</w:t>
            </w:r>
            <w:proofErr w:type="spellEnd"/>
            <w:r w:rsidRPr="00FA00CD">
              <w:rPr>
                <w:color w:val="000000"/>
              </w:rPr>
              <w:t>:</w:t>
            </w:r>
            <w:r w:rsidRPr="00FA00CD">
              <w:rPr>
                <w:i/>
                <w:iCs/>
              </w:rPr>
              <w:t xml:space="preserve"> </w:t>
            </w:r>
            <w:r w:rsidR="00662926" w:rsidRPr="00662926">
              <w:t>10</w:t>
            </w:r>
          </w:p>
          <w:p w14:paraId="426821C4" w14:textId="77777777" w:rsidR="005A1C30" w:rsidRPr="00FA00CD" w:rsidRDefault="005A1C30" w:rsidP="00FC07E6">
            <w:pPr>
              <w:spacing w:after="0"/>
              <w:rPr>
                <w:color w:val="000000"/>
              </w:rPr>
            </w:pPr>
          </w:p>
          <w:p w14:paraId="1A032F39" w14:textId="77777777" w:rsidR="00662926" w:rsidRPr="00E200D9" w:rsidRDefault="00662926" w:rsidP="006629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 w:rsidRPr="00E200D9">
              <w:rPr>
                <w:lang w:val="en-US"/>
              </w:rPr>
              <w:t xml:space="preserve">A Metabolic Activity Recovery of the Intestinal Microbiota in the Patients with Bronchial Asthma. </w:t>
            </w:r>
            <w:proofErr w:type="spellStart"/>
            <w:r w:rsidRPr="00E200D9">
              <w:rPr>
                <w:lang w:val="en-US"/>
              </w:rPr>
              <w:t>Ozimek</w:t>
            </w:r>
            <w:proofErr w:type="spellEnd"/>
            <w:r w:rsidRPr="00E200D9">
              <w:rPr>
                <w:lang w:val="en-US"/>
              </w:rPr>
              <w:t xml:space="preserve">, M., Ivashkin, V., </w:t>
            </w:r>
            <w:proofErr w:type="spellStart"/>
            <w:r w:rsidRPr="00E200D9">
              <w:rPr>
                <w:lang w:val="en-US"/>
              </w:rPr>
              <w:t>Zolnikova</w:t>
            </w:r>
            <w:proofErr w:type="spellEnd"/>
            <w:r w:rsidRPr="00E200D9">
              <w:rPr>
                <w:lang w:val="en-US"/>
              </w:rPr>
              <w:t>, O. et al. Pulmonary Medicine, 2022, 2022, 9902438</w:t>
            </w:r>
          </w:p>
          <w:p w14:paraId="5D4E258B" w14:textId="670CE4F9" w:rsidR="00662926" w:rsidRPr="00662926" w:rsidRDefault="00662926" w:rsidP="00912C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 w:rsidRPr="008A2940">
              <w:rPr>
                <w:lang w:val="en-US"/>
              </w:rPr>
              <w:t>Effect of probiotics on hemodynamic changes and complications associated with cirrhosis: A pilot randomized controlled trial</w:t>
            </w:r>
            <w:r>
              <w:rPr>
                <w:lang w:val="en-US"/>
              </w:rPr>
              <w:t xml:space="preserve">. </w:t>
            </w:r>
            <w:proofErr w:type="spellStart"/>
            <w:r w:rsidRPr="008A2940">
              <w:rPr>
                <w:lang w:val="en-US"/>
              </w:rPr>
              <w:t>Maslennikov</w:t>
            </w:r>
            <w:proofErr w:type="spellEnd"/>
            <w:r w:rsidRPr="008A2940">
              <w:rPr>
                <w:lang w:val="en-US"/>
              </w:rPr>
              <w:t xml:space="preserve">, R., </w:t>
            </w:r>
            <w:proofErr w:type="spellStart"/>
            <w:r w:rsidRPr="008A2940">
              <w:rPr>
                <w:lang w:val="en-US"/>
              </w:rPr>
              <w:t>Efremova</w:t>
            </w:r>
            <w:proofErr w:type="spellEnd"/>
            <w:r w:rsidRPr="008A2940">
              <w:rPr>
                <w:lang w:val="en-US"/>
              </w:rPr>
              <w:t>, I., Ivashkin, V.</w:t>
            </w:r>
            <w:r>
              <w:rPr>
                <w:lang w:val="en-US"/>
              </w:rPr>
              <w:t xml:space="preserve"> et al. </w:t>
            </w:r>
            <w:r w:rsidRPr="008A2940">
              <w:rPr>
                <w:lang w:val="en-US"/>
              </w:rPr>
              <w:t>World Journal of Hepatology, 2022, 14(8), pp. 1667–1677</w:t>
            </w:r>
          </w:p>
          <w:p w14:paraId="6CEDB43A" w14:textId="43A2F2EC" w:rsidR="00912C6E" w:rsidRPr="00662926" w:rsidRDefault="00912C6E" w:rsidP="00912C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proofErr w:type="spellStart"/>
            <w:r w:rsidRPr="00186C88">
              <w:rPr>
                <w:lang w:val="en-US"/>
              </w:rPr>
              <w:t>Maslennikov</w:t>
            </w:r>
            <w:proofErr w:type="spellEnd"/>
            <w:r w:rsidRPr="00186C88">
              <w:rPr>
                <w:lang w:val="en-US"/>
              </w:rPr>
              <w:t xml:space="preserve"> R, </w:t>
            </w:r>
            <w:proofErr w:type="spellStart"/>
            <w:r w:rsidRPr="00186C88">
              <w:rPr>
                <w:lang w:val="en-US"/>
              </w:rPr>
              <w:t>Ivashkin</w:t>
            </w:r>
            <w:proofErr w:type="spellEnd"/>
            <w:r w:rsidRPr="00186C88">
              <w:rPr>
                <w:lang w:val="en-US"/>
              </w:rPr>
              <w:t xml:space="preserve"> V, </w:t>
            </w:r>
            <w:proofErr w:type="spellStart"/>
            <w:r w:rsidRPr="00186C88">
              <w:rPr>
                <w:lang w:val="en-US"/>
              </w:rPr>
              <w:t>Efremova</w:t>
            </w:r>
            <w:proofErr w:type="spellEnd"/>
            <w:r w:rsidRPr="00186C88">
              <w:rPr>
                <w:lang w:val="en-US"/>
              </w:rPr>
              <w:t xml:space="preserve"> I, </w:t>
            </w:r>
            <w:proofErr w:type="spellStart"/>
            <w:r w:rsidRPr="00186C88">
              <w:rPr>
                <w:lang w:val="en-US"/>
              </w:rPr>
              <w:t>Alieva</w:t>
            </w:r>
            <w:proofErr w:type="spellEnd"/>
            <w:r w:rsidRPr="00186C88">
              <w:rPr>
                <w:lang w:val="en-US"/>
              </w:rPr>
              <w:t xml:space="preserve"> A, </w:t>
            </w:r>
            <w:proofErr w:type="spellStart"/>
            <w:r w:rsidRPr="00186C88">
              <w:rPr>
                <w:lang w:val="en-US"/>
              </w:rPr>
              <w:t>Kashuh</w:t>
            </w:r>
            <w:proofErr w:type="spellEnd"/>
            <w:r w:rsidRPr="00186C88">
              <w:rPr>
                <w:lang w:val="en-US"/>
              </w:rPr>
              <w:t xml:space="preserve"> E, </w:t>
            </w:r>
            <w:proofErr w:type="spellStart"/>
            <w:r w:rsidRPr="00186C88">
              <w:rPr>
                <w:lang w:val="en-US"/>
              </w:rPr>
              <w:t>Tsvetaeva</w:t>
            </w:r>
            <w:proofErr w:type="spellEnd"/>
            <w:r w:rsidRPr="00186C88">
              <w:rPr>
                <w:lang w:val="en-US"/>
              </w:rPr>
              <w:t xml:space="preserve"> E, </w:t>
            </w:r>
            <w:proofErr w:type="spellStart"/>
            <w:r w:rsidRPr="00186C88">
              <w:rPr>
                <w:lang w:val="en-US"/>
              </w:rPr>
              <w:t>Poluektova</w:t>
            </w:r>
            <w:proofErr w:type="spellEnd"/>
            <w:r w:rsidRPr="00186C88">
              <w:rPr>
                <w:lang w:val="en-US"/>
              </w:rPr>
              <w:t xml:space="preserve"> E, </w:t>
            </w:r>
            <w:proofErr w:type="spellStart"/>
            <w:r w:rsidRPr="00186C88">
              <w:rPr>
                <w:lang w:val="en-US"/>
              </w:rPr>
              <w:t>Shirokova</w:t>
            </w:r>
            <w:proofErr w:type="spellEnd"/>
            <w:r w:rsidRPr="00186C88">
              <w:rPr>
                <w:lang w:val="en-US"/>
              </w:rPr>
              <w:t xml:space="preserve"> E, Ivashkin K. Gut dysbiosis is associated with poorer long-term prognosis in cirrhosis. </w:t>
            </w:r>
            <w:r w:rsidRPr="00662926">
              <w:rPr>
                <w:lang w:val="en-US"/>
              </w:rPr>
              <w:t xml:space="preserve">World J Hepatol. 2021 May 27;13(5):557-570. </w:t>
            </w:r>
            <w:proofErr w:type="spellStart"/>
            <w:r w:rsidRPr="00662926">
              <w:rPr>
                <w:lang w:val="en-US"/>
              </w:rPr>
              <w:t>doi</w:t>
            </w:r>
            <w:proofErr w:type="spellEnd"/>
            <w:r w:rsidRPr="00662926">
              <w:rPr>
                <w:lang w:val="en-US"/>
              </w:rPr>
              <w:t>: 10.4254/</w:t>
            </w:r>
            <w:proofErr w:type="gramStart"/>
            <w:r w:rsidRPr="00662926">
              <w:rPr>
                <w:lang w:val="en-US"/>
              </w:rPr>
              <w:t>wjh.v13.i</w:t>
            </w:r>
            <w:proofErr w:type="gramEnd"/>
            <w:r w:rsidRPr="00662926">
              <w:rPr>
                <w:lang w:val="en-US"/>
              </w:rPr>
              <w:t>5.557</w:t>
            </w:r>
          </w:p>
          <w:p w14:paraId="76280409" w14:textId="77777777" w:rsidR="00912C6E" w:rsidRDefault="00912C6E" w:rsidP="00912C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</w:pPr>
            <w:proofErr w:type="spellStart"/>
            <w:r w:rsidRPr="00186C88">
              <w:rPr>
                <w:lang w:val="en-US"/>
              </w:rPr>
              <w:t>Ivashkin</w:t>
            </w:r>
            <w:proofErr w:type="spellEnd"/>
            <w:r w:rsidRPr="00186C88">
              <w:rPr>
                <w:lang w:val="en-US"/>
              </w:rPr>
              <w:t xml:space="preserve"> V, </w:t>
            </w:r>
            <w:proofErr w:type="spellStart"/>
            <w:r w:rsidRPr="00186C88">
              <w:rPr>
                <w:lang w:val="en-US"/>
              </w:rPr>
              <w:t>Sheptulin</w:t>
            </w:r>
            <w:proofErr w:type="spellEnd"/>
            <w:r w:rsidRPr="00186C88">
              <w:rPr>
                <w:lang w:val="en-US"/>
              </w:rPr>
              <w:t xml:space="preserve"> A, </w:t>
            </w:r>
            <w:proofErr w:type="spellStart"/>
            <w:r w:rsidRPr="00186C88">
              <w:rPr>
                <w:lang w:val="en-US"/>
              </w:rPr>
              <w:t>Shifrin</w:t>
            </w:r>
            <w:proofErr w:type="spellEnd"/>
            <w:r w:rsidRPr="00186C88">
              <w:rPr>
                <w:lang w:val="en-US"/>
              </w:rPr>
              <w:t xml:space="preserve"> O, </w:t>
            </w:r>
            <w:proofErr w:type="spellStart"/>
            <w:r w:rsidRPr="00186C88">
              <w:rPr>
                <w:lang w:val="en-US"/>
              </w:rPr>
              <w:t>Poluektova</w:t>
            </w:r>
            <w:proofErr w:type="spellEnd"/>
            <w:r w:rsidRPr="00186C88">
              <w:rPr>
                <w:lang w:val="en-US"/>
              </w:rPr>
              <w:t xml:space="preserve"> E, Pavlov C, </w:t>
            </w:r>
            <w:proofErr w:type="spellStart"/>
            <w:r w:rsidRPr="00186C88">
              <w:rPr>
                <w:lang w:val="en-US"/>
              </w:rPr>
              <w:t>Ivashkin</w:t>
            </w:r>
            <w:proofErr w:type="spellEnd"/>
            <w:r w:rsidRPr="00186C88">
              <w:rPr>
                <w:lang w:val="en-US"/>
              </w:rPr>
              <w:t xml:space="preserve"> K, </w:t>
            </w:r>
            <w:proofErr w:type="spellStart"/>
            <w:r w:rsidRPr="00186C88">
              <w:rPr>
                <w:lang w:val="en-US"/>
              </w:rPr>
              <w:t>Drozdova</w:t>
            </w:r>
            <w:proofErr w:type="spellEnd"/>
            <w:r w:rsidRPr="00186C88">
              <w:rPr>
                <w:lang w:val="en-US"/>
              </w:rPr>
              <w:t xml:space="preserve"> A, </w:t>
            </w:r>
            <w:proofErr w:type="spellStart"/>
            <w:r w:rsidRPr="00186C88">
              <w:rPr>
                <w:lang w:val="en-US"/>
              </w:rPr>
              <w:t>Lyashenko</w:t>
            </w:r>
            <w:proofErr w:type="spellEnd"/>
            <w:r w:rsidRPr="00186C88">
              <w:rPr>
                <w:lang w:val="en-US"/>
              </w:rPr>
              <w:t xml:space="preserve"> O, Korolev A. Clinical validation of the "7x7" questionnaire for patients with functional gastrointestinal disorders. </w:t>
            </w:r>
            <w:r>
              <w:t xml:space="preserve">J </w:t>
            </w:r>
            <w:proofErr w:type="spellStart"/>
            <w:r>
              <w:t>Gastroenterol</w:t>
            </w:r>
            <w:proofErr w:type="spellEnd"/>
            <w:r>
              <w:t xml:space="preserve"> </w:t>
            </w:r>
            <w:proofErr w:type="spellStart"/>
            <w:r>
              <w:t>Hepatol</w:t>
            </w:r>
            <w:proofErr w:type="spellEnd"/>
            <w:r>
              <w:t xml:space="preserve">. 2019 Jun;34(6):1042-1048. </w:t>
            </w:r>
            <w:proofErr w:type="spellStart"/>
            <w:r>
              <w:t>doi</w:t>
            </w:r>
            <w:proofErr w:type="spellEnd"/>
            <w:r>
              <w:t>: 10.1111/jgh.14546</w:t>
            </w:r>
          </w:p>
          <w:p w14:paraId="782FCDEB" w14:textId="77777777" w:rsidR="00912C6E" w:rsidRDefault="00912C6E" w:rsidP="00912C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</w:pPr>
            <w:proofErr w:type="spellStart"/>
            <w:r>
              <w:t>Ivashkin</w:t>
            </w:r>
            <w:proofErr w:type="spellEnd"/>
            <w:r>
              <w:t xml:space="preserve"> KV, </w:t>
            </w:r>
            <w:proofErr w:type="spellStart"/>
            <w:r>
              <w:t>Shirokova</w:t>
            </w:r>
            <w:proofErr w:type="spellEnd"/>
            <w:r>
              <w:t xml:space="preserve"> EN, </w:t>
            </w:r>
            <w:proofErr w:type="spellStart"/>
            <w:r>
              <w:t>Ivashkin</w:t>
            </w:r>
            <w:proofErr w:type="spellEnd"/>
            <w:r>
              <w:t xml:space="preserve"> VT, </w:t>
            </w:r>
            <w:proofErr w:type="spellStart"/>
            <w:r>
              <w:t>Plyusnin</w:t>
            </w:r>
            <w:proofErr w:type="spellEnd"/>
            <w:r>
              <w:t xml:space="preserve"> SV, </w:t>
            </w:r>
            <w:proofErr w:type="spellStart"/>
            <w:r>
              <w:t>Zharkova</w:t>
            </w:r>
            <w:proofErr w:type="spellEnd"/>
            <w:r>
              <w:t xml:space="preserve"> MS, </w:t>
            </w:r>
            <w:proofErr w:type="spellStart"/>
            <w:r>
              <w:t>Maslennikov</w:t>
            </w:r>
            <w:proofErr w:type="spellEnd"/>
            <w:r>
              <w:t xml:space="preserve"> RV, </w:t>
            </w:r>
            <w:proofErr w:type="spellStart"/>
            <w:r>
              <w:t>Skhirtladze</w:t>
            </w:r>
            <w:proofErr w:type="spellEnd"/>
            <w:r>
              <w:t xml:space="preserve"> MR, </w:t>
            </w:r>
            <w:proofErr w:type="spellStart"/>
            <w:r>
              <w:t>Maevskaya</w:t>
            </w:r>
            <w:proofErr w:type="spellEnd"/>
            <w:r>
              <w:t xml:space="preserve"> MV. </w:t>
            </w:r>
            <w:r w:rsidRPr="00186C88">
              <w:rPr>
                <w:lang w:val="en-US"/>
              </w:rPr>
              <w:t xml:space="preserve">Myocardial Contractile Function in Patients with Liver Cirrhosis and Syndrome of Bacterial Overgrowth Syndrome. </w:t>
            </w:r>
            <w:proofErr w:type="spellStart"/>
            <w:r>
              <w:t>Kardiologiia</w:t>
            </w:r>
            <w:proofErr w:type="spellEnd"/>
            <w:r>
              <w:t xml:space="preserve">. 2019 </w:t>
            </w:r>
            <w:proofErr w:type="spellStart"/>
            <w:r>
              <w:t>Apr</w:t>
            </w:r>
            <w:proofErr w:type="spellEnd"/>
            <w:r>
              <w:t xml:space="preserve"> 17;59(4):67-73. Russian. doi:10.18087/cardio.2019.4.10252</w:t>
            </w:r>
          </w:p>
          <w:p w14:paraId="5CFBABED" w14:textId="77777777" w:rsidR="00912C6E" w:rsidRDefault="00912C6E" w:rsidP="00912C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</w:pPr>
            <w:proofErr w:type="spellStart"/>
            <w:r w:rsidRPr="00186C88">
              <w:rPr>
                <w:lang w:val="en-US"/>
              </w:rPr>
              <w:t>Maslennikov</w:t>
            </w:r>
            <w:proofErr w:type="spellEnd"/>
            <w:r w:rsidRPr="00186C88">
              <w:rPr>
                <w:lang w:val="en-US"/>
              </w:rPr>
              <w:t xml:space="preserve"> R, </w:t>
            </w:r>
            <w:proofErr w:type="spellStart"/>
            <w:r w:rsidRPr="00186C88">
              <w:rPr>
                <w:lang w:val="en-US"/>
              </w:rPr>
              <w:t>Driga</w:t>
            </w:r>
            <w:proofErr w:type="spellEnd"/>
            <w:r w:rsidRPr="00186C88">
              <w:rPr>
                <w:lang w:val="en-US"/>
              </w:rPr>
              <w:t xml:space="preserve"> A, Ivashkin K, Ivashkin V. NT-</w:t>
            </w:r>
            <w:proofErr w:type="spellStart"/>
            <w:r w:rsidRPr="00186C88">
              <w:rPr>
                <w:lang w:val="en-US"/>
              </w:rPr>
              <w:t>proBNP</w:t>
            </w:r>
            <w:proofErr w:type="spellEnd"/>
            <w:r w:rsidRPr="00186C88">
              <w:rPr>
                <w:lang w:val="en-US"/>
              </w:rPr>
              <w:t xml:space="preserve"> as a biomarker for hyperdynamic circulation in decompensated cirrhosis. </w:t>
            </w:r>
            <w:proofErr w:type="spellStart"/>
            <w:r>
              <w:t>Gastroenterol</w:t>
            </w:r>
            <w:proofErr w:type="spellEnd"/>
            <w:r>
              <w:t xml:space="preserve"> </w:t>
            </w:r>
            <w:proofErr w:type="spellStart"/>
            <w:r>
              <w:t>Hepatol</w:t>
            </w:r>
            <w:proofErr w:type="spellEnd"/>
            <w:r>
              <w:t xml:space="preserve"> </w:t>
            </w:r>
            <w:proofErr w:type="spellStart"/>
            <w:r>
              <w:t>Bed</w:t>
            </w:r>
            <w:proofErr w:type="spellEnd"/>
            <w:r>
              <w:t xml:space="preserve"> </w:t>
            </w:r>
            <w:proofErr w:type="spellStart"/>
            <w:r>
              <w:t>Bench</w:t>
            </w:r>
            <w:proofErr w:type="spellEnd"/>
            <w:r>
              <w:t>. 2018 Fall;11(4):325-332. PMID: 30425812; PMCID: PMC6204251.</w:t>
            </w:r>
          </w:p>
          <w:p w14:paraId="2E4C94CF" w14:textId="3DFF912B" w:rsidR="00FC07E6" w:rsidRPr="00FA00CD" w:rsidRDefault="00912C6E" w:rsidP="00912C6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Ivashkin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 xml:space="preserve"> VT, </w:t>
            </w: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Sheptulina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 xml:space="preserve"> AF, </w:t>
            </w: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Raĭkhelson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 xml:space="preserve"> KL, </w:t>
            </w: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Losik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 xml:space="preserve"> EA, </w:t>
            </w: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Ivashkin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 xml:space="preserve"> KV, </w:t>
            </w: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Okhlobystin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 xml:space="preserve"> AV, </w:t>
            </w: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Baranskaia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 xml:space="preserve"> EK, </w:t>
            </w: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Polouvektova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 xml:space="preserve"> EA, </w:t>
            </w: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Shifrin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 xml:space="preserve"> OS. </w:t>
            </w:r>
            <w:r w:rsidRPr="0018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Autoimmune Diseases of </w:t>
            </w:r>
            <w:r w:rsidRPr="0018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Digestive System. </w:t>
            </w: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Ross </w:t>
            </w: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 </w:t>
            </w:r>
            <w:proofErr w:type="spellStart"/>
            <w:r w:rsidRPr="0018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</w:t>
            </w:r>
            <w:proofErr w:type="spellEnd"/>
            <w:r w:rsidRPr="00186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2015;(2):139-51. </w:t>
            </w:r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Russian. doi:10.15690/</w:t>
            </w:r>
            <w:proofErr w:type="gramStart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vramn.v</w:t>
            </w:r>
            <w:proofErr w:type="gramEnd"/>
            <w:r w:rsidRPr="00186C88">
              <w:rPr>
                <w:rFonts w:ascii="Times New Roman" w:hAnsi="Times New Roman" w:cs="Times New Roman"/>
                <w:sz w:val="24"/>
                <w:szCs w:val="24"/>
              </w:rPr>
              <w:t>70i2.1306</w:t>
            </w:r>
          </w:p>
        </w:tc>
      </w:tr>
      <w:tr w:rsidR="00FC07E6" w:rsidRPr="00FA00CD" w14:paraId="26D5E71A" w14:textId="77777777" w:rsidTr="00784EB3">
        <w:trPr>
          <w:trHeight w:val="553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CADF" w14:textId="77777777" w:rsidR="00FC07E6" w:rsidRPr="00FA00CD" w:rsidRDefault="00FC07E6" w:rsidP="00FC07E6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F97B3" w14:textId="4B2DBD4E" w:rsidR="00FC07E6" w:rsidRPr="00EF4484" w:rsidRDefault="00FC07E6" w:rsidP="00FC07E6">
            <w:pPr>
              <w:spacing w:after="0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 w:rsidRPr="0007348D">
              <w:rPr>
                <w:color w:val="000000"/>
                <w:lang w:val="en-US"/>
              </w:rPr>
              <w:t>esults of intellectual activity</w:t>
            </w:r>
            <w:r w:rsidR="00EF4484">
              <w:rPr>
                <w:color w:val="000000"/>
              </w:rPr>
              <w:t>:</w:t>
            </w:r>
          </w:p>
          <w:p w14:paraId="20F9B65E" w14:textId="1F54EC9C" w:rsidR="00FC07E6" w:rsidRPr="00FA00CD" w:rsidRDefault="00912C6E" w:rsidP="00FA00CD">
            <w:pPr>
              <w:spacing w:after="0"/>
            </w:pPr>
            <w:r w:rsidRPr="00186C88">
              <w:rPr>
                <w:color w:val="000000"/>
              </w:rPr>
              <w:t>Лауреат премии Правительства Российской Федерации в области науки и техники для молодых ученых 2017 года: "</w:t>
            </w:r>
            <w:r w:rsidRPr="00360E87">
              <w:rPr>
                <w:color w:val="000000"/>
              </w:rPr>
              <w:t xml:space="preserve">Патология кишечного </w:t>
            </w:r>
            <w:proofErr w:type="spellStart"/>
            <w:r w:rsidRPr="00360E87">
              <w:rPr>
                <w:color w:val="000000"/>
              </w:rPr>
              <w:t>микробиома</w:t>
            </w:r>
            <w:proofErr w:type="spellEnd"/>
            <w:r w:rsidRPr="00360E87">
              <w:rPr>
                <w:color w:val="000000"/>
              </w:rPr>
              <w:t xml:space="preserve"> при циррозе печени: клиника, диагноз, лечение </w:t>
            </w:r>
            <w:r w:rsidRPr="00186C88">
              <w:rPr>
                <w:color w:val="000000"/>
              </w:rPr>
              <w:t>"</w:t>
            </w:r>
          </w:p>
        </w:tc>
      </w:tr>
    </w:tbl>
    <w:p w14:paraId="4C4BAA81" w14:textId="77777777" w:rsidR="007D57B1" w:rsidRPr="00FA00CD" w:rsidRDefault="007D57B1"/>
    <w:sectPr w:rsidR="007D57B1" w:rsidRPr="00FA00CD" w:rsidSect="00ED1437">
      <w:footerReference w:type="even" r:id="rId8"/>
      <w:footerReference w:type="default" r:id="rId9"/>
      <w:pgSz w:w="11900" w:h="16840"/>
      <w:pgMar w:top="1134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974E" w14:textId="77777777" w:rsidR="00BB613F" w:rsidRDefault="00BB613F">
      <w:pPr>
        <w:spacing w:after="0"/>
      </w:pPr>
      <w:r>
        <w:separator/>
      </w:r>
    </w:p>
  </w:endnote>
  <w:endnote w:type="continuationSeparator" w:id="0">
    <w:p w14:paraId="4563A78F" w14:textId="77777777" w:rsidR="00BB613F" w:rsidRDefault="00BB6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F50FFA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F50FFA" w:rsidRDefault="00F50FFA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77777777" w:rsidR="00F50FFA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7C75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14:paraId="360368FD" w14:textId="77777777" w:rsidR="00F50FFA" w:rsidRDefault="00F50FFA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2996" w14:textId="77777777" w:rsidR="00BB613F" w:rsidRDefault="00BB613F">
      <w:pPr>
        <w:spacing w:after="0"/>
      </w:pPr>
      <w:r>
        <w:separator/>
      </w:r>
    </w:p>
  </w:footnote>
  <w:footnote w:type="continuationSeparator" w:id="0">
    <w:p w14:paraId="427F50F2" w14:textId="77777777" w:rsidR="00BB613F" w:rsidRDefault="00BB6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CFF"/>
    <w:multiLevelType w:val="hybridMultilevel"/>
    <w:tmpl w:val="631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D69F6"/>
    <w:multiLevelType w:val="hybridMultilevel"/>
    <w:tmpl w:val="8680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C5329"/>
    <w:multiLevelType w:val="hybridMultilevel"/>
    <w:tmpl w:val="4222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35BDC"/>
    <w:multiLevelType w:val="hybridMultilevel"/>
    <w:tmpl w:val="A7DC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972768">
    <w:abstractNumId w:val="0"/>
  </w:num>
  <w:num w:numId="2" w16cid:durableId="413212794">
    <w:abstractNumId w:val="4"/>
  </w:num>
  <w:num w:numId="3" w16cid:durableId="405345347">
    <w:abstractNumId w:val="3"/>
  </w:num>
  <w:num w:numId="4" w16cid:durableId="1520580457">
    <w:abstractNumId w:val="2"/>
  </w:num>
  <w:num w:numId="5" w16cid:durableId="1227911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7348D"/>
    <w:rsid w:val="000C6EB3"/>
    <w:rsid w:val="001732B7"/>
    <w:rsid w:val="00173978"/>
    <w:rsid w:val="001B3954"/>
    <w:rsid w:val="00305558"/>
    <w:rsid w:val="003A7C75"/>
    <w:rsid w:val="003E60C9"/>
    <w:rsid w:val="003E7976"/>
    <w:rsid w:val="003F58AD"/>
    <w:rsid w:val="00415F4A"/>
    <w:rsid w:val="0042711A"/>
    <w:rsid w:val="004A1BB4"/>
    <w:rsid w:val="005619AF"/>
    <w:rsid w:val="005A0E05"/>
    <w:rsid w:val="005A1C30"/>
    <w:rsid w:val="005D7167"/>
    <w:rsid w:val="00614D2B"/>
    <w:rsid w:val="00662926"/>
    <w:rsid w:val="006871A0"/>
    <w:rsid w:val="006A6E68"/>
    <w:rsid w:val="006D1128"/>
    <w:rsid w:val="00703F51"/>
    <w:rsid w:val="00784EB3"/>
    <w:rsid w:val="00791150"/>
    <w:rsid w:val="007A0914"/>
    <w:rsid w:val="007C3E10"/>
    <w:rsid w:val="007D57B1"/>
    <w:rsid w:val="007F07F2"/>
    <w:rsid w:val="008621A9"/>
    <w:rsid w:val="00870D1A"/>
    <w:rsid w:val="00877AD3"/>
    <w:rsid w:val="0089246B"/>
    <w:rsid w:val="008A044F"/>
    <w:rsid w:val="008D20D8"/>
    <w:rsid w:val="008F6B77"/>
    <w:rsid w:val="00912C6E"/>
    <w:rsid w:val="00935F71"/>
    <w:rsid w:val="00A222F3"/>
    <w:rsid w:val="00A34342"/>
    <w:rsid w:val="00A85F6F"/>
    <w:rsid w:val="00AB698F"/>
    <w:rsid w:val="00AD01EB"/>
    <w:rsid w:val="00AE2D77"/>
    <w:rsid w:val="00B572F5"/>
    <w:rsid w:val="00B756DB"/>
    <w:rsid w:val="00BB613F"/>
    <w:rsid w:val="00C627F0"/>
    <w:rsid w:val="00CC23DD"/>
    <w:rsid w:val="00CC5427"/>
    <w:rsid w:val="00CD3349"/>
    <w:rsid w:val="00CD3865"/>
    <w:rsid w:val="00D012D4"/>
    <w:rsid w:val="00D97DA0"/>
    <w:rsid w:val="00DA4797"/>
    <w:rsid w:val="00DA61AA"/>
    <w:rsid w:val="00DC52C7"/>
    <w:rsid w:val="00DD0582"/>
    <w:rsid w:val="00DD5B47"/>
    <w:rsid w:val="00DE0143"/>
    <w:rsid w:val="00EB2835"/>
    <w:rsid w:val="00ED1437"/>
    <w:rsid w:val="00EE4B12"/>
    <w:rsid w:val="00EF4484"/>
    <w:rsid w:val="00F02262"/>
    <w:rsid w:val="00F50FFA"/>
    <w:rsid w:val="00FA00CD"/>
    <w:rsid w:val="00FA5B8B"/>
    <w:rsid w:val="00FC07E6"/>
    <w:rsid w:val="00FC4785"/>
    <w:rsid w:val="00FC7BBA"/>
    <w:rsid w:val="00F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docId w15:val="{7398C65F-36B2-F54A-BDFF-A74143A4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Emphasis"/>
    <w:basedOn w:val="a0"/>
    <w:uiPriority w:val="20"/>
    <w:qFormat/>
    <w:rsid w:val="00FC07E6"/>
    <w:rPr>
      <w:i/>
      <w:iCs/>
    </w:rPr>
  </w:style>
  <w:style w:type="character" w:customStyle="1" w:styleId="apple-converted-space">
    <w:name w:val="apple-converted-space"/>
    <w:basedOn w:val="a0"/>
    <w:rsid w:val="00FC07E6"/>
  </w:style>
  <w:style w:type="character" w:styleId="af">
    <w:name w:val="Strong"/>
    <w:uiPriority w:val="22"/>
    <w:qFormat/>
    <w:rsid w:val="00FA00CD"/>
    <w:rPr>
      <w:b/>
      <w:bCs/>
    </w:rPr>
  </w:style>
  <w:style w:type="character" w:styleId="af0">
    <w:name w:val="Hyperlink"/>
    <w:uiPriority w:val="99"/>
    <w:unhideWhenUsed/>
    <w:rsid w:val="00FA00CD"/>
    <w:rPr>
      <w:color w:val="0000FF"/>
      <w:u w:val="single"/>
    </w:rPr>
  </w:style>
  <w:style w:type="character" w:customStyle="1" w:styleId="abbyypopupsel">
    <w:name w:val="abbyy_pop_up_sel"/>
    <w:rsid w:val="00FA00CD"/>
  </w:style>
  <w:style w:type="character" w:styleId="af1">
    <w:name w:val="FollowedHyperlink"/>
    <w:basedOn w:val="a0"/>
    <w:uiPriority w:val="99"/>
    <w:semiHidden/>
    <w:unhideWhenUsed/>
    <w:rsid w:val="00FA00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Ivashkin</dc:creator>
  <cp:lastModifiedBy>Victoria Morozova</cp:lastModifiedBy>
  <cp:revision>2</cp:revision>
  <dcterms:created xsi:type="dcterms:W3CDTF">2023-09-29T18:11:00Z</dcterms:created>
  <dcterms:modified xsi:type="dcterms:W3CDTF">2023-09-29T18:11:00Z</dcterms:modified>
</cp:coreProperties>
</file>