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Задача № 1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Больной М, 45 л, поступил с жалобами на раздражительность, повышенную утомляемость, похудание, сердцебиение, перебои в деятельности сердца. При пальпации щитовидная железа в левой доле щитовидной железы пальпируется узловое образование 3х2 см, плотно-эластической консистенции, безболезненное, при глотании смещающееся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с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щитовидной железой. Положительны глазные симптомы: экзофтальм, редкое мигание, нарушение конвергенции. Пульс 100 уд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в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минуту. При УЗИ – в левой доле узловое образование 2х3 см, с четкими контурами, однородное.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Какое заболевание наиболее вероятно у данного больного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Тиреотоксическая аденома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Рак щитовидной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Киста щитовидной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Диффузно-токсический зоб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Острый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тиреоидит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2.Вы поставили диагноз. Какой метод исследования является наиболее информативным.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Исследование основного обмена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Исследование уровня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тиреоидных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гормонов и уровня тиреотропного гормона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Тонкоигольная аспирационная биопсия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Определение уровня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тиреоидных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гормонов и ТТГ +Сканирование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радиоизотопным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иодом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Лимфография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 Какое лечение показано данному больному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Лечение радиоактивным йодом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Субтотальная резекция щитовидной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Терапия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тиреостатическими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препаратами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Резекция левой доли щитовидной железы и перешейка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Дистанционная лучевая терапия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4.Щитовидная железа секретирует гормоны: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А. Тиреотропный гормон,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трийодтиронин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, тироксин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Тироксин,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трийодтиронин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тиреокальцитонин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Тироксин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,п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>аратгормон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тиролиберин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Трийодтиронин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, тироксин.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Тироксин,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трийодтиронин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тиреокальцитонин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паратгормон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Задача № 2.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Больной 70 лет с большой невправимой паховой грыжей, страдающий хроническими запорами в течени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и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4 суток отмечает вздутие живота, отсутствие стула, в последние сутки однократную рвоту. Газы отходят.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Объективно – живот вздут, перистальтика усилена, грыжевое выпячивание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малоболезненно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, симптом «кашлевого толчка» в области грыжи положителен, при пальцевом исследовании прямой кишки прямая кишка заполнена «каловыми камнями».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1.Предварительный диагноз?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А.Ущемленная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паховая грыжа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Перитонит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Перфоративная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Копростаз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Острый орхит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2. Наиболее характерный признак при этом заболевании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 xml:space="preserve"> ?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Медленное развитие симптомов заболевания, отсутствие симптомов ущемления грыжи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Внезапное развитие заболевания, признаки ущемления грыжи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Высокая лихорадка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Положительный симптом «блока»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«Доскообразный живот»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 Наиболее информативный диагностический прием?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Лапароскопия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Ультразвуковое исследование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Физикальное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обследование, анамнез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Компьютерная томография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Исследование общего и биохимического анализа крови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4. Ваша тактика лечения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 xml:space="preserve"> ?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Экстренная операция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Попытка вправления грыжи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t>В. Динамическое наблюдение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Назначение очистительных клизм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прием слабительных препаратов</w:t>
      </w:r>
    </w:p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Задача № 3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Больной С.,36 лет, поступил в стационар с жалобами на боли и тяжесть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эпигастрии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после приема пищи в течение 5-6 часов. Ежедневно возникает рвота желудочным содержимым с примесью пищи съеденной за 8-10 часов до этого.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Из анамнеза известно, что в течение 12 лет пациент страдает язвенной болезнью 12 п. кишки, неоднократно лечился в стационарах. 2 года назад стал отмечать тяжесть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эпигастрии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после приема пищи в течение 2-3 часов. Последнее обострение язвенной болезни 6 месяцев назад, было проведено консервативное лечение с положительным эффектом. Настоящие симптомы заболевания пациент отмечает в течение 3 недель.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1.Предварительный диагноз?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А. декомпенсированный язвенный стеноз;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пенетрация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язвы в поджелудочную железу;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рак кардиального отдела желудка;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субкомпенсированный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язвенный стеноз;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варикозное расширение вен пищевода.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2.Клинические симптомы, характерные для этого заболевания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1.болезненность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эпигастральной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области;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2.мелена;.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3.“шум плеска”;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“доскообразный живот”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5. положительный симптом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Щеткина-Блюмберга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3.Методы диагностики, позволяющие уточнить диагноз (выберите правильную комбинацию ответов: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ЭГДС;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рентгенография желудка;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исследование желудочной секреции;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4.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колоноскопия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ангиография.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4.Методы операции, показанные при этом заболевании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1.резекция желудка;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гастрэктомия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3.селективная проксимальная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ваготомия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с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гастродуоденоанастомозом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4.гастоэнтеростомия;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5. селективная проксимальная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ваготомия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Задача № 4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Больная 48 лет поступила в клинику на третий день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забо¬левания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с жалобами на боли в правом подреберье, тошноту,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пов¬торную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рвоту желчью, повышение температуры до 38°С.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Состояние больной средней тяжести, число дыханий - 28 в минуту, пульс 110 уд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в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мин, язык сухой, обложен белым налетом. Живот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нап¬ряжен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и резко болезнен в правом подреберье, где пальпируется дно желчного пузыря. Там же определяется симптом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Щеткина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— </w:t>
      </w:r>
      <w:proofErr w:type="spellStart"/>
      <w:proofErr w:type="gramStart"/>
      <w:r>
        <w:rPr>
          <w:rFonts w:ascii="Tahoma" w:hAnsi="Tahoma" w:cs="Tahoma"/>
          <w:color w:val="505050"/>
          <w:sz w:val="18"/>
          <w:szCs w:val="18"/>
        </w:rPr>
        <w:t>Бл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>юмберга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положительны симптомы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Ортнера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Мэрфи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Мюсси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. Лейкоцитоз—18 х109/л. На фоне консервативной терапии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те¬чение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12 часов состояние больной не улучшилось, повысилась температура, возрос лейкоцитоз.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Ваш предварительный диагноз: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А) острый очаговый панкреатит;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Б) острый катаральный холецистит;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В)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перфоративная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язва 12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пк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Г) острый флегмонозный холецистит;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Д) острый прободной холецистит.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Наиболее характерные признаки при этом заболевании: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Симптом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Ортнера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Мышечный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дефанс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в правом подреберье;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Пальпируемое дно желчного пузыря;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t>4. Боли в правом подреберье;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Рвота желчью;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 Оптимальным методом диагностики данного заболевания является: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компьютерная томография брюшной полости;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РПХГ;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ультразвуковое исследование (УЗИ);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внутривенная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холецистохолангиография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лапароскопия.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4. Ваша тактика лечения у данной больной: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экстренная операция;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массивная антибиотикотерапия;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чрескожная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санация желчного пузыря;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комплексная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инфузионная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терапия;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спазмолитическая терапия.</w:t>
      </w:r>
    </w:p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Задача № 5</w:t>
      </w:r>
      <w:proofErr w:type="gramStart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У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больного 58 лет 59 часов назад появились боли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эпигастральной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области, которые сместились в правую подвздошную область. Была тошнота и однократная рвота. Больной принимал анальгин и прикладывал к животу грелку, после чего боли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стих¬ли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 На 2-е сутки боли возобновились, распространились по всему животу, появилась многократная рвота.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Состояние больного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тя¬желое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. Сознание спутанное.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Эйфоричен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. Пульс 128 ударов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в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мин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, АД 95/60 мм рт. ст. Язык сухой. Живот напряжен во всех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отде¬лах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и болезненный, но больше в правой подвздошной области. Симптом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Щеткина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—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Блюмберга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определяется во всех отделах. Температура 37,2°С. Лейкоцитов в крови—18 x 10.9/л.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Ваш предварительный диагноз: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острый деструктивный панкреатит осложненный перитонитом;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острый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перфоративный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аппендицит, распространенный перитонит;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перфоративная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язва желудка, распространенный перитонит;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мезентеральный тромбоз;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острый флегмонозный аппендицит, диффузный перитонит.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2. На основании клинической картины наиболее вероятной формой 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ста¬дией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перитонита будет: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местный перитонит, реактивная стадия;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местный перитонит, токсическая стадия;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диффузный перитонит, токсическая стадия;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диффузный перитонит, терминальная стадия;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диффузный перитонит, реактивная стадия.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3.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 xml:space="preserve">Лечебные мероприятия, предшествующие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опе¬рации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: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Коррекция электролитных нарушений;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Аспирация желудочного содержимого;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3. Активная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дезинтоксикационная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терапия;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4. Введение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кардиотоников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Массивная антибактериальная терапия.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4.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Основными этапами операции будут: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Назоинтестинальная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интубация;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Удаление источника перитонита;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Тщательное очищение и промывание брюшной полости;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Дренирование брюшной полости;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Новокаиновая блокада корня брыжейки.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Задача № 6</w:t>
      </w:r>
      <w:proofErr w:type="gramStart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У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больного 43 лет, страдающего язвенной болезнью 12 – перстной кишки, внезапно 36 часов назад появились “кинжальные” боли в животе, рвота. Из анамнеза известно, что ранее беспокоила изжога, боли натощак, ночью.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При поступлении состояние больного тяжелое. Живот втянут, в дыхании не участвует. При пальпации отмечается резкая болезненность по всему животу, разлитое напряжение мышц, положительный симптом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Щеткина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Блюмберга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 Печеночная тупость отсутствует. Температура 36,9. Лейкоциты крови 17,1 х 10 9/л.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br/>
        <w:t>1. Ваш предварительный диагноз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Инфаркт миокарда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Обострение язвенной болезни желудка и 12 –перстной кишки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Острый панкреатит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Перфорация язвы 12-перстной кишки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Острый гастрит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Какие обследования необходимо произвести для подтверждения диагноза?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Рентгеноскопия органов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Пальцевое ректальное исследования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ЭКГ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Срочный биохимический анализ крови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Зондирование желудка с исследованием кислотности желудочного сока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 Ваша тактика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Лечение больного по Тейлору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Экстренная операция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Предоперационная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инфузионная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подготовка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Лапароскопическая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санация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Предоперационная сифонная клизма и наркотики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4.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 xml:space="preserve">Ваша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интраоперационная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тактика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Резекция 1/3 желудка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Ушивание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3. Селективная проксимальная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ваготомия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Санация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Резекция 2/3 желудка</w:t>
      </w:r>
    </w:p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Задача № 7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Больная 28 лет поступила с жалобами на раздражительность, повышенную утомляемость, похудание, сердцебиение, перебои в деятельности сердца. При пальпации щитовидная железа увеличена за счет обеих долей и перешейка, мягко-эластической консистенции, безболезненная. Положительны глазные симптомы: экзофтальм, редкое мигание, нарушение конвергенции. Пульс 110 уд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в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минуту. При УЗИ – диффузное увеличение щитовидной железы, объем – 25 мл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Какое заболевание наиболее вероятно у данной пациентки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А.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Острый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тиреоидит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Рак щитовидной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Тиреоидит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де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Кервена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Диффузно-токсический зоб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Тиреотоксическая аденома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2. Вы поставили диагноз. Какой метод исследования является наиболее информативным.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Исследование основного обмена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Исследование уровня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тиреоидных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гормонов и уровня тиреотропного гормона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Тонкоигольная аспирационная биопсия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Сканирование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радиоизотопным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иодом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Лимфография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 Укажите наиболее частую причину тиреотоксикоза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Тиреотоксическая аденома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Аутоиммунный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тиреоидит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Диффузно-токсический зоб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Многоузловой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зоб с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базедофикацией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Зоб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Риделя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4. Какое лечение показано данной больной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Лечение радиоактивным йодом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Срочная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тиреодэктомия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Терапия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тиреостатическими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препаратами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Субтотальная резекция щитовидной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Дистанционная лучевая терапия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br/>
        <w:t>Задача № 8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Больной 45 лет с невправимой паховой грыжей в течени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и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3 суток отмечает боли в области грыжевого выпячивания, увеличение грыжевого выпячивания в размерах, покраснение и уплотнение кожных покровов над выпячиванием, повышение температуры тела до 39 градусов с ознобами. Объективно – состояние больного средней тяжести, живот умеренно вздут, безболезненный, грыжевое выпячивание резко болезненное, кожа над ним отечна и гиперемирована.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Предварительный диагноз?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Перитонит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паховый лимфаденит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Острый аппендицит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Флегмона грыжевого мешка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скользящая грыжа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2.Наиболее частая причина возникновения данного заболевания?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Ущемление грыжи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Длительные запоры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Хронический простатит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Острая кишечная непроходимость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Прободная язва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 Наиболее информативный диагностический метод?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Обзорная рентгенография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Физикальное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обследование, анамнез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Лапароскопия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пункция инфильтрата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ультразвуковое исследование грыжи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4. Ваша тактика лечения?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Динамическое наблюдение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Экстренная операция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Попытка вправления грыжи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антибактериальная терапия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плановая операция -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грыжесечение</w:t>
      </w:r>
      <w:proofErr w:type="spellEnd"/>
    </w:p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Задача № 9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Женщина 60 лет, предъявляет жалобы на ноющие боли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эпигастральной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области с иррадиацией в спину, беспокоящие в течение 4 месяцев, ставшие в последнее время постоянными. Очевидной диспепсии нет, однако похудела. Желтухи и лихорадки нет.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Пальпаторная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болезненность в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эпигастральной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области, явных новообразований не выявляется. При ЭГДС – патологии не обнаружено.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При УЗИ в проекции тела и хвоста ПЖ определяется кистозное образование диаметром до 60 мм с единичными перегородками, выраженной капсулой толщиной до 3 мм, солидным пристеночным компонентом, неровными внутренними контурами, панкреатический проток не расширен; патологии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гепатобилиарной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системы нет.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Что в анамнезе имеет существенное значение для постановки диагноза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возраст и пол больной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длительность анамнеза болей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похудание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отсутствие патологии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билиарной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системы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отсутствие острого панкреатита в анамнезе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2. Какой метод будет иметь принципиальное значение для верификации процесса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цитологическое исследование аспирата (из образования)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ретроградная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холангиопанкреатикография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определение уровня панкреатических ферментов в крови и аспирате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КТ или МРТ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фистулография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образования (при пункции)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3. Какова опасность выполнения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цистодигестивного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анастомоза в данном случае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отсутствие связи с протоком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малый размер образования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локализация образования в теле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возможность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цистаденокарциномы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нет противопоказаний к выполнению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цистодигестивного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анастомоза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br/>
        <w:t>4. Определите рациональный объем оперативного пособия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Дистальная резекция поджелудочной железы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Панкреатодуоденальная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резекция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Цистодигестивный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анастомоз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Энуклеация образования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Нет показаний к оперативному лечению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Задача № 10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У больной 23 лет за 12 час до поступления в клинику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поя¬вились</w:t>
      </w:r>
      <w:proofErr w:type="spellEnd"/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умеренные боли в верхних отделах живота, тошнота. В последующем боли локализовались над лоном 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сопровожда¬лись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тенезмами 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дизурическими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расстройствами.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Состояние больной удовлетворительное. Пульс 96 ударов в мин. Язык суховат. Живот умеренно напряжен в правой пахово-подвздошной области. Симптом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Щеткина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— </w:t>
      </w:r>
      <w:proofErr w:type="spellStart"/>
      <w:proofErr w:type="gramStart"/>
      <w:r>
        <w:rPr>
          <w:rFonts w:ascii="Tahoma" w:hAnsi="Tahoma" w:cs="Tahoma"/>
          <w:color w:val="505050"/>
          <w:sz w:val="18"/>
          <w:szCs w:val="18"/>
        </w:rPr>
        <w:t>Бл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>юмберга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отрицательный. При ректальном исследовании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обнаруже¬на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болезненность передней стенки прямой кишки. Температура 37,6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°С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>, лейкоцитов в крови — 14 Х 10.9/л.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1.Ваш предварительный диагноз: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острый панкреатит;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правосторонняя почечная колика (камень в н/3 мочеточника);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острый аппендицит с тазовым расположением червеобразного отростка;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перфоративная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язва 12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п.к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мезентеральный тромбоз.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Наиболее характерные признаки при этом заболевании: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 тенезмы;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болезненность передней стенки прямой кишки при ректальном исследовании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3.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дизурические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расстройства;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напряжение мышц передней брюшной стенки;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тошнота и рвота;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3.Наиболее информативным методом исследования, уточняющим диагноз является: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ультразвуковое исследование (УЗИ);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экскреторная урография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 xml:space="preserve"> ;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ангиография;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лапароскопия;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Д.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Эзофагогастродуоденоскопия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(ЭГДС).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4. </w:t>
      </w:r>
      <w:proofErr w:type="spellStart"/>
      <w:proofErr w:type="gramStart"/>
      <w:r>
        <w:rPr>
          <w:rFonts w:ascii="Tahoma" w:hAnsi="Tahoma" w:cs="Tahoma"/>
          <w:color w:val="505050"/>
          <w:sz w:val="18"/>
          <w:szCs w:val="18"/>
        </w:rPr>
        <w:t>Осо¬бенность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операции при данном варианте течения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заболе¬вания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: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 местная анестезия;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разрез Волковича-Дьяконова с рассечением влагалища прямых мышц живота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срединная лапаротомия;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общее обезболивание;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5. разрез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Леннандера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.</w:t>
      </w:r>
      <w:proofErr w:type="gramEnd"/>
    </w:p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Задача № 11</w:t>
      </w:r>
      <w:proofErr w:type="gramStart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У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больного, перенесшего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аппендэктомию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по поводу аппендикулярного перитонита, на шестые сутки после операции появились боли в нижней половине живота, тенезмы,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дизурические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явления. Температура 39 градусов, с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гектическими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размахами, ознобы. Язык влажный; живот мягкий, умеренно болезненный над лоном.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Ваш диагноз.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А.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Межкишечный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абсцесс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Б.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Периаппендикулярный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абсцесс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В.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Пилефлебит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Г. Абсцесс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Дугласова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пространства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Сепсис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Оптимальная комбинация методов обследования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1.Колоноскопия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2.УЗИ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3.Лапароскопия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4.Пальцевое исследование через прямую кишку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t>5.Рентгеноскопия органов брюшной полости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3.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Какой метод лечения Вы изберете в данном случае?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А. Лапаротомия, вскрытие и дренирование гнойника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Б. Антибиотикотерапия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В. Вскрытие и дренирование гнойника через прямую кишку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Г. Пункция гнойника через прямую кишку, аспирация гноя, промывание полости антибиотиками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Д. Вскрытие гнойника через промежность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 xml:space="preserve">4.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 xml:space="preserve">Какую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инфузионную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терапию Вы изберете в послеоперационном периоде? (выберите правильную комбинацию ответов: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А-если верно 1,2,3; Б-если верно 1,3; В-если верно 2,4; Г-если верно 4; Д-все верно)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1.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Коррекция электролитных нарушений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Восстановление кислотно-щелочного состояния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3. Введение растворов глюкозы и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метрагила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4.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Инфузии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гипертонического раствора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NaCl</w:t>
      </w:r>
      <w:proofErr w:type="spell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Введение жировых эмульсий</w:t>
      </w:r>
    </w:p>
    <w:p w:rsidR="000F58D5" w:rsidRDefault="000F58D5" w:rsidP="000F58D5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proofErr w:type="gramStart"/>
      <w:r>
        <w:rPr>
          <w:rFonts w:ascii="Tahoma" w:hAnsi="Tahoma" w:cs="Tahoma"/>
          <w:color w:val="505050"/>
          <w:sz w:val="18"/>
          <w:szCs w:val="18"/>
        </w:rPr>
        <w:t>ОТВЕТЫ К ТЕСТОВЫМ ЗАДАНИЯМ ПО ХИРУРГИИ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br/>
        <w:t>1. 1) А 2) Г 3) Г 4) Б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1) Г 2) А 3) В 4) Г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1) А 2) Б 3) А 4) Б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1) Г 2) А 3) В 4) 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1) Б 2) В 3) Д 4) Д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6. 1) Г 2) Б 3) Б 4) В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7. 1)Г 2) Б 3) В 4) В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8. 1)Г 2) А 3) Б 4) Б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9. 1)Д 2) А 3) Г 4) 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10. 1)В 2) А 3) Г 4) В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11. 1)Г 2) В 3) В 4) А</w:t>
      </w:r>
    </w:p>
    <w:p w:rsidR="00C719C7" w:rsidRDefault="00C719C7">
      <w:bookmarkStart w:id="0" w:name="_GoBack"/>
      <w:bookmarkEnd w:id="0"/>
    </w:p>
    <w:sectPr w:rsidR="00C7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E9"/>
    <w:rsid w:val="000F58D5"/>
    <w:rsid w:val="004207E9"/>
    <w:rsid w:val="00C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2637</Words>
  <Characters>15036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</cp:revision>
  <dcterms:created xsi:type="dcterms:W3CDTF">2016-12-06T10:47:00Z</dcterms:created>
  <dcterms:modified xsi:type="dcterms:W3CDTF">2016-12-06T10:48:00Z</dcterms:modified>
</cp:coreProperties>
</file>