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359FA" w14:textId="77777777" w:rsidR="00994E35" w:rsidRDefault="00000000">
      <w:pPr>
        <w:pStyle w:val="af3"/>
        <w:spacing w:before="24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14:paraId="15DF987A" w14:textId="77777777" w:rsidR="00994E3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Структура научного профиля (портфолио) потенциальных научных руководителей участников трека аспирантуры Международной олимпиады Ассоциации «Глобальные университеты» </w:t>
      </w:r>
    </w:p>
    <w:p w14:paraId="3DE92CD4" w14:textId="77777777" w:rsidR="00994E35" w:rsidRDefault="00994E35">
      <w:pPr>
        <w:rPr>
          <w:b/>
          <w:sz w:val="26"/>
          <w:szCs w:val="26"/>
        </w:rPr>
      </w:pPr>
    </w:p>
    <w:p w14:paraId="356996CF" w14:textId="77777777" w:rsidR="00994E35" w:rsidRDefault="00000000">
      <w:pPr>
        <w:rPr>
          <w:b/>
        </w:rPr>
      </w:pPr>
      <w:r>
        <w:rPr>
          <w:b/>
        </w:rPr>
        <w:t xml:space="preserve">На русском языке: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379"/>
      </w:tblGrid>
      <w:tr w:rsidR="00994E35" w14:paraId="16A06EEE" w14:textId="77777777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ECB5C37" w14:textId="77777777" w:rsidR="00994E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Университет</w:t>
            </w:r>
          </w:p>
        </w:tc>
        <w:tc>
          <w:tcPr>
            <w:tcW w:w="6379" w:type="dxa"/>
            <w:shd w:val="clear" w:color="auto" w:fill="auto"/>
            <w:noWrap/>
          </w:tcPr>
          <w:p w14:paraId="7E957F05" w14:textId="77777777" w:rsidR="00196ABE" w:rsidRDefault="00196ABE" w:rsidP="00196ABE">
            <w:pPr>
              <w:rPr>
                <w:color w:val="000000"/>
              </w:rPr>
            </w:pPr>
            <w:r>
              <w:rPr>
                <w:color w:val="000000"/>
              </w:rPr>
              <w:t>Первый Московский государственный медицинский университет имени И.М. Сеченова</w:t>
            </w:r>
          </w:p>
          <w:p w14:paraId="4A9D7BBA" w14:textId="77777777" w:rsidR="00994E35" w:rsidRDefault="00994E35">
            <w:pPr>
              <w:rPr>
                <w:color w:val="000000"/>
              </w:rPr>
            </w:pPr>
          </w:p>
        </w:tc>
      </w:tr>
      <w:tr w:rsidR="00994E35" w14:paraId="325B8F4B" w14:textId="77777777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3CC6A91" w14:textId="77777777" w:rsidR="00994E35" w:rsidRDefault="00000000">
            <w:pPr>
              <w:rPr>
                <w:color w:val="000000"/>
              </w:rPr>
            </w:pPr>
            <w:r>
              <w:t>Уровень владения английским языком</w:t>
            </w:r>
          </w:p>
        </w:tc>
        <w:tc>
          <w:tcPr>
            <w:tcW w:w="6379" w:type="dxa"/>
            <w:shd w:val="clear" w:color="auto" w:fill="auto"/>
            <w:noWrap/>
          </w:tcPr>
          <w:p w14:paraId="742108CD" w14:textId="1F1B2627" w:rsidR="00994E35" w:rsidRDefault="00000000">
            <w:pPr>
              <w:rPr>
                <w:highlight w:val="yellow"/>
              </w:rPr>
            </w:pPr>
            <w:r>
              <w:t>Пишу, читаю, перевожу со словарем</w:t>
            </w:r>
          </w:p>
        </w:tc>
      </w:tr>
      <w:tr w:rsidR="00994E35" w14:paraId="4076F946" w14:textId="77777777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7D94FC98" w14:textId="77777777" w:rsidR="00994E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Направление подготовки и профиль образовательной программы, на которую будет приниматься аспирант</w:t>
            </w:r>
          </w:p>
        </w:tc>
        <w:tc>
          <w:tcPr>
            <w:tcW w:w="6379" w:type="dxa"/>
            <w:shd w:val="clear" w:color="auto" w:fill="auto"/>
            <w:noWrap/>
          </w:tcPr>
          <w:p w14:paraId="45D5BC86" w14:textId="77777777" w:rsidR="009C2D28" w:rsidRDefault="009C2D28" w:rsidP="00196ABE">
            <w:pPr>
              <w:rPr>
                <w:color w:val="000000"/>
              </w:rPr>
            </w:pPr>
            <w:r>
              <w:rPr>
                <w:color w:val="000000"/>
              </w:rPr>
              <w:t>1.5 Биологические науки</w:t>
            </w:r>
          </w:p>
          <w:p w14:paraId="6F548C3C" w14:textId="17243BC6" w:rsidR="00196ABE" w:rsidRDefault="009C2D28" w:rsidP="00196ABE">
            <w:pPr>
              <w:rPr>
                <w:color w:val="000000"/>
              </w:rPr>
            </w:pPr>
            <w:r>
              <w:rPr>
                <w:color w:val="000000"/>
              </w:rPr>
              <w:t xml:space="preserve">1.5.17 </w:t>
            </w:r>
            <w:r w:rsidR="00196ABE">
              <w:rPr>
                <w:color w:val="000000"/>
              </w:rPr>
              <w:t>Паразитология</w:t>
            </w:r>
          </w:p>
          <w:p w14:paraId="633341FA" w14:textId="6F935884" w:rsidR="00994E35" w:rsidRDefault="00994E35">
            <w:pPr>
              <w:rPr>
                <w:color w:val="000000"/>
              </w:rPr>
            </w:pPr>
          </w:p>
        </w:tc>
      </w:tr>
      <w:tr w:rsidR="00994E35" w14:paraId="4FAB7754" w14:textId="77777777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F45CA06" w14:textId="77777777" w:rsidR="00994E35" w:rsidRDefault="00000000">
            <w:r>
              <w:t xml:space="preserve">Перечень исследовательских проектов потенциального научного руководителя </w:t>
            </w:r>
          </w:p>
        </w:tc>
        <w:tc>
          <w:tcPr>
            <w:tcW w:w="6379" w:type="dxa"/>
            <w:shd w:val="clear" w:color="auto" w:fill="auto"/>
            <w:noWrap/>
          </w:tcPr>
          <w:p w14:paraId="084BFA8C" w14:textId="77777777" w:rsidR="00196ABE" w:rsidRPr="00B901BE" w:rsidRDefault="00196ABE" w:rsidP="00196ABE">
            <w:r w:rsidRPr="00B901BE">
              <w:t xml:space="preserve">Изучение молекулярно-генетических механизмов регуляции экспрессии генов </w:t>
            </w:r>
            <w:proofErr w:type="spellStart"/>
            <w:r w:rsidRPr="00B901BE">
              <w:t>Plasmodium</w:t>
            </w:r>
            <w:proofErr w:type="spellEnd"/>
            <w:r w:rsidRPr="00B901BE">
              <w:t xml:space="preserve"> </w:t>
            </w:r>
            <w:proofErr w:type="spellStart"/>
            <w:r w:rsidRPr="00B901BE">
              <w:t>falciparum</w:t>
            </w:r>
            <w:proofErr w:type="spellEnd"/>
            <w:r w:rsidRPr="00B901BE">
              <w:t xml:space="preserve"> с использованием программного обеспечения</w:t>
            </w:r>
          </w:p>
          <w:p w14:paraId="2364089F" w14:textId="77777777" w:rsidR="00994E35" w:rsidRDefault="00994E35">
            <w:pPr>
              <w:rPr>
                <w:color w:val="000000"/>
              </w:rPr>
            </w:pPr>
          </w:p>
        </w:tc>
      </w:tr>
      <w:tr w:rsidR="00994E35" w14:paraId="2F0693FD" w14:textId="77777777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000DBADE" w14:textId="77777777" w:rsidR="00994E35" w:rsidRDefault="00000000">
            <w:r>
              <w:t>Перечень предлагаемых тем для исследовательской работы</w:t>
            </w:r>
          </w:p>
        </w:tc>
        <w:tc>
          <w:tcPr>
            <w:tcW w:w="6379" w:type="dxa"/>
            <w:shd w:val="clear" w:color="auto" w:fill="auto"/>
            <w:noWrap/>
          </w:tcPr>
          <w:p w14:paraId="42E6E5B1" w14:textId="396A0883" w:rsidR="00994E35" w:rsidRPr="009C2D28" w:rsidRDefault="009C2D28">
            <w:pPr>
              <w:rPr>
                <w:color w:val="000000"/>
              </w:rPr>
            </w:pPr>
            <w:r>
              <w:rPr>
                <w:color w:val="000000"/>
              </w:rPr>
              <w:t>Изучение особенностей молекулярно-генетического взаимодействия в системе «паразит-хозяин» при заражении B</w:t>
            </w:r>
            <w:proofErr w:type="spellStart"/>
            <w:r>
              <w:rPr>
                <w:color w:val="000000"/>
                <w:lang w:val="en-US"/>
              </w:rPr>
              <w:t>abesia</w:t>
            </w:r>
            <w:proofErr w:type="spellEnd"/>
            <w:r w:rsidRPr="009C2D2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divergens</w:t>
            </w:r>
            <w:proofErr w:type="spellEnd"/>
          </w:p>
        </w:tc>
      </w:tr>
      <w:tr w:rsidR="00994E35" w14:paraId="3D307CD8" w14:textId="77777777">
        <w:trPr>
          <w:trHeight w:val="148"/>
        </w:trPr>
        <w:tc>
          <w:tcPr>
            <w:tcW w:w="3544" w:type="dxa"/>
            <w:vMerge w:val="restart"/>
            <w:shd w:val="clear" w:color="auto" w:fill="auto"/>
            <w:noWrap/>
          </w:tcPr>
          <w:p w14:paraId="2A681ED6" w14:textId="77777777" w:rsidR="00994E35" w:rsidRDefault="0000000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08D857" wp14:editId="1F607AD7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194310</wp:posOffset>
                      </wp:positionV>
                      <wp:extent cx="1590675" cy="2028825"/>
                      <wp:effectExtent l="19050" t="19050" r="28575" b="28575"/>
                      <wp:wrapTopAndBottom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90675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B5A9D" w14:textId="17F1B606" w:rsidR="00994E35" w:rsidRDefault="000000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Фото</w:t>
                                  </w:r>
                                  <w:r w:rsidR="009C2D28" w:rsidRPr="009C2D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E0B256" wp14:editId="376CFF2C">
                                        <wp:extent cx="1549538" cy="2130614"/>
                                        <wp:effectExtent l="0" t="0" r="0" b="3175"/>
                                        <wp:docPr id="5" name="Объект 4" descr="Изображение выглядит как Человеческое лицо, человек, одежда, Подбородок&#10;&#10;Автоматически созданное описание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8AEB46B-1896-0C57-3616-6677C155809D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Объект 4" descr="Изображение выглядит как Человеческое лицо, человек, одежда, Подбородок&#10;&#10;Автоматически созданное описание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8AEB46B-1896-0C57-3616-6677C155809D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rcRect t="4933" b="3452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6816" cy="2140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8D857" id="Прямоугольник 1" o:spid="_x0000_s1026" style="position:absolute;margin-left:28.85pt;margin-top:15.3pt;width:125.25pt;height:15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" filled="f" strokecolor="black [3213]" strokeweight="2.25pt">
                      <v:textbox>
                        <w:txbxContent>
                          <w:p w14:paraId="50EB5A9D" w14:textId="17F1B606" w:rsidR="00994E35" w:rsidRDefault="000000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Фото</w:t>
                            </w:r>
                            <w:r w:rsidR="009C2D28" w:rsidRPr="009C2D28">
                              <w:drawing>
                                <wp:inline distT="0" distB="0" distL="0" distR="0" wp14:anchorId="2EE0B256" wp14:editId="376CFF2C">
                                  <wp:extent cx="1549538" cy="2130614"/>
                                  <wp:effectExtent l="0" t="0" r="0" b="3175"/>
                                  <wp:docPr id="5" name="Объект 4" descr="Изображение выглядит как Человеческое лицо, человек, одежда, Подбородок&#10;&#10;Автоматически созданное описание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8AEB46B-1896-0C57-3616-6677C155809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Объект 4" descr="Изображение выглядит как Человеческое лицо, человек, одежда, Подбородок&#10;&#10;Автоматически созданное описание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8AEB46B-1896-0C57-3616-6677C155809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4933" b="345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6816" cy="2140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color w:val="000000"/>
                <w:lang w:val="en-US"/>
              </w:rPr>
              <w:t> </w:t>
            </w:r>
          </w:p>
          <w:p w14:paraId="7773CDFB" w14:textId="77777777" w:rsidR="00994E35" w:rsidRDefault="00994E35"/>
          <w:p w14:paraId="30B21902" w14:textId="77777777" w:rsidR="00994E35" w:rsidRDefault="00000000">
            <w:r>
              <w:t>Научный руководитель:</w:t>
            </w:r>
          </w:p>
          <w:p w14:paraId="3B764143" w14:textId="424D951F" w:rsidR="00994E35" w:rsidRDefault="00196ABE">
            <w:r>
              <w:t>Гринев Александр Борисович,</w:t>
            </w:r>
          </w:p>
          <w:p w14:paraId="42B27185" w14:textId="345CDB24" w:rsidR="00994E35" w:rsidRPr="009C2D28" w:rsidRDefault="009C2D28">
            <w:pPr>
              <w:rPr>
                <w:color w:val="000000"/>
              </w:rPr>
            </w:pPr>
            <w:r>
              <w:t>Кандидат биологических наук (</w:t>
            </w:r>
            <w:r>
              <w:rPr>
                <w:color w:val="000000"/>
              </w:rPr>
              <w:t>Первый Московский государственный медицинский университет имени И.М. Сеченова</w:t>
            </w:r>
            <w:r>
              <w:t>)</w:t>
            </w:r>
          </w:p>
        </w:tc>
        <w:tc>
          <w:tcPr>
            <w:tcW w:w="6379" w:type="dxa"/>
            <w:shd w:val="clear" w:color="auto" w:fill="auto"/>
            <w:noWrap/>
          </w:tcPr>
          <w:p w14:paraId="51CF4E8F" w14:textId="77777777" w:rsidR="009C2D28" w:rsidRDefault="009C2D28" w:rsidP="009C2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Паразитология</w:t>
            </w:r>
          </w:p>
          <w:p w14:paraId="52B9CE69" w14:textId="2C088086" w:rsidR="00994E35" w:rsidRDefault="00994E35">
            <w:pPr>
              <w:jc w:val="center"/>
              <w:rPr>
                <w:i/>
                <w:color w:val="000000"/>
              </w:rPr>
            </w:pPr>
          </w:p>
        </w:tc>
      </w:tr>
      <w:tr w:rsidR="00994E35" w14:paraId="012C2576" w14:textId="77777777">
        <w:trPr>
          <w:trHeight w:val="802"/>
        </w:trPr>
        <w:tc>
          <w:tcPr>
            <w:tcW w:w="3544" w:type="dxa"/>
            <w:vMerge/>
            <w:noWrap/>
          </w:tcPr>
          <w:p w14:paraId="08323720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09797323" w14:textId="77777777" w:rsidR="00994E35" w:rsidRDefault="00000000">
            <w:r>
              <w:rPr>
                <w:color w:val="000000"/>
              </w:rPr>
              <w:t>Научные интересы</w:t>
            </w:r>
          </w:p>
          <w:p w14:paraId="1342B526" w14:textId="54447CCA" w:rsidR="00994E35" w:rsidRDefault="009C2D28">
            <w:pPr>
              <w:rPr>
                <w:i/>
                <w:iCs/>
              </w:rPr>
            </w:pPr>
            <w:r>
              <w:t xml:space="preserve">молекулярно-генетические взаимодействия в системах первичных и вторичных </w:t>
            </w:r>
            <w:proofErr w:type="spellStart"/>
            <w:r>
              <w:t>эндосимбиозов</w:t>
            </w:r>
            <w:proofErr w:type="spellEnd"/>
            <w:r>
              <w:t xml:space="preserve">, молекулярно-биологические особенности организации биологических систем, </w:t>
            </w:r>
            <w:proofErr w:type="spellStart"/>
            <w:r>
              <w:t>метагеномные</w:t>
            </w:r>
            <w:proofErr w:type="spellEnd"/>
            <w:r>
              <w:t xml:space="preserve"> подходы в анализе функционирования биологических систем, эволюция биологических систем низшего уровня.</w:t>
            </w:r>
          </w:p>
        </w:tc>
      </w:tr>
      <w:tr w:rsidR="00994E35" w14:paraId="3E968292" w14:textId="77777777">
        <w:trPr>
          <w:trHeight w:val="729"/>
        </w:trPr>
        <w:tc>
          <w:tcPr>
            <w:tcW w:w="3544" w:type="dxa"/>
            <w:vMerge/>
            <w:vAlign w:val="center"/>
          </w:tcPr>
          <w:p w14:paraId="15A5CB41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2302D448" w14:textId="30F87889" w:rsidR="00994E35" w:rsidRDefault="00994E35">
            <w:pPr>
              <w:rPr>
                <w:i/>
                <w:iCs/>
              </w:rPr>
            </w:pPr>
          </w:p>
        </w:tc>
      </w:tr>
      <w:tr w:rsidR="00994E35" w14:paraId="069A0B04" w14:textId="77777777">
        <w:trPr>
          <w:trHeight w:val="997"/>
        </w:trPr>
        <w:tc>
          <w:tcPr>
            <w:tcW w:w="3544" w:type="dxa"/>
            <w:vMerge/>
            <w:vAlign w:val="center"/>
          </w:tcPr>
          <w:p w14:paraId="2F1BE3E8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5C031ABD" w14:textId="77777777" w:rsidR="00994E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Требования потенциального научного руководителя</w:t>
            </w:r>
          </w:p>
          <w:p w14:paraId="498C285F" w14:textId="07E76CE4" w:rsidR="009D6335" w:rsidRPr="009D6335" w:rsidRDefault="009D6335">
            <w:pPr>
              <w:rPr>
                <w:i/>
                <w:iCs/>
                <w:color w:val="000000"/>
              </w:rPr>
            </w:pPr>
            <w:r w:rsidRPr="009D6335">
              <w:rPr>
                <w:i/>
                <w:iCs/>
                <w:color w:val="000000"/>
              </w:rPr>
              <w:t>Навыки выделения ДНК и РНК</w:t>
            </w:r>
          </w:p>
          <w:p w14:paraId="7A8E6FF7" w14:textId="77777777" w:rsidR="00994E35" w:rsidRDefault="009D6335">
            <w:pPr>
              <w:rPr>
                <w:i/>
                <w:iCs/>
              </w:rPr>
            </w:pPr>
            <w:r>
              <w:rPr>
                <w:i/>
                <w:iCs/>
              </w:rPr>
              <w:t>Постановка ПЦР</w:t>
            </w:r>
          </w:p>
          <w:p w14:paraId="658EBD7E" w14:textId="518958D9" w:rsidR="009D6335" w:rsidRPr="009D6335" w:rsidRDefault="009D633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Постановка секвенирования по технологии </w:t>
            </w:r>
            <w:r>
              <w:rPr>
                <w:i/>
                <w:iCs/>
                <w:lang w:val="en-US"/>
              </w:rPr>
              <w:t>Oxford</w:t>
            </w:r>
            <w:r w:rsidRPr="009D6335"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en-US"/>
              </w:rPr>
              <w:t>nanopore</w:t>
            </w:r>
          </w:p>
          <w:p w14:paraId="44856E1F" w14:textId="77777777" w:rsidR="009D6335" w:rsidRDefault="009D6335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Навы</w:t>
            </w:r>
            <w:r>
              <w:rPr>
                <w:i/>
                <w:iCs/>
              </w:rPr>
              <w:t>ки</w:t>
            </w:r>
            <w:proofErr w:type="spellEnd"/>
            <w:r>
              <w:rPr>
                <w:i/>
                <w:iCs/>
              </w:rPr>
              <w:t xml:space="preserve"> биоинформатики</w:t>
            </w:r>
          </w:p>
          <w:p w14:paraId="68F3A332" w14:textId="77777777" w:rsidR="009D6335" w:rsidRDefault="009D6335">
            <w:pPr>
              <w:rPr>
                <w:i/>
                <w:iCs/>
              </w:rPr>
            </w:pPr>
            <w:r>
              <w:rPr>
                <w:i/>
                <w:iCs/>
              </w:rPr>
              <w:t>Работа в С++</w:t>
            </w:r>
          </w:p>
          <w:p w14:paraId="7E25AE3B" w14:textId="0EB0F9C8" w:rsidR="009D6335" w:rsidRPr="009D6335" w:rsidRDefault="009D6335">
            <w:pPr>
              <w:rPr>
                <w:i/>
                <w:iCs/>
                <w:lang w:val="en-US"/>
              </w:rPr>
            </w:pPr>
            <w:r>
              <w:rPr>
                <w:i/>
                <w:iCs/>
              </w:rPr>
              <w:t xml:space="preserve">Робота в </w:t>
            </w:r>
            <w:r>
              <w:rPr>
                <w:i/>
                <w:iCs/>
                <w:lang w:val="en-US"/>
              </w:rPr>
              <w:t xml:space="preserve">Phyton </w:t>
            </w:r>
          </w:p>
        </w:tc>
      </w:tr>
      <w:tr w:rsidR="00994E35" w14:paraId="5DCD232E" w14:textId="77777777">
        <w:trPr>
          <w:trHeight w:val="553"/>
        </w:trPr>
        <w:tc>
          <w:tcPr>
            <w:tcW w:w="3544" w:type="dxa"/>
            <w:vMerge/>
            <w:vAlign w:val="center"/>
          </w:tcPr>
          <w:p w14:paraId="5EA55C69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08D71EAF" w14:textId="77777777" w:rsidR="00994E35" w:rsidRDefault="00000000">
            <w:r>
              <w:t>Сведения о публикациях потенциального научного руководителя</w:t>
            </w:r>
          </w:p>
          <w:p w14:paraId="510F5611" w14:textId="77777777" w:rsidR="009D6335" w:rsidRPr="00D112D3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</w:rPr>
              <w:t xml:space="preserve">    1. Молекулярно-генетические особенности течения тяжелых форм тропической малярии (обзор) / Фокина Н.Ю., Чебышев Н.В., Горожанина Е.С., Богомолов Д.В., Гринев А.Б. // </w:t>
            </w:r>
            <w:proofErr w:type="spellStart"/>
            <w:r w:rsidRPr="00B901BE">
              <w:rPr>
                <w:color w:val="000000"/>
              </w:rPr>
              <w:t>Georgian</w:t>
            </w:r>
            <w:proofErr w:type="spellEnd"/>
            <w:r w:rsidRPr="00B901BE">
              <w:rPr>
                <w:color w:val="000000"/>
              </w:rPr>
              <w:t xml:space="preserve"> Medical News. Тбилиси</w:t>
            </w:r>
            <w:r w:rsidRPr="00D112D3">
              <w:rPr>
                <w:color w:val="000000"/>
                <w:lang w:val="en-US"/>
              </w:rPr>
              <w:t xml:space="preserve">, 2019. </w:t>
            </w:r>
            <w:r w:rsidRPr="00B901BE">
              <w:rPr>
                <w:color w:val="000000"/>
              </w:rPr>
              <w:t>Т</w:t>
            </w:r>
            <w:r w:rsidRPr="00D112D3">
              <w:rPr>
                <w:color w:val="000000"/>
                <w:lang w:val="en-US"/>
              </w:rPr>
              <w:t xml:space="preserve">. 9 (294). </w:t>
            </w:r>
            <w:r w:rsidRPr="00B901BE">
              <w:rPr>
                <w:color w:val="000000"/>
              </w:rPr>
              <w:t>С</w:t>
            </w:r>
            <w:r w:rsidRPr="00D112D3">
              <w:rPr>
                <w:color w:val="000000"/>
                <w:lang w:val="en-US"/>
              </w:rPr>
              <w:t>. 103-108.</w:t>
            </w:r>
          </w:p>
          <w:p w14:paraId="681EF87E" w14:textId="77777777" w:rsidR="00994E35" w:rsidRPr="00D112D3" w:rsidRDefault="00994E35" w:rsidP="009D6335">
            <w:pPr>
              <w:rPr>
                <w:i/>
                <w:iCs/>
                <w:lang w:val="en-US"/>
              </w:rPr>
            </w:pPr>
          </w:p>
          <w:p w14:paraId="5695BD7E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lastRenderedPageBreak/>
              <w:t xml:space="preserve">Fokina N.,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 A. An architecture-independent algorithm for microRNA target prediction // Bioinformatics of Genome Regulation and Structure/Systems Biology (BGRS/SB-2020</w:t>
            </w:r>
            <w:proofErr w:type="gramStart"/>
            <w:r w:rsidRPr="00B901BE">
              <w:rPr>
                <w:color w:val="000000"/>
                <w:lang w:val="en-US"/>
              </w:rPr>
              <w:t>) :</w:t>
            </w:r>
            <w:proofErr w:type="gramEnd"/>
            <w:r w:rsidRPr="00B901BE">
              <w:rPr>
                <w:color w:val="000000"/>
                <w:lang w:val="en-US"/>
              </w:rPr>
              <w:t xml:space="preserve"> The Twelfth International Multiconference; Abstracts / Institute of Cytology and Genetics, Siberian Branch of the Russian Academy of Sciences, Novosibirsk State University, Novosibirsk, 06–10 July 2020. Novosibirsk: ICG SB RAS, 2020. P. 150—151.</w:t>
            </w:r>
          </w:p>
          <w:p w14:paraId="4A5CCAE4" w14:textId="77777777" w:rsidR="009D6335" w:rsidRDefault="009D6335" w:rsidP="009D6335">
            <w:pPr>
              <w:rPr>
                <w:i/>
                <w:iCs/>
              </w:rPr>
            </w:pPr>
          </w:p>
          <w:p w14:paraId="0EE98A24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901BE">
              <w:rPr>
                <w:color w:val="000000"/>
              </w:rPr>
              <w:t>Гринев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А</w:t>
            </w:r>
            <w:r w:rsidRPr="001B7859">
              <w:rPr>
                <w:color w:val="000000"/>
              </w:rPr>
              <w:t>.</w:t>
            </w:r>
            <w:r w:rsidRPr="00B901BE">
              <w:rPr>
                <w:color w:val="000000"/>
              </w:rPr>
              <w:t>Б</w:t>
            </w:r>
            <w:r w:rsidRPr="001B7859">
              <w:rPr>
                <w:color w:val="000000"/>
              </w:rPr>
              <w:t xml:space="preserve">., </w:t>
            </w:r>
            <w:r w:rsidRPr="00B901BE">
              <w:rPr>
                <w:color w:val="000000"/>
              </w:rPr>
              <w:t>Фокина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Н</w:t>
            </w:r>
            <w:r w:rsidRPr="001B7859">
              <w:rPr>
                <w:color w:val="000000"/>
              </w:rPr>
              <w:t>.</w:t>
            </w:r>
            <w:r w:rsidRPr="00B901BE">
              <w:rPr>
                <w:color w:val="000000"/>
              </w:rPr>
              <w:t>Ю</w:t>
            </w:r>
            <w:r w:rsidRPr="001B7859">
              <w:rPr>
                <w:color w:val="000000"/>
              </w:rPr>
              <w:t xml:space="preserve">. </w:t>
            </w:r>
            <w:proofErr w:type="spellStart"/>
            <w:r w:rsidRPr="00B901BE">
              <w:rPr>
                <w:color w:val="000000"/>
              </w:rPr>
              <w:t>Полногеномный</w:t>
            </w:r>
            <w:proofErr w:type="spellEnd"/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сравнительный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анализ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изолятов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  <w:lang w:val="en-US"/>
              </w:rPr>
              <w:t>Plasmodium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  <w:lang w:val="en-US"/>
              </w:rPr>
              <w:t>falciparum</w:t>
            </w:r>
            <w:r w:rsidRPr="001B7859">
              <w:rPr>
                <w:color w:val="000000"/>
              </w:rPr>
              <w:t xml:space="preserve">, </w:t>
            </w:r>
            <w:r w:rsidRPr="00B901BE">
              <w:rPr>
                <w:color w:val="000000"/>
              </w:rPr>
              <w:t>выделенных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в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географически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удаленных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регионах</w:t>
            </w:r>
            <w:r w:rsidRPr="001B7859">
              <w:rPr>
                <w:color w:val="000000"/>
              </w:rPr>
              <w:t xml:space="preserve"> // </w:t>
            </w:r>
            <w:r w:rsidRPr="00B901BE">
              <w:rPr>
                <w:color w:val="000000"/>
              </w:rPr>
              <w:t>Гены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и</w:t>
            </w:r>
            <w:r w:rsidRPr="001B7859">
              <w:rPr>
                <w:color w:val="000000"/>
              </w:rPr>
              <w:t xml:space="preserve"> </w:t>
            </w:r>
            <w:r w:rsidRPr="00B901BE">
              <w:rPr>
                <w:color w:val="000000"/>
              </w:rPr>
              <w:t>клетки</w:t>
            </w:r>
            <w:r w:rsidRPr="001B7859">
              <w:rPr>
                <w:color w:val="000000"/>
              </w:rPr>
              <w:t xml:space="preserve">. </w:t>
            </w:r>
            <w:r w:rsidRPr="00B901BE">
              <w:rPr>
                <w:color w:val="000000"/>
              </w:rPr>
              <w:t>2020. Том 15, №3-1. с. 85.</w:t>
            </w:r>
          </w:p>
          <w:p w14:paraId="200297E6" w14:textId="77777777" w:rsidR="009D6335" w:rsidRDefault="009D6335" w:rsidP="009D6335">
            <w:pPr>
              <w:rPr>
                <w:i/>
                <w:iCs/>
              </w:rPr>
            </w:pPr>
          </w:p>
          <w:p w14:paraId="3191A182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901BE">
              <w:rPr>
                <w:color w:val="000000"/>
                <w:lang w:val="en-US"/>
              </w:rPr>
              <w:t xml:space="preserve">Prediction of gene expression regulation by human microRNAs in Plasmodium falciparum / </w:t>
            </w:r>
            <w:proofErr w:type="spellStart"/>
            <w:r w:rsidRPr="00B901BE">
              <w:rPr>
                <w:color w:val="000000"/>
                <w:lang w:val="en-US"/>
              </w:rPr>
              <w:t>Alexandr</w:t>
            </w:r>
            <w:proofErr w:type="spellEnd"/>
            <w:r w:rsidRPr="00B901BE">
              <w:rPr>
                <w:color w:val="000000"/>
                <w:lang w:val="en-US"/>
              </w:rPr>
              <w:t xml:space="preserve">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, Natalya Fokina, Denis </w:t>
            </w:r>
            <w:proofErr w:type="spellStart"/>
            <w:r w:rsidRPr="00B901BE">
              <w:rPr>
                <w:color w:val="000000"/>
                <w:lang w:val="en-US"/>
              </w:rPr>
              <w:t>Bogomolov</w:t>
            </w:r>
            <w:proofErr w:type="spellEnd"/>
            <w:r w:rsidRPr="00B901BE">
              <w:rPr>
                <w:color w:val="000000"/>
                <w:lang w:val="en-US"/>
              </w:rPr>
              <w:t xml:space="preserve">, Iza </w:t>
            </w:r>
            <w:proofErr w:type="spellStart"/>
            <w:r w:rsidRPr="00B901BE">
              <w:rPr>
                <w:color w:val="000000"/>
                <w:lang w:val="en-US"/>
              </w:rPr>
              <w:t>Berechikidze</w:t>
            </w:r>
            <w:proofErr w:type="spellEnd"/>
            <w:r w:rsidRPr="00B901BE">
              <w:rPr>
                <w:color w:val="000000"/>
                <w:lang w:val="en-US"/>
              </w:rPr>
              <w:t xml:space="preserve">, Yuliya </w:t>
            </w:r>
            <w:proofErr w:type="spellStart"/>
            <w:r w:rsidRPr="00B901BE">
              <w:rPr>
                <w:color w:val="000000"/>
                <w:lang w:val="en-US"/>
              </w:rPr>
              <w:t>Lazareva</w:t>
            </w:r>
            <w:proofErr w:type="spellEnd"/>
            <w:r w:rsidRPr="00B901BE">
              <w:rPr>
                <w:color w:val="000000"/>
                <w:lang w:val="en-US"/>
              </w:rPr>
              <w:t xml:space="preserve"> // Genes and Environment. </w:t>
            </w:r>
            <w:r w:rsidRPr="00B901BE">
              <w:rPr>
                <w:color w:val="000000"/>
              </w:rPr>
              <w:t xml:space="preserve">2021. </w:t>
            </w:r>
            <w:proofErr w:type="spellStart"/>
            <w:r w:rsidRPr="00B901BE">
              <w:rPr>
                <w:color w:val="000000"/>
              </w:rPr>
              <w:t>Vol</w:t>
            </w:r>
            <w:proofErr w:type="spellEnd"/>
            <w:r w:rsidRPr="00B901BE">
              <w:rPr>
                <w:color w:val="000000"/>
              </w:rPr>
              <w:t xml:space="preserve">. 43, </w:t>
            </w:r>
            <w:proofErr w:type="spellStart"/>
            <w:r w:rsidRPr="00B901BE">
              <w:rPr>
                <w:color w:val="000000"/>
              </w:rPr>
              <w:t>issue</w:t>
            </w:r>
            <w:proofErr w:type="spellEnd"/>
            <w:r w:rsidRPr="00B901BE">
              <w:rPr>
                <w:color w:val="000000"/>
              </w:rPr>
              <w:t xml:space="preserve"> 1. P. 22. DOI: 10.1186/s41021-021-00198-y.</w:t>
            </w:r>
          </w:p>
          <w:p w14:paraId="5328B722" w14:textId="77777777" w:rsidR="009D6335" w:rsidRDefault="009D6335" w:rsidP="009D6335">
            <w:pPr>
              <w:rPr>
                <w:i/>
                <w:iCs/>
              </w:rPr>
            </w:pPr>
          </w:p>
          <w:p w14:paraId="5C06822B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>ECULIARITIES OF INTERACTION IN THE "PARASITE-HOST" SYSTEM IN HIV-INFECTED PATIENTS WITH TOXOPLASMOSIS: LITERATURE AND CLINICAL CASE REVIEW</w:t>
            </w:r>
          </w:p>
          <w:p w14:paraId="00BC9E44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 xml:space="preserve">Bokova E., </w:t>
            </w:r>
            <w:proofErr w:type="spellStart"/>
            <w:r w:rsidRPr="00B901BE">
              <w:rPr>
                <w:color w:val="000000"/>
                <w:lang w:val="en-US"/>
              </w:rPr>
              <w:t>Kuptsova</w:t>
            </w:r>
            <w:proofErr w:type="spellEnd"/>
            <w:r w:rsidRPr="00B901BE">
              <w:rPr>
                <w:color w:val="000000"/>
                <w:lang w:val="en-US"/>
              </w:rPr>
              <w:t xml:space="preserve"> M., </w:t>
            </w:r>
            <w:proofErr w:type="spellStart"/>
            <w:r w:rsidRPr="00B901BE">
              <w:rPr>
                <w:color w:val="000000"/>
                <w:lang w:val="en-US"/>
              </w:rPr>
              <w:t>Gorozhanina</w:t>
            </w:r>
            <w:proofErr w:type="spellEnd"/>
            <w:r w:rsidRPr="00B901BE">
              <w:rPr>
                <w:color w:val="000000"/>
                <w:lang w:val="en-US"/>
              </w:rPr>
              <w:t xml:space="preserve"> E., </w:t>
            </w:r>
            <w:proofErr w:type="spellStart"/>
            <w:r w:rsidRPr="00B901BE">
              <w:rPr>
                <w:color w:val="000000"/>
                <w:lang w:val="en-US"/>
              </w:rPr>
              <w:t>Bogomolov</w:t>
            </w:r>
            <w:proofErr w:type="spellEnd"/>
            <w:r w:rsidRPr="00B901BE">
              <w:rPr>
                <w:color w:val="000000"/>
                <w:lang w:val="en-US"/>
              </w:rPr>
              <w:t xml:space="preserve"> D., </w:t>
            </w:r>
            <w:proofErr w:type="spellStart"/>
            <w:r w:rsidRPr="00B901BE">
              <w:rPr>
                <w:color w:val="000000"/>
                <w:lang w:val="en-US"/>
              </w:rPr>
              <w:t>Berechikidze</w:t>
            </w:r>
            <w:proofErr w:type="spellEnd"/>
            <w:r w:rsidRPr="00B901BE">
              <w:rPr>
                <w:color w:val="000000"/>
                <w:lang w:val="en-US"/>
              </w:rPr>
              <w:t xml:space="preserve"> I.,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 A.</w:t>
            </w:r>
          </w:p>
          <w:p w14:paraId="5F1046BB" w14:textId="77777777" w:rsidR="009D6335" w:rsidRPr="00B901BE" w:rsidRDefault="009D6335" w:rsidP="009D633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901BE">
              <w:rPr>
                <w:color w:val="000000"/>
              </w:rPr>
              <w:t>Georgian</w:t>
            </w:r>
            <w:proofErr w:type="spellEnd"/>
            <w:r w:rsidRPr="00B901BE">
              <w:rPr>
                <w:color w:val="000000"/>
              </w:rPr>
              <w:t xml:space="preserve"> Medical News. 2020. № 301. С. 130-136.</w:t>
            </w:r>
          </w:p>
          <w:p w14:paraId="657893DB" w14:textId="54490CD1" w:rsidR="009D6335" w:rsidRDefault="009D6335" w:rsidP="009D6335">
            <w:pPr>
              <w:rPr>
                <w:i/>
                <w:iCs/>
              </w:rPr>
            </w:pPr>
          </w:p>
        </w:tc>
      </w:tr>
    </w:tbl>
    <w:p w14:paraId="0E87707B" w14:textId="77777777" w:rsidR="00994E35" w:rsidRDefault="00994E35"/>
    <w:p w14:paraId="6E74F4BE" w14:textId="77777777" w:rsidR="00A8166D" w:rsidRDefault="00A8166D"/>
    <w:p w14:paraId="3EF18D5F" w14:textId="77777777" w:rsidR="00A8166D" w:rsidRDefault="00A8166D"/>
    <w:p w14:paraId="69D9C530" w14:textId="77777777" w:rsidR="00A8166D" w:rsidRDefault="00A8166D"/>
    <w:p w14:paraId="4CB55031" w14:textId="77777777" w:rsidR="00A8166D" w:rsidRDefault="00A8166D"/>
    <w:p w14:paraId="37861E3E" w14:textId="77777777" w:rsidR="00A8166D" w:rsidRDefault="00A8166D"/>
    <w:p w14:paraId="37FA5A17" w14:textId="77777777" w:rsidR="00A8166D" w:rsidRDefault="00A8166D"/>
    <w:p w14:paraId="75FCC736" w14:textId="77777777" w:rsidR="009C2D28" w:rsidRDefault="009C2D28"/>
    <w:p w14:paraId="4D1BF5A0" w14:textId="3FC2317F" w:rsidR="009C2D28" w:rsidRDefault="009C2D28"/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6552"/>
      </w:tblGrid>
      <w:tr w:rsidR="00994E35" w14:paraId="0448794A" w14:textId="77777777">
        <w:trPr>
          <w:trHeight w:val="148"/>
        </w:trPr>
        <w:tc>
          <w:tcPr>
            <w:tcW w:w="33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</w:tcPr>
          <w:p w14:paraId="7CF2D6CD" w14:textId="77777777" w:rsidR="00994E35" w:rsidRDefault="00000000">
            <w:pPr>
              <w:rPr>
                <w:b/>
                <w:color w:val="000000"/>
              </w:rPr>
            </w:pPr>
            <w:r>
              <w:br w:type="page" w:clear="all"/>
            </w:r>
            <w:r>
              <w:rPr>
                <w:b/>
                <w:color w:val="000000"/>
              </w:rPr>
              <w:t>На английском языке:</w:t>
            </w:r>
          </w:p>
        </w:tc>
        <w:tc>
          <w:tcPr>
            <w:tcW w:w="65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</w:tcPr>
          <w:p w14:paraId="0B27788D" w14:textId="77777777" w:rsidR="00994E35" w:rsidRDefault="00994E35">
            <w:pPr>
              <w:rPr>
                <w:color w:val="000000"/>
              </w:rPr>
            </w:pPr>
          </w:p>
        </w:tc>
      </w:tr>
      <w:tr w:rsidR="00994E35" w:rsidRPr="009D6335" w14:paraId="2620D53D" w14:textId="77777777">
        <w:trPr>
          <w:trHeight w:val="148"/>
        </w:trPr>
        <w:tc>
          <w:tcPr>
            <w:tcW w:w="337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B61CAF8" w14:textId="77777777" w:rsidR="00994E3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University</w:t>
            </w:r>
          </w:p>
        </w:tc>
        <w:tc>
          <w:tcPr>
            <w:tcW w:w="6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1B48A0D" w14:textId="558BC6FD" w:rsidR="00994E35" w:rsidRPr="009D6335" w:rsidRDefault="00000000">
            <w:pPr>
              <w:rPr>
                <w:color w:val="000000"/>
                <w:lang w:val="en-US"/>
              </w:rPr>
            </w:pPr>
            <w:hyperlink r:id="rId11" w:history="1">
              <w:proofErr w:type="spellStart"/>
              <w:r w:rsidR="009D6335" w:rsidRPr="009D6335">
                <w:rPr>
                  <w:rStyle w:val="ab"/>
                  <w:rFonts w:eastAsia="Arial"/>
                  <w:color w:val="000000"/>
                  <w:lang w:val="en-US"/>
                </w:rPr>
                <w:t>Sechenov</w:t>
              </w:r>
              <w:proofErr w:type="spellEnd"/>
              <w:r w:rsidR="009D6335" w:rsidRPr="009D6335">
                <w:rPr>
                  <w:rStyle w:val="ab"/>
                  <w:rFonts w:eastAsia="Arial"/>
                  <w:color w:val="000000"/>
                  <w:lang w:val="en-US"/>
                </w:rPr>
                <w:t xml:space="preserve"> First Moscow State Medical University</w:t>
              </w:r>
            </w:hyperlink>
          </w:p>
        </w:tc>
      </w:tr>
      <w:tr w:rsidR="00994E35" w14:paraId="55207FE0" w14:textId="77777777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4A147B2" w14:textId="77777777" w:rsidR="00994E35" w:rsidRDefault="00000000">
            <w:pPr>
              <w:rPr>
                <w:color w:val="000000"/>
              </w:rPr>
            </w:pPr>
            <w:r>
              <w:t xml:space="preserve">Level </w:t>
            </w:r>
            <w:proofErr w:type="spellStart"/>
            <w:r>
              <w:t>of</w:t>
            </w:r>
            <w:proofErr w:type="spellEnd"/>
            <w:r>
              <w:t xml:space="preserve"> English </w:t>
            </w:r>
            <w:proofErr w:type="spellStart"/>
            <w:r>
              <w:t>proficiency</w:t>
            </w:r>
            <w:proofErr w:type="spellEnd"/>
          </w:p>
        </w:tc>
        <w:tc>
          <w:tcPr>
            <w:tcW w:w="6552" w:type="dxa"/>
            <w:shd w:val="clear" w:color="auto" w:fill="auto"/>
            <w:noWrap/>
          </w:tcPr>
          <w:p w14:paraId="4A485CE4" w14:textId="7DBC66C2" w:rsidR="00994E35" w:rsidRDefault="0000000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Intermediate </w:t>
            </w:r>
          </w:p>
        </w:tc>
      </w:tr>
      <w:tr w:rsidR="00994E35" w:rsidRPr="00196ABE" w14:paraId="618FDF48" w14:textId="77777777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AD6A78A" w14:textId="77777777" w:rsidR="00994E35" w:rsidRDefault="00000000">
            <w:pPr>
              <w:rPr>
                <w:color w:val="000000"/>
                <w:lang w:val="en-US"/>
              </w:rPr>
            </w:pPr>
            <w:r>
              <w:rPr>
                <w:lang w:val="en-US"/>
              </w:rPr>
              <w:t xml:space="preserve">Courses and fields of studies offered for applicants </w:t>
            </w:r>
          </w:p>
        </w:tc>
        <w:tc>
          <w:tcPr>
            <w:tcW w:w="6552" w:type="dxa"/>
            <w:shd w:val="clear" w:color="auto" w:fill="auto"/>
            <w:noWrap/>
          </w:tcPr>
          <w:p w14:paraId="6F6F2E13" w14:textId="77777777" w:rsidR="009D6335" w:rsidRDefault="009D63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Biological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sciences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649A01A" w14:textId="04FCC070" w:rsidR="00994E35" w:rsidRDefault="009D6335">
            <w:pPr>
              <w:rPr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1.5.17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Parasitology</w:t>
            </w:r>
            <w:proofErr w:type="spellEnd"/>
          </w:p>
        </w:tc>
      </w:tr>
      <w:tr w:rsidR="00994E35" w:rsidRPr="00196ABE" w14:paraId="1998A007" w14:textId="77777777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6775C530" w14:textId="77777777" w:rsidR="00994E35" w:rsidRDefault="00000000">
            <w:pPr>
              <w:rPr>
                <w:lang w:val="en-US"/>
              </w:rPr>
            </w:pPr>
            <w:r>
              <w:rPr>
                <w:lang w:val="en-US"/>
              </w:rPr>
              <w:t xml:space="preserve">Projects for potential academic supervision </w:t>
            </w:r>
          </w:p>
        </w:tc>
        <w:tc>
          <w:tcPr>
            <w:tcW w:w="6552" w:type="dxa"/>
            <w:shd w:val="clear" w:color="auto" w:fill="auto"/>
            <w:noWrap/>
          </w:tcPr>
          <w:p w14:paraId="2C1AC231" w14:textId="704DC927" w:rsidR="00994E35" w:rsidRPr="009D6335" w:rsidRDefault="009D6335">
            <w:pPr>
              <w:rPr>
                <w:color w:val="000000"/>
                <w:lang w:val="en-US"/>
              </w:rPr>
            </w:pPr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The study of molecular genetic mechanisms of regulation of Plasmodium falciparum gene expression using software</w:t>
            </w:r>
          </w:p>
        </w:tc>
      </w:tr>
      <w:tr w:rsidR="00994E35" w:rsidRPr="00196ABE" w14:paraId="16250566" w14:textId="77777777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0F3FF84C" w14:textId="77777777" w:rsidR="00994E35" w:rsidRDefault="00000000">
            <w:pPr>
              <w:rPr>
                <w:lang w:val="en-US"/>
              </w:rPr>
            </w:pPr>
            <w:r>
              <w:rPr>
                <w:lang w:val="en-US"/>
              </w:rPr>
              <w:t>Topics offered for prospective researches</w:t>
            </w:r>
          </w:p>
        </w:tc>
        <w:tc>
          <w:tcPr>
            <w:tcW w:w="6552" w:type="dxa"/>
            <w:shd w:val="clear" w:color="auto" w:fill="auto"/>
            <w:noWrap/>
          </w:tcPr>
          <w:p w14:paraId="45382660" w14:textId="42EB9A7C" w:rsidR="00994E35" w:rsidRPr="009D6335" w:rsidRDefault="009D6335">
            <w:pPr>
              <w:rPr>
                <w:color w:val="000000"/>
                <w:lang w:val="en-US"/>
              </w:rPr>
            </w:pPr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Study of the features of molecular genetic interaction in the "parasite-host" system during infection with Babesia </w:t>
            </w:r>
            <w:proofErr w:type="spellStart"/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divergens</w:t>
            </w:r>
            <w:proofErr w:type="spellEnd"/>
          </w:p>
        </w:tc>
      </w:tr>
      <w:tr w:rsidR="00994E35" w14:paraId="726F91E0" w14:textId="77777777">
        <w:trPr>
          <w:trHeight w:val="148"/>
        </w:trPr>
        <w:tc>
          <w:tcPr>
            <w:tcW w:w="3371" w:type="dxa"/>
            <w:vMerge w:val="restart"/>
            <w:shd w:val="clear" w:color="auto" w:fill="auto"/>
            <w:noWrap/>
          </w:tcPr>
          <w:p w14:paraId="254CC956" w14:textId="568D6EFA" w:rsidR="00994E35" w:rsidRDefault="00A8166D">
            <w:pPr>
              <w:rPr>
                <w:color w:val="000000"/>
                <w:lang w:val="en-US"/>
              </w:rPr>
            </w:pPr>
            <w:r w:rsidRPr="009C2D28">
              <w:rPr>
                <w:noProof/>
              </w:rPr>
              <w:drawing>
                <wp:inline distT="0" distB="0" distL="0" distR="0" wp14:anchorId="0AE74683" wp14:editId="6588D353">
                  <wp:extent cx="1549538" cy="2130614"/>
                  <wp:effectExtent l="0" t="0" r="0" b="3175"/>
                  <wp:docPr id="1567596308" name="Объект 4" descr="Изображение выглядит как Человеческое лицо, человек, одежда, Подбородо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AEB46B-1896-0C57-3616-6677C155809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Изображение выглядит как Человеческое лицо, человек, одежда, Подбородок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C8AEB46B-1896-0C57-3616-6677C155809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933" b="3452"/>
                          <a:stretch/>
                        </pic:blipFill>
                        <pic:spPr>
                          <a:xfrm>
                            <a:off x="0" y="0"/>
                            <a:ext cx="1556816" cy="214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lang w:val="en-US"/>
              </w:rPr>
              <w:t> </w:t>
            </w:r>
          </w:p>
          <w:p w14:paraId="0DD4B353" w14:textId="77777777" w:rsidR="00994E35" w:rsidRDefault="00994E35">
            <w:pPr>
              <w:rPr>
                <w:lang w:val="en-US"/>
              </w:rPr>
            </w:pPr>
          </w:p>
          <w:p w14:paraId="33F02AC7" w14:textId="77777777" w:rsidR="00994E35" w:rsidRDefault="00000000">
            <w:pPr>
              <w:rPr>
                <w:lang w:val="en-US"/>
              </w:rPr>
            </w:pPr>
            <w:r>
              <w:rPr>
                <w:lang w:val="en-US"/>
              </w:rPr>
              <w:t>Research supervisor:</w:t>
            </w:r>
          </w:p>
          <w:p w14:paraId="1FA5F3E7" w14:textId="6361FFA0" w:rsidR="00994E35" w:rsidRDefault="00A8166D">
            <w:pPr>
              <w:rPr>
                <w:lang w:val="en-US"/>
              </w:rPr>
            </w:pPr>
            <w:proofErr w:type="spellStart"/>
            <w:r>
              <w:t>Ale</w:t>
            </w:r>
            <w:r>
              <w:rPr>
                <w:lang w:val="en-US"/>
              </w:rPr>
              <w:t>xandr</w:t>
            </w:r>
            <w:proofErr w:type="spellEnd"/>
            <w:r>
              <w:rPr>
                <w:lang w:val="en-US"/>
              </w:rPr>
              <w:t xml:space="preserve"> B. </w:t>
            </w:r>
            <w:proofErr w:type="spellStart"/>
            <w:r>
              <w:rPr>
                <w:lang w:val="en-US"/>
              </w:rPr>
              <w:t>Grinev</w:t>
            </w:r>
            <w:proofErr w:type="spellEnd"/>
            <w:r>
              <w:rPr>
                <w:lang w:val="en-US"/>
              </w:rPr>
              <w:t>,</w:t>
            </w:r>
          </w:p>
          <w:p w14:paraId="3C8AB611" w14:textId="625F142D" w:rsidR="00994E35" w:rsidRPr="00A8166D" w:rsidRDefault="00000000">
            <w:pPr>
              <w:rPr>
                <w:lang w:val="en-US"/>
              </w:rPr>
            </w:pPr>
            <w:r>
              <w:rPr>
                <w:lang w:val="en-US"/>
              </w:rPr>
              <w:t>Candidate</w:t>
            </w:r>
            <w:r w:rsidRPr="00A8166D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A8166D"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Science</w:t>
            </w:r>
            <w:r w:rsidRPr="00A8166D">
              <w:rPr>
                <w:lang w:val="en-US"/>
              </w:rPr>
              <w:t>(</w:t>
            </w:r>
            <w:proofErr w:type="spellStart"/>
            <w:proofErr w:type="gramEnd"/>
            <w:r w:rsidR="00A8166D" w:rsidRPr="00A8166D">
              <w:rPr>
                <w:color w:val="000000"/>
              </w:rPr>
              <w:fldChar w:fldCharType="begin"/>
            </w:r>
            <w:r w:rsidR="00A8166D" w:rsidRPr="00A8166D">
              <w:rPr>
                <w:color w:val="000000"/>
                <w:lang w:val="en-US"/>
              </w:rPr>
              <w:instrText>HYPERLINK "https://www.sechenov.ru/eng/education-study/open-doors-russian-scholarship-project/?clear_cache=Y"</w:instrText>
            </w:r>
            <w:r w:rsidR="00A8166D" w:rsidRPr="00A8166D">
              <w:rPr>
                <w:color w:val="000000"/>
              </w:rPr>
            </w:r>
            <w:r w:rsidR="00A8166D" w:rsidRPr="00A8166D">
              <w:rPr>
                <w:color w:val="000000"/>
              </w:rPr>
              <w:fldChar w:fldCharType="separate"/>
            </w:r>
            <w:r w:rsidR="00A8166D" w:rsidRPr="00A8166D">
              <w:rPr>
                <w:rStyle w:val="ab"/>
                <w:rFonts w:eastAsia="Arial"/>
                <w:color w:val="000000"/>
                <w:u w:val="none"/>
                <w:lang w:val="en-US"/>
              </w:rPr>
              <w:t>Sechenov</w:t>
            </w:r>
            <w:proofErr w:type="spellEnd"/>
            <w:r w:rsidR="00A8166D" w:rsidRPr="00A8166D">
              <w:rPr>
                <w:rStyle w:val="ab"/>
                <w:rFonts w:eastAsia="Arial"/>
                <w:color w:val="000000"/>
                <w:u w:val="none"/>
                <w:lang w:val="en-US"/>
              </w:rPr>
              <w:t xml:space="preserve"> First Moscow State Medical University</w:t>
            </w:r>
            <w:r w:rsidR="00A8166D" w:rsidRPr="00A8166D">
              <w:rPr>
                <w:color w:val="000000"/>
              </w:rPr>
              <w:fldChar w:fldCharType="end"/>
            </w:r>
            <w:r w:rsidRPr="00A8166D">
              <w:rPr>
                <w:lang w:val="en-US"/>
              </w:rPr>
              <w:t>)</w:t>
            </w:r>
          </w:p>
        </w:tc>
        <w:tc>
          <w:tcPr>
            <w:tcW w:w="6552" w:type="dxa"/>
            <w:shd w:val="clear" w:color="auto" w:fill="auto"/>
            <w:noWrap/>
          </w:tcPr>
          <w:p w14:paraId="30777927" w14:textId="4EDBD973" w:rsidR="00994E35" w:rsidRDefault="009D6335">
            <w:pPr>
              <w:jc w:val="center"/>
              <w:rPr>
                <w:i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Parasitology</w:t>
            </w:r>
            <w:proofErr w:type="spellEnd"/>
          </w:p>
        </w:tc>
      </w:tr>
      <w:tr w:rsidR="00994E35" w:rsidRPr="00D112D3" w14:paraId="3DC03746" w14:textId="77777777">
        <w:trPr>
          <w:trHeight w:val="802"/>
        </w:trPr>
        <w:tc>
          <w:tcPr>
            <w:tcW w:w="3371" w:type="dxa"/>
            <w:vMerge/>
            <w:noWrap/>
          </w:tcPr>
          <w:p w14:paraId="3D3C2DDE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48B88247" w14:textId="77777777" w:rsidR="00994E35" w:rsidRDefault="00000000">
            <w:pPr>
              <w:rPr>
                <w:color w:val="000000"/>
              </w:rPr>
            </w:pPr>
            <w:r>
              <w:rPr>
                <w:lang w:val="en-US"/>
              </w:rPr>
              <w:t>Supervisor</w:t>
            </w:r>
            <w:r>
              <w:t>’</w:t>
            </w:r>
            <w:r>
              <w:rPr>
                <w:lang w:val="en-US"/>
              </w:rPr>
              <w:t>s</w:t>
            </w:r>
            <w:r>
              <w:t xml:space="preserve"> </w:t>
            </w:r>
            <w:r>
              <w:rPr>
                <w:lang w:val="en-US"/>
              </w:rPr>
              <w:t>r</w:t>
            </w:r>
            <w:r>
              <w:rPr>
                <w:color w:val="000000"/>
                <w:lang w:val="en-US"/>
              </w:rPr>
              <w:t>esearch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interests</w:t>
            </w:r>
          </w:p>
          <w:p w14:paraId="696AB575" w14:textId="159C606D" w:rsidR="00994E35" w:rsidRPr="009D6335" w:rsidRDefault="009D6335">
            <w:pPr>
              <w:rPr>
                <w:lang w:val="en-US"/>
              </w:rPr>
            </w:pPr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Scientific </w:t>
            </w:r>
            <w:proofErr w:type="gramStart"/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interests</w:t>
            </w:r>
            <w:proofErr w:type="gramEnd"/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molecular genetic interactions in systems of primary and secondary </w:t>
            </w:r>
            <w:proofErr w:type="spellStart"/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endosymbioses</w:t>
            </w:r>
            <w:proofErr w:type="spellEnd"/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molecular biological features of the organization of biological systems, metagenomic approaches in the </w:t>
            </w:r>
            <w:r w:rsidRPr="009D633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lastRenderedPageBreak/>
              <w:t>analysis of the functioning of biological systems, the evolution of biological systems of the lowest level.</w:t>
            </w:r>
          </w:p>
        </w:tc>
      </w:tr>
      <w:tr w:rsidR="00994E35" w14:paraId="128959B3" w14:textId="77777777">
        <w:trPr>
          <w:trHeight w:val="729"/>
        </w:trPr>
        <w:tc>
          <w:tcPr>
            <w:tcW w:w="3371" w:type="dxa"/>
            <w:vMerge/>
            <w:vAlign w:val="center"/>
          </w:tcPr>
          <w:p w14:paraId="1215563E" w14:textId="77777777" w:rsidR="00994E35" w:rsidRPr="009D6335" w:rsidRDefault="00994E35">
            <w:pPr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579A4BE2" w14:textId="77777777" w:rsidR="00994E35" w:rsidRDefault="0000000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Study program highlights </w:t>
            </w:r>
            <w:r>
              <w:rPr>
                <w:i/>
                <w:color w:val="000000"/>
                <w:lang w:val="en-US"/>
              </w:rPr>
              <w:t>(</w:t>
            </w:r>
            <w:r>
              <w:rPr>
                <w:i/>
                <w:color w:val="000000"/>
              </w:rPr>
              <w:t>при</w:t>
            </w:r>
            <w:r>
              <w:rPr>
                <w:i/>
                <w:color w:val="000000"/>
                <w:lang w:val="en-US"/>
              </w:rPr>
              <w:t xml:space="preserve"> </w:t>
            </w:r>
            <w:r>
              <w:rPr>
                <w:i/>
                <w:color w:val="000000"/>
              </w:rPr>
              <w:t>наличии</w:t>
            </w:r>
            <w:r>
              <w:rPr>
                <w:i/>
                <w:color w:val="000000"/>
                <w:lang w:val="en-US"/>
              </w:rPr>
              <w:t>)</w:t>
            </w:r>
          </w:p>
          <w:p w14:paraId="555E0241" w14:textId="383E1397" w:rsidR="00994E35" w:rsidRDefault="00994E35">
            <w:pPr>
              <w:rPr>
                <w:i/>
                <w:iCs/>
              </w:rPr>
            </w:pPr>
          </w:p>
        </w:tc>
      </w:tr>
      <w:tr w:rsidR="00994E35" w14:paraId="23D204FE" w14:textId="77777777">
        <w:trPr>
          <w:trHeight w:val="997"/>
        </w:trPr>
        <w:tc>
          <w:tcPr>
            <w:tcW w:w="3371" w:type="dxa"/>
            <w:vMerge/>
            <w:vAlign w:val="center"/>
          </w:tcPr>
          <w:p w14:paraId="3A42D296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095A4ED" w14:textId="77777777" w:rsidR="00994E35" w:rsidRDefault="00000000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Supervisor</w:t>
            </w:r>
            <w:r>
              <w:rPr>
                <w:color w:val="000000"/>
              </w:rPr>
              <w:t>’</w:t>
            </w:r>
            <w:r>
              <w:rPr>
                <w:color w:val="000000"/>
                <w:lang w:val="en-US"/>
              </w:rPr>
              <w:t>s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specific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requirements</w:t>
            </w:r>
            <w:r>
              <w:rPr>
                <w:color w:val="000000"/>
              </w:rPr>
              <w:t>:</w:t>
            </w:r>
          </w:p>
          <w:p w14:paraId="68BF1EA0" w14:textId="77777777" w:rsidR="00A8166D" w:rsidRDefault="00A8166D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DNA and RNA isolation skills</w:t>
            </w:r>
          </w:p>
          <w:p w14:paraId="19E5E7E6" w14:textId="0706BEC3" w:rsidR="00A8166D" w:rsidRDefault="00A8166D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Setting up PCR Sequencing using Oxford nanopore technology Bioinformatics skills </w:t>
            </w:r>
          </w:p>
          <w:p w14:paraId="7D165CCA" w14:textId="5391C2AA" w:rsidR="00A8166D" w:rsidRPr="00A8166D" w:rsidRDefault="00A8166D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Working in C++ </w:t>
            </w:r>
          </w:p>
          <w:p w14:paraId="77E4E92B" w14:textId="0E00E65A" w:rsidR="00994E35" w:rsidRDefault="00A8166D">
            <w:pPr>
              <w:rPr>
                <w:i/>
                <w:iCs/>
              </w:rPr>
            </w:pPr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Working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Phyton</w:t>
            </w:r>
            <w:proofErr w:type="spellEnd"/>
          </w:p>
        </w:tc>
      </w:tr>
      <w:tr w:rsidR="00994E35" w14:paraId="1D96ADFC" w14:textId="77777777">
        <w:trPr>
          <w:trHeight w:val="553"/>
        </w:trPr>
        <w:tc>
          <w:tcPr>
            <w:tcW w:w="3371" w:type="dxa"/>
            <w:vMerge/>
            <w:vAlign w:val="center"/>
          </w:tcPr>
          <w:p w14:paraId="4B164D2E" w14:textId="77777777" w:rsidR="00994E35" w:rsidRDefault="00994E35">
            <w:pPr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19BAD70" w14:textId="77777777" w:rsidR="00994E35" w:rsidRDefault="00000000">
            <w:pPr>
              <w:rPr>
                <w:lang w:val="en-US"/>
              </w:rPr>
            </w:pPr>
            <w:proofErr w:type="spellStart"/>
            <w:r>
              <w:t>Supervisor’s</w:t>
            </w:r>
            <w:proofErr w:type="spellEnd"/>
            <w:r>
              <w:t xml:space="preserve"> </w:t>
            </w:r>
            <w:proofErr w:type="spellStart"/>
            <w:r>
              <w:t>publication</w:t>
            </w:r>
            <w:proofErr w:type="spellEnd"/>
            <w:r>
              <w:rPr>
                <w:lang w:val="en-US"/>
              </w:rPr>
              <w:t>s</w:t>
            </w:r>
          </w:p>
          <w:p w14:paraId="3C05DD16" w14:textId="77777777" w:rsidR="00A8166D" w:rsidRDefault="00A8166D"/>
          <w:p w14:paraId="066A5ED6" w14:textId="77777777" w:rsidR="00A8166D" w:rsidRP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 xml:space="preserve">Prediction of gene expression regulation by human microRNAs in Plasmodium falciparum / </w:t>
            </w:r>
            <w:proofErr w:type="spellStart"/>
            <w:r w:rsidRPr="00B901BE">
              <w:rPr>
                <w:color w:val="000000"/>
                <w:lang w:val="en-US"/>
              </w:rPr>
              <w:t>Alexandr</w:t>
            </w:r>
            <w:proofErr w:type="spellEnd"/>
            <w:r w:rsidRPr="00B901BE">
              <w:rPr>
                <w:color w:val="000000"/>
                <w:lang w:val="en-US"/>
              </w:rPr>
              <w:t xml:space="preserve">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, Natalya Fokina, Denis </w:t>
            </w:r>
            <w:proofErr w:type="spellStart"/>
            <w:r w:rsidRPr="00B901BE">
              <w:rPr>
                <w:color w:val="000000"/>
                <w:lang w:val="en-US"/>
              </w:rPr>
              <w:t>Bogomolov</w:t>
            </w:r>
            <w:proofErr w:type="spellEnd"/>
            <w:r w:rsidRPr="00B901BE">
              <w:rPr>
                <w:color w:val="000000"/>
                <w:lang w:val="en-US"/>
              </w:rPr>
              <w:t xml:space="preserve">, Iza </w:t>
            </w:r>
            <w:proofErr w:type="spellStart"/>
            <w:r w:rsidRPr="00B901BE">
              <w:rPr>
                <w:color w:val="000000"/>
                <w:lang w:val="en-US"/>
              </w:rPr>
              <w:t>Berechikidze</w:t>
            </w:r>
            <w:proofErr w:type="spellEnd"/>
            <w:r w:rsidRPr="00B901BE">
              <w:rPr>
                <w:color w:val="000000"/>
                <w:lang w:val="en-US"/>
              </w:rPr>
              <w:t xml:space="preserve">, Yuliya </w:t>
            </w:r>
            <w:proofErr w:type="spellStart"/>
            <w:r w:rsidRPr="00B901BE">
              <w:rPr>
                <w:color w:val="000000"/>
                <w:lang w:val="en-US"/>
              </w:rPr>
              <w:t>Lazareva</w:t>
            </w:r>
            <w:proofErr w:type="spellEnd"/>
            <w:r w:rsidRPr="00B901BE">
              <w:rPr>
                <w:color w:val="000000"/>
                <w:lang w:val="en-US"/>
              </w:rPr>
              <w:t xml:space="preserve"> // Genes and Environment. </w:t>
            </w:r>
            <w:r w:rsidRPr="00A8166D">
              <w:rPr>
                <w:color w:val="000000"/>
                <w:lang w:val="en-US"/>
              </w:rPr>
              <w:t>2021. Vol. 43, issue 1. P. 22. DOI: 10.1186/s41021-021-00198-y.</w:t>
            </w:r>
          </w:p>
          <w:p w14:paraId="39C4F99B" w14:textId="77777777" w:rsidR="00A8166D" w:rsidRPr="00A8166D" w:rsidRDefault="00A8166D" w:rsidP="00A8166D">
            <w:pPr>
              <w:rPr>
                <w:i/>
                <w:iCs/>
                <w:lang w:val="en-US"/>
              </w:rPr>
            </w:pPr>
          </w:p>
          <w:p w14:paraId="54A87C2F" w14:textId="77777777" w:rsidR="00A8166D" w:rsidRPr="00B901BE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>ECULIARITIES OF INTERACTION IN THE "PARASITE-HOST" SYSTEM IN HIV-INFECTED PATIENTS WITH TOXOPLASMOSIS: LITERATURE AND CLINICAL CASE REVIEW</w:t>
            </w:r>
          </w:p>
          <w:p w14:paraId="5EB0FED9" w14:textId="77777777" w:rsidR="00A8166D" w:rsidRPr="00B901BE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 xml:space="preserve">Bokova E., </w:t>
            </w:r>
            <w:proofErr w:type="spellStart"/>
            <w:r w:rsidRPr="00B901BE">
              <w:rPr>
                <w:color w:val="000000"/>
                <w:lang w:val="en-US"/>
              </w:rPr>
              <w:t>Kuptsova</w:t>
            </w:r>
            <w:proofErr w:type="spellEnd"/>
            <w:r w:rsidRPr="00B901BE">
              <w:rPr>
                <w:color w:val="000000"/>
                <w:lang w:val="en-US"/>
              </w:rPr>
              <w:t xml:space="preserve"> M., </w:t>
            </w:r>
            <w:proofErr w:type="spellStart"/>
            <w:r w:rsidRPr="00B901BE">
              <w:rPr>
                <w:color w:val="000000"/>
                <w:lang w:val="en-US"/>
              </w:rPr>
              <w:t>Gorozhanina</w:t>
            </w:r>
            <w:proofErr w:type="spellEnd"/>
            <w:r w:rsidRPr="00B901BE">
              <w:rPr>
                <w:color w:val="000000"/>
                <w:lang w:val="en-US"/>
              </w:rPr>
              <w:t xml:space="preserve"> E., </w:t>
            </w:r>
            <w:proofErr w:type="spellStart"/>
            <w:r w:rsidRPr="00B901BE">
              <w:rPr>
                <w:color w:val="000000"/>
                <w:lang w:val="en-US"/>
              </w:rPr>
              <w:t>Bogomolov</w:t>
            </w:r>
            <w:proofErr w:type="spellEnd"/>
            <w:r w:rsidRPr="00B901BE">
              <w:rPr>
                <w:color w:val="000000"/>
                <w:lang w:val="en-US"/>
              </w:rPr>
              <w:t xml:space="preserve"> D., </w:t>
            </w:r>
            <w:proofErr w:type="spellStart"/>
            <w:r w:rsidRPr="00B901BE">
              <w:rPr>
                <w:color w:val="000000"/>
                <w:lang w:val="en-US"/>
              </w:rPr>
              <w:t>Berechikidze</w:t>
            </w:r>
            <w:proofErr w:type="spellEnd"/>
            <w:r w:rsidRPr="00B901BE">
              <w:rPr>
                <w:color w:val="000000"/>
                <w:lang w:val="en-US"/>
              </w:rPr>
              <w:t xml:space="preserve"> I.,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 A.</w:t>
            </w:r>
          </w:p>
          <w:p w14:paraId="472DBAA0" w14:textId="77777777" w:rsidR="00A8166D" w:rsidRP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A8166D">
              <w:rPr>
                <w:color w:val="000000"/>
                <w:lang w:val="en-US"/>
              </w:rPr>
              <w:t xml:space="preserve">Georgian Medical News. 2020. № 301. </w:t>
            </w:r>
            <w:r w:rsidRPr="00B901BE">
              <w:rPr>
                <w:color w:val="000000"/>
              </w:rPr>
              <w:t>С</w:t>
            </w:r>
            <w:r w:rsidRPr="00A8166D">
              <w:rPr>
                <w:color w:val="000000"/>
                <w:lang w:val="en-US"/>
              </w:rPr>
              <w:t>. 130-136.</w:t>
            </w:r>
          </w:p>
          <w:p w14:paraId="405D6644" w14:textId="77777777" w:rsidR="00A8166D" w:rsidRP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5A2905E2" w14:textId="77777777" w:rsid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B901BE">
              <w:rPr>
                <w:color w:val="000000"/>
                <w:lang w:val="en-US"/>
              </w:rPr>
              <w:t xml:space="preserve">Fokina N., </w:t>
            </w:r>
            <w:proofErr w:type="spellStart"/>
            <w:r w:rsidRPr="00B901BE">
              <w:rPr>
                <w:color w:val="000000"/>
                <w:lang w:val="en-US"/>
              </w:rPr>
              <w:t>Grinev</w:t>
            </w:r>
            <w:proofErr w:type="spellEnd"/>
            <w:r w:rsidRPr="00B901BE">
              <w:rPr>
                <w:color w:val="000000"/>
                <w:lang w:val="en-US"/>
              </w:rPr>
              <w:t xml:space="preserve"> A. An architecture-independent algorithm for microRNA target prediction // Bioinformatics of Genome Regulation and Structure/Systems Biology (BGRS/SB-2020</w:t>
            </w:r>
            <w:proofErr w:type="gramStart"/>
            <w:r w:rsidRPr="00B901BE">
              <w:rPr>
                <w:color w:val="000000"/>
                <w:lang w:val="en-US"/>
              </w:rPr>
              <w:t>) :</w:t>
            </w:r>
            <w:proofErr w:type="gramEnd"/>
            <w:r w:rsidRPr="00B901BE">
              <w:rPr>
                <w:color w:val="000000"/>
                <w:lang w:val="en-US"/>
              </w:rPr>
              <w:t xml:space="preserve"> The Twelfth International Multiconference; Abstracts / Institute of Cytology and Genetics, Siberian Branch of the Russian Academy of Sciences, Novosibirsk State University, Novosibirsk, 06–10 July 2020. Novosibirsk: ICG SB RAS, 2020. P. 150—151.</w:t>
            </w:r>
          </w:p>
          <w:p w14:paraId="2943EF23" w14:textId="77777777" w:rsid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7EF7794A" w14:textId="01B5A4A0" w:rsidR="00A8166D" w:rsidRPr="00B901BE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Molecular genetic features of the course of severe forms of tropical malaria (review) / Fokina </w:t>
            </w: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N.Yu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., Chebyshev N.V., </w:t>
            </w: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Gorozhanina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E.S., </w:t>
            </w: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Bogomolov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D.V., </w:t>
            </w: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Grinev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A.B. // Georgian Medical News. </w:t>
            </w:r>
            <w:r w:rsidRPr="00D112D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Tbilisi, 2019. Vol. 9 (294). pp. 103-108.</w:t>
            </w:r>
          </w:p>
          <w:p w14:paraId="72D39E5E" w14:textId="77777777" w:rsidR="00A8166D" w:rsidRP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3B6F723C" w14:textId="77777777" w:rsidR="00A8166D" w:rsidRPr="00A8166D" w:rsidRDefault="00A8166D" w:rsidP="00A816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0C6689C4" w14:textId="77777777" w:rsidR="00994E35" w:rsidRDefault="00A816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Grinev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A.B., Fokina </w:t>
            </w:r>
            <w:proofErr w:type="spellStart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N.Yu</w:t>
            </w:r>
            <w:proofErr w:type="spellEnd"/>
            <w:r w:rsidRPr="00A816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Genome-wide comparative analysis of Plasmodium falciparum isolates isolated in geographically remote regions // Genes and Cells.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2020.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Volume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15, No. 3-1. p. 85.</w:t>
            </w:r>
          </w:p>
          <w:p w14:paraId="5DCACB01" w14:textId="77777777" w:rsidR="00A8166D" w:rsidRDefault="00A8166D">
            <w:pPr>
              <w:rPr>
                <w:i/>
                <w:iCs/>
              </w:rPr>
            </w:pPr>
          </w:p>
          <w:p w14:paraId="4BABEC57" w14:textId="798FF82E" w:rsidR="00A8166D" w:rsidRDefault="00A8166D">
            <w:pPr>
              <w:rPr>
                <w:i/>
                <w:iCs/>
              </w:rPr>
            </w:pPr>
          </w:p>
        </w:tc>
      </w:tr>
    </w:tbl>
    <w:p w14:paraId="0DDFFD66" w14:textId="77777777" w:rsidR="00994E35" w:rsidRPr="00A8166D" w:rsidRDefault="00994E35">
      <w:pPr>
        <w:rPr>
          <w:lang w:val="en-US"/>
        </w:rPr>
      </w:pPr>
    </w:p>
    <w:sectPr w:rsidR="00994E35" w:rsidRPr="00A8166D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29804" w14:textId="77777777" w:rsidR="00436708" w:rsidRDefault="00436708">
      <w:r>
        <w:separator/>
      </w:r>
    </w:p>
  </w:endnote>
  <w:endnote w:type="continuationSeparator" w:id="0">
    <w:p w14:paraId="2C3BBBC7" w14:textId="77777777" w:rsidR="00436708" w:rsidRDefault="0043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3606224"/>
      <w:docPartObj>
        <w:docPartGallery w:val="Page Numbers (Bottom of Page)"/>
        <w:docPartUnique/>
      </w:docPartObj>
    </w:sdtPr>
    <w:sdtContent>
      <w:p w14:paraId="53647E7D" w14:textId="77777777" w:rsidR="00994E35" w:rsidRDefault="00000000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557566" w14:textId="77777777" w:rsidR="00994E35" w:rsidRDefault="00994E35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0F77A" w14:textId="77777777" w:rsidR="00436708" w:rsidRDefault="00436708">
      <w:r>
        <w:separator/>
      </w:r>
    </w:p>
  </w:footnote>
  <w:footnote w:type="continuationSeparator" w:id="0">
    <w:p w14:paraId="2B8C7291" w14:textId="77777777" w:rsidR="00436708" w:rsidRDefault="0043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590D"/>
    <w:multiLevelType w:val="hybridMultilevel"/>
    <w:tmpl w:val="0EA677DC"/>
    <w:lvl w:ilvl="0" w:tplc="AE3CE7F2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B650CA08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950B86C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AED81720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988A7B4C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8C285854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666BA80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6E0C52AA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B7B2D134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" w15:restartNumberingAfterBreak="0">
    <w:nsid w:val="084C6BDB"/>
    <w:multiLevelType w:val="multilevel"/>
    <w:tmpl w:val="0B30878C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5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65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1" w:hanging="648"/>
      </w:pPr>
    </w:lvl>
    <w:lvl w:ilvl="4">
      <w:start w:val="1"/>
      <w:numFmt w:val="decimal"/>
      <w:lvlText w:val="%1.%2.%3.%4.%5."/>
      <w:lvlJc w:val="left"/>
      <w:pPr>
        <w:ind w:left="1665" w:hanging="792"/>
      </w:pPr>
    </w:lvl>
    <w:lvl w:ilvl="5">
      <w:start w:val="1"/>
      <w:numFmt w:val="decimal"/>
      <w:lvlText w:val="%1.%2.%3.%4.%5.%6."/>
      <w:lvlJc w:val="left"/>
      <w:pPr>
        <w:ind w:left="2169" w:hanging="936"/>
      </w:pPr>
    </w:lvl>
    <w:lvl w:ilvl="6">
      <w:start w:val="1"/>
      <w:numFmt w:val="decimal"/>
      <w:lvlText w:val="%1.%2.%3.%4.%5.%6.%7."/>
      <w:lvlJc w:val="left"/>
      <w:pPr>
        <w:ind w:left="2673" w:hanging="1080"/>
      </w:pPr>
    </w:lvl>
    <w:lvl w:ilvl="7">
      <w:start w:val="1"/>
      <w:numFmt w:val="decimal"/>
      <w:lvlText w:val="%1.%2.%3.%4.%5.%6.%7.%8."/>
      <w:lvlJc w:val="left"/>
      <w:pPr>
        <w:ind w:left="3177" w:hanging="1224"/>
      </w:pPr>
    </w:lvl>
    <w:lvl w:ilvl="8">
      <w:start w:val="1"/>
      <w:numFmt w:val="decimal"/>
      <w:lvlText w:val="%1.%2.%3.%4.%5.%6.%7.%8.%9."/>
      <w:lvlJc w:val="left"/>
      <w:pPr>
        <w:ind w:left="3753" w:hanging="1440"/>
      </w:pPr>
    </w:lvl>
  </w:abstractNum>
  <w:abstractNum w:abstractNumId="2" w15:restartNumberingAfterBreak="0">
    <w:nsid w:val="08A968C3"/>
    <w:multiLevelType w:val="hybridMultilevel"/>
    <w:tmpl w:val="A4E8D87C"/>
    <w:lvl w:ilvl="0" w:tplc="85C2D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5696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B85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DF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4FB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2C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32E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299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2D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22B3"/>
    <w:multiLevelType w:val="multilevel"/>
    <w:tmpl w:val="C862E238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5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65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1" w:hanging="648"/>
      </w:pPr>
    </w:lvl>
    <w:lvl w:ilvl="4">
      <w:start w:val="1"/>
      <w:numFmt w:val="decimal"/>
      <w:lvlText w:val="%1.%2.%3.%4.%5."/>
      <w:lvlJc w:val="left"/>
      <w:pPr>
        <w:ind w:left="1665" w:hanging="792"/>
      </w:pPr>
    </w:lvl>
    <w:lvl w:ilvl="5">
      <w:start w:val="1"/>
      <w:numFmt w:val="decimal"/>
      <w:lvlText w:val="%1.%2.%3.%4.%5.%6."/>
      <w:lvlJc w:val="left"/>
      <w:pPr>
        <w:ind w:left="2169" w:hanging="936"/>
      </w:pPr>
    </w:lvl>
    <w:lvl w:ilvl="6">
      <w:start w:val="1"/>
      <w:numFmt w:val="decimal"/>
      <w:lvlText w:val="%1.%2.%3.%4.%5.%6.%7."/>
      <w:lvlJc w:val="left"/>
      <w:pPr>
        <w:ind w:left="2673" w:hanging="1080"/>
      </w:pPr>
    </w:lvl>
    <w:lvl w:ilvl="7">
      <w:start w:val="1"/>
      <w:numFmt w:val="decimal"/>
      <w:lvlText w:val="%1.%2.%3.%4.%5.%6.%7.%8."/>
      <w:lvlJc w:val="left"/>
      <w:pPr>
        <w:ind w:left="3177" w:hanging="1224"/>
      </w:pPr>
    </w:lvl>
    <w:lvl w:ilvl="8">
      <w:start w:val="1"/>
      <w:numFmt w:val="decimal"/>
      <w:lvlText w:val="%1.%2.%3.%4.%5.%6.%7.%8.%9."/>
      <w:lvlJc w:val="left"/>
      <w:pPr>
        <w:ind w:left="3753" w:hanging="1440"/>
      </w:pPr>
    </w:lvl>
  </w:abstractNum>
  <w:abstractNum w:abstractNumId="4" w15:restartNumberingAfterBreak="0">
    <w:nsid w:val="1A4B6FD6"/>
    <w:multiLevelType w:val="hybridMultilevel"/>
    <w:tmpl w:val="46AA537A"/>
    <w:lvl w:ilvl="0" w:tplc="C62AD87C">
      <w:start w:val="1"/>
      <w:numFmt w:val="decimal"/>
      <w:lvlText w:val="%1."/>
      <w:lvlJc w:val="left"/>
      <w:pPr>
        <w:ind w:left="720" w:hanging="360"/>
      </w:pPr>
    </w:lvl>
    <w:lvl w:ilvl="1" w:tplc="A13E5DC2">
      <w:start w:val="1"/>
      <w:numFmt w:val="lowerLetter"/>
      <w:lvlText w:val="%2."/>
      <w:lvlJc w:val="left"/>
      <w:pPr>
        <w:ind w:left="1440" w:hanging="360"/>
      </w:pPr>
    </w:lvl>
    <w:lvl w:ilvl="2" w:tplc="59825C6E">
      <w:start w:val="1"/>
      <w:numFmt w:val="lowerRoman"/>
      <w:lvlText w:val="%3."/>
      <w:lvlJc w:val="right"/>
      <w:pPr>
        <w:ind w:left="2160" w:hanging="180"/>
      </w:pPr>
    </w:lvl>
    <w:lvl w:ilvl="3" w:tplc="492ED564">
      <w:start w:val="1"/>
      <w:numFmt w:val="decimal"/>
      <w:lvlText w:val="%4."/>
      <w:lvlJc w:val="left"/>
      <w:pPr>
        <w:ind w:left="2880" w:hanging="360"/>
      </w:pPr>
    </w:lvl>
    <w:lvl w:ilvl="4" w:tplc="079C2B3E">
      <w:start w:val="1"/>
      <w:numFmt w:val="lowerLetter"/>
      <w:lvlText w:val="%5."/>
      <w:lvlJc w:val="left"/>
      <w:pPr>
        <w:ind w:left="3600" w:hanging="360"/>
      </w:pPr>
    </w:lvl>
    <w:lvl w:ilvl="5" w:tplc="590A641A">
      <w:start w:val="1"/>
      <w:numFmt w:val="lowerRoman"/>
      <w:lvlText w:val="%6."/>
      <w:lvlJc w:val="right"/>
      <w:pPr>
        <w:ind w:left="4320" w:hanging="180"/>
      </w:pPr>
    </w:lvl>
    <w:lvl w:ilvl="6" w:tplc="A07A061E">
      <w:start w:val="1"/>
      <w:numFmt w:val="decimal"/>
      <w:lvlText w:val="%7."/>
      <w:lvlJc w:val="left"/>
      <w:pPr>
        <w:ind w:left="5040" w:hanging="360"/>
      </w:pPr>
    </w:lvl>
    <w:lvl w:ilvl="7" w:tplc="091609DA">
      <w:start w:val="1"/>
      <w:numFmt w:val="lowerLetter"/>
      <w:lvlText w:val="%8."/>
      <w:lvlJc w:val="left"/>
      <w:pPr>
        <w:ind w:left="5760" w:hanging="360"/>
      </w:pPr>
    </w:lvl>
    <w:lvl w:ilvl="8" w:tplc="6084189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B5746"/>
    <w:multiLevelType w:val="hybridMultilevel"/>
    <w:tmpl w:val="CDC0FCA8"/>
    <w:lvl w:ilvl="0" w:tplc="6CC05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9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522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2E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0C4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94D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C7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4C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F09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611C9"/>
    <w:multiLevelType w:val="hybridMultilevel"/>
    <w:tmpl w:val="F9861EBA"/>
    <w:lvl w:ilvl="0" w:tplc="072ED2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04C2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20C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344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EC4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7AD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AC3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EC2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CC4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E3214"/>
    <w:multiLevelType w:val="multilevel"/>
    <w:tmpl w:val="D2AA40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897C31"/>
    <w:multiLevelType w:val="hybridMultilevel"/>
    <w:tmpl w:val="6D8CED30"/>
    <w:lvl w:ilvl="0" w:tplc="E7D22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C6D9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C4B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E02E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85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3497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80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4A15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6672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A0FED"/>
    <w:multiLevelType w:val="hybridMultilevel"/>
    <w:tmpl w:val="78D881AA"/>
    <w:lvl w:ilvl="0" w:tplc="FE2E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CE1A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A9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6FB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CF8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AB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8E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418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A00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0547C"/>
    <w:multiLevelType w:val="hybridMultilevel"/>
    <w:tmpl w:val="BE30C224"/>
    <w:lvl w:ilvl="0" w:tplc="660E82C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E9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F6D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92E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A92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AC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0AB6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24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7A2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198C"/>
    <w:multiLevelType w:val="hybridMultilevel"/>
    <w:tmpl w:val="68C6D9CA"/>
    <w:lvl w:ilvl="0" w:tplc="CEF89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28C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B48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48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A40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2A7D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60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E10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1E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E19CF"/>
    <w:multiLevelType w:val="hybridMultilevel"/>
    <w:tmpl w:val="93907A94"/>
    <w:lvl w:ilvl="0" w:tplc="F036D2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DA08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1E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EB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25E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46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C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C82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EAB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15D5D"/>
    <w:multiLevelType w:val="hybridMultilevel"/>
    <w:tmpl w:val="074E7C84"/>
    <w:lvl w:ilvl="0" w:tplc="79AA05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338AAE6">
      <w:start w:val="1"/>
      <w:numFmt w:val="lowerLetter"/>
      <w:lvlText w:val="%2."/>
      <w:lvlJc w:val="left"/>
      <w:pPr>
        <w:ind w:left="1440" w:hanging="360"/>
      </w:pPr>
    </w:lvl>
    <w:lvl w:ilvl="2" w:tplc="AEE4F8A8">
      <w:start w:val="1"/>
      <w:numFmt w:val="lowerRoman"/>
      <w:lvlText w:val="%3."/>
      <w:lvlJc w:val="right"/>
      <w:pPr>
        <w:ind w:left="2160" w:hanging="180"/>
      </w:pPr>
    </w:lvl>
    <w:lvl w:ilvl="3" w:tplc="FF5E6ECE">
      <w:start w:val="1"/>
      <w:numFmt w:val="decimal"/>
      <w:lvlText w:val="%4."/>
      <w:lvlJc w:val="left"/>
      <w:pPr>
        <w:ind w:left="2880" w:hanging="360"/>
      </w:pPr>
    </w:lvl>
    <w:lvl w:ilvl="4" w:tplc="3E828DD2">
      <w:start w:val="1"/>
      <w:numFmt w:val="lowerLetter"/>
      <w:lvlText w:val="%5."/>
      <w:lvlJc w:val="left"/>
      <w:pPr>
        <w:ind w:left="3600" w:hanging="360"/>
      </w:pPr>
    </w:lvl>
    <w:lvl w:ilvl="5" w:tplc="2A4AC7A8">
      <w:start w:val="1"/>
      <w:numFmt w:val="lowerRoman"/>
      <w:lvlText w:val="%6."/>
      <w:lvlJc w:val="right"/>
      <w:pPr>
        <w:ind w:left="4320" w:hanging="180"/>
      </w:pPr>
    </w:lvl>
    <w:lvl w:ilvl="6" w:tplc="F2682F3E">
      <w:start w:val="1"/>
      <w:numFmt w:val="decimal"/>
      <w:lvlText w:val="%7."/>
      <w:lvlJc w:val="left"/>
      <w:pPr>
        <w:ind w:left="5040" w:hanging="360"/>
      </w:pPr>
    </w:lvl>
    <w:lvl w:ilvl="7" w:tplc="B30E9CC6">
      <w:start w:val="1"/>
      <w:numFmt w:val="lowerLetter"/>
      <w:lvlText w:val="%8."/>
      <w:lvlJc w:val="left"/>
      <w:pPr>
        <w:ind w:left="5760" w:hanging="360"/>
      </w:pPr>
    </w:lvl>
    <w:lvl w:ilvl="8" w:tplc="CEEA62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56E3B"/>
    <w:multiLevelType w:val="hybridMultilevel"/>
    <w:tmpl w:val="41C22118"/>
    <w:lvl w:ilvl="0" w:tplc="01EC05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E32E84E">
      <w:start w:val="1"/>
      <w:numFmt w:val="lowerLetter"/>
      <w:lvlText w:val="%2."/>
      <w:lvlJc w:val="left"/>
      <w:pPr>
        <w:ind w:left="1440" w:hanging="360"/>
      </w:pPr>
    </w:lvl>
    <w:lvl w:ilvl="2" w:tplc="BA6089C2">
      <w:start w:val="1"/>
      <w:numFmt w:val="lowerRoman"/>
      <w:lvlText w:val="%3."/>
      <w:lvlJc w:val="right"/>
      <w:pPr>
        <w:ind w:left="2160" w:hanging="180"/>
      </w:pPr>
    </w:lvl>
    <w:lvl w:ilvl="3" w:tplc="50B46BCE">
      <w:start w:val="1"/>
      <w:numFmt w:val="decimal"/>
      <w:lvlText w:val="%4."/>
      <w:lvlJc w:val="left"/>
      <w:pPr>
        <w:ind w:left="2880" w:hanging="360"/>
      </w:pPr>
    </w:lvl>
    <w:lvl w:ilvl="4" w:tplc="2CA63820">
      <w:start w:val="1"/>
      <w:numFmt w:val="lowerLetter"/>
      <w:lvlText w:val="%5."/>
      <w:lvlJc w:val="left"/>
      <w:pPr>
        <w:ind w:left="3600" w:hanging="360"/>
      </w:pPr>
    </w:lvl>
    <w:lvl w:ilvl="5" w:tplc="7798653E">
      <w:start w:val="1"/>
      <w:numFmt w:val="lowerRoman"/>
      <w:lvlText w:val="%6."/>
      <w:lvlJc w:val="right"/>
      <w:pPr>
        <w:ind w:left="4320" w:hanging="180"/>
      </w:pPr>
    </w:lvl>
    <w:lvl w:ilvl="6" w:tplc="57C46C46">
      <w:start w:val="1"/>
      <w:numFmt w:val="decimal"/>
      <w:lvlText w:val="%7."/>
      <w:lvlJc w:val="left"/>
      <w:pPr>
        <w:ind w:left="5040" w:hanging="360"/>
      </w:pPr>
    </w:lvl>
    <w:lvl w:ilvl="7" w:tplc="425C0D6E">
      <w:start w:val="1"/>
      <w:numFmt w:val="lowerLetter"/>
      <w:lvlText w:val="%8."/>
      <w:lvlJc w:val="left"/>
      <w:pPr>
        <w:ind w:left="5760" w:hanging="360"/>
      </w:pPr>
    </w:lvl>
    <w:lvl w:ilvl="8" w:tplc="BAAA8D8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D0F0B"/>
    <w:multiLevelType w:val="hybridMultilevel"/>
    <w:tmpl w:val="7B6C41E8"/>
    <w:lvl w:ilvl="0" w:tplc="BBD6B844">
      <w:start w:val="1"/>
      <w:numFmt w:val="decimal"/>
      <w:lvlText w:val="%1."/>
      <w:lvlJc w:val="left"/>
      <w:pPr>
        <w:ind w:left="720" w:hanging="360"/>
      </w:pPr>
    </w:lvl>
    <w:lvl w:ilvl="1" w:tplc="883C0EC8">
      <w:start w:val="1"/>
      <w:numFmt w:val="lowerLetter"/>
      <w:lvlText w:val="%2."/>
      <w:lvlJc w:val="left"/>
      <w:pPr>
        <w:ind w:left="1440" w:hanging="360"/>
      </w:pPr>
    </w:lvl>
    <w:lvl w:ilvl="2" w:tplc="89AE7BBA">
      <w:start w:val="1"/>
      <w:numFmt w:val="lowerRoman"/>
      <w:lvlText w:val="%3."/>
      <w:lvlJc w:val="right"/>
      <w:pPr>
        <w:ind w:left="2160" w:hanging="180"/>
      </w:pPr>
    </w:lvl>
    <w:lvl w:ilvl="3" w:tplc="F820A132">
      <w:start w:val="1"/>
      <w:numFmt w:val="decimal"/>
      <w:lvlText w:val="%4."/>
      <w:lvlJc w:val="left"/>
      <w:pPr>
        <w:ind w:left="2880" w:hanging="360"/>
      </w:pPr>
    </w:lvl>
    <w:lvl w:ilvl="4" w:tplc="8A44FA26">
      <w:start w:val="1"/>
      <w:numFmt w:val="lowerLetter"/>
      <w:lvlText w:val="%5."/>
      <w:lvlJc w:val="left"/>
      <w:pPr>
        <w:ind w:left="3600" w:hanging="360"/>
      </w:pPr>
    </w:lvl>
    <w:lvl w:ilvl="5" w:tplc="08805E3A">
      <w:start w:val="1"/>
      <w:numFmt w:val="lowerRoman"/>
      <w:lvlText w:val="%6."/>
      <w:lvlJc w:val="right"/>
      <w:pPr>
        <w:ind w:left="4320" w:hanging="180"/>
      </w:pPr>
    </w:lvl>
    <w:lvl w:ilvl="6" w:tplc="56569A32">
      <w:start w:val="1"/>
      <w:numFmt w:val="decimal"/>
      <w:lvlText w:val="%7."/>
      <w:lvlJc w:val="left"/>
      <w:pPr>
        <w:ind w:left="5040" w:hanging="360"/>
      </w:pPr>
    </w:lvl>
    <w:lvl w:ilvl="7" w:tplc="1C3EB598">
      <w:start w:val="1"/>
      <w:numFmt w:val="lowerLetter"/>
      <w:lvlText w:val="%8."/>
      <w:lvlJc w:val="left"/>
      <w:pPr>
        <w:ind w:left="5760" w:hanging="360"/>
      </w:pPr>
    </w:lvl>
    <w:lvl w:ilvl="8" w:tplc="209413F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82C0B"/>
    <w:multiLevelType w:val="hybridMultilevel"/>
    <w:tmpl w:val="DA4C3786"/>
    <w:lvl w:ilvl="0" w:tplc="64F2E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448BDA">
      <w:start w:val="1"/>
      <w:numFmt w:val="lowerLetter"/>
      <w:lvlText w:val="%2."/>
      <w:lvlJc w:val="left"/>
      <w:pPr>
        <w:ind w:left="1440" w:hanging="360"/>
      </w:pPr>
    </w:lvl>
    <w:lvl w:ilvl="2" w:tplc="CE24CF98">
      <w:start w:val="1"/>
      <w:numFmt w:val="lowerRoman"/>
      <w:lvlText w:val="%3."/>
      <w:lvlJc w:val="right"/>
      <w:pPr>
        <w:ind w:left="2160" w:hanging="180"/>
      </w:pPr>
    </w:lvl>
    <w:lvl w:ilvl="3" w:tplc="AC942600">
      <w:start w:val="1"/>
      <w:numFmt w:val="decimal"/>
      <w:lvlText w:val="%4."/>
      <w:lvlJc w:val="left"/>
      <w:pPr>
        <w:ind w:left="2880" w:hanging="360"/>
      </w:pPr>
    </w:lvl>
    <w:lvl w:ilvl="4" w:tplc="26FACCE0">
      <w:start w:val="1"/>
      <w:numFmt w:val="lowerLetter"/>
      <w:lvlText w:val="%5."/>
      <w:lvlJc w:val="left"/>
      <w:pPr>
        <w:ind w:left="3600" w:hanging="360"/>
      </w:pPr>
    </w:lvl>
    <w:lvl w:ilvl="5" w:tplc="341EB474">
      <w:start w:val="1"/>
      <w:numFmt w:val="lowerRoman"/>
      <w:lvlText w:val="%6."/>
      <w:lvlJc w:val="right"/>
      <w:pPr>
        <w:ind w:left="4320" w:hanging="180"/>
      </w:pPr>
    </w:lvl>
    <w:lvl w:ilvl="6" w:tplc="5434AA50">
      <w:start w:val="1"/>
      <w:numFmt w:val="decimal"/>
      <w:lvlText w:val="%7."/>
      <w:lvlJc w:val="left"/>
      <w:pPr>
        <w:ind w:left="5040" w:hanging="360"/>
      </w:pPr>
    </w:lvl>
    <w:lvl w:ilvl="7" w:tplc="61DEF806">
      <w:start w:val="1"/>
      <w:numFmt w:val="lowerLetter"/>
      <w:lvlText w:val="%8."/>
      <w:lvlJc w:val="left"/>
      <w:pPr>
        <w:ind w:left="5760" w:hanging="360"/>
      </w:pPr>
    </w:lvl>
    <w:lvl w:ilvl="8" w:tplc="844E049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648E5"/>
    <w:multiLevelType w:val="multilevel"/>
    <w:tmpl w:val="7F181986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00C154C"/>
    <w:multiLevelType w:val="hybridMultilevel"/>
    <w:tmpl w:val="74184FAE"/>
    <w:lvl w:ilvl="0" w:tplc="4350D3D4">
      <w:start w:val="1"/>
      <w:numFmt w:val="decimal"/>
      <w:lvlText w:val="%1."/>
      <w:lvlJc w:val="left"/>
      <w:pPr>
        <w:ind w:left="720" w:hanging="360"/>
      </w:pPr>
    </w:lvl>
    <w:lvl w:ilvl="1" w:tplc="0A780BBE">
      <w:start w:val="1"/>
      <w:numFmt w:val="lowerLetter"/>
      <w:lvlText w:val="%2."/>
      <w:lvlJc w:val="left"/>
      <w:pPr>
        <w:ind w:left="1440" w:hanging="360"/>
      </w:pPr>
    </w:lvl>
    <w:lvl w:ilvl="2" w:tplc="BFF6ED14">
      <w:start w:val="1"/>
      <w:numFmt w:val="lowerRoman"/>
      <w:lvlText w:val="%3."/>
      <w:lvlJc w:val="right"/>
      <w:pPr>
        <w:ind w:left="2160" w:hanging="180"/>
      </w:pPr>
    </w:lvl>
    <w:lvl w:ilvl="3" w:tplc="AE0EC098">
      <w:start w:val="1"/>
      <w:numFmt w:val="decimal"/>
      <w:lvlText w:val="%4."/>
      <w:lvlJc w:val="left"/>
      <w:pPr>
        <w:ind w:left="2880" w:hanging="360"/>
      </w:pPr>
    </w:lvl>
    <w:lvl w:ilvl="4" w:tplc="F99EE1AA">
      <w:start w:val="1"/>
      <w:numFmt w:val="lowerLetter"/>
      <w:lvlText w:val="%5."/>
      <w:lvlJc w:val="left"/>
      <w:pPr>
        <w:ind w:left="3600" w:hanging="360"/>
      </w:pPr>
    </w:lvl>
    <w:lvl w:ilvl="5" w:tplc="B3765D22">
      <w:start w:val="1"/>
      <w:numFmt w:val="lowerRoman"/>
      <w:lvlText w:val="%6."/>
      <w:lvlJc w:val="right"/>
      <w:pPr>
        <w:ind w:left="4320" w:hanging="180"/>
      </w:pPr>
    </w:lvl>
    <w:lvl w:ilvl="6" w:tplc="3DA41618">
      <w:start w:val="1"/>
      <w:numFmt w:val="decimal"/>
      <w:lvlText w:val="%7."/>
      <w:lvlJc w:val="left"/>
      <w:pPr>
        <w:ind w:left="5040" w:hanging="360"/>
      </w:pPr>
    </w:lvl>
    <w:lvl w:ilvl="7" w:tplc="F52C3062">
      <w:start w:val="1"/>
      <w:numFmt w:val="lowerLetter"/>
      <w:lvlText w:val="%8."/>
      <w:lvlJc w:val="left"/>
      <w:pPr>
        <w:ind w:left="5760" w:hanging="360"/>
      </w:pPr>
    </w:lvl>
    <w:lvl w:ilvl="8" w:tplc="91CA729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35183"/>
    <w:multiLevelType w:val="hybridMultilevel"/>
    <w:tmpl w:val="9A482EB8"/>
    <w:lvl w:ilvl="0" w:tplc="D7B85804">
      <w:start w:val="1"/>
      <w:numFmt w:val="decimal"/>
      <w:lvlText w:val="%1."/>
      <w:lvlJc w:val="left"/>
      <w:pPr>
        <w:ind w:left="720" w:hanging="360"/>
      </w:pPr>
    </w:lvl>
    <w:lvl w:ilvl="1" w:tplc="1592FAF4">
      <w:start w:val="1"/>
      <w:numFmt w:val="lowerLetter"/>
      <w:lvlText w:val="%2."/>
      <w:lvlJc w:val="left"/>
      <w:pPr>
        <w:ind w:left="1440" w:hanging="360"/>
      </w:pPr>
    </w:lvl>
    <w:lvl w:ilvl="2" w:tplc="FE0CA81E">
      <w:start w:val="1"/>
      <w:numFmt w:val="lowerRoman"/>
      <w:lvlText w:val="%3."/>
      <w:lvlJc w:val="right"/>
      <w:pPr>
        <w:ind w:left="2160" w:hanging="180"/>
      </w:pPr>
    </w:lvl>
    <w:lvl w:ilvl="3" w:tplc="1B5C00AE">
      <w:start w:val="1"/>
      <w:numFmt w:val="decimal"/>
      <w:lvlText w:val="%4."/>
      <w:lvlJc w:val="left"/>
      <w:pPr>
        <w:ind w:left="2880" w:hanging="360"/>
      </w:pPr>
    </w:lvl>
    <w:lvl w:ilvl="4" w:tplc="7C2E6FF8">
      <w:start w:val="1"/>
      <w:numFmt w:val="lowerLetter"/>
      <w:lvlText w:val="%5."/>
      <w:lvlJc w:val="left"/>
      <w:pPr>
        <w:ind w:left="3600" w:hanging="360"/>
      </w:pPr>
    </w:lvl>
    <w:lvl w:ilvl="5" w:tplc="DA70B284">
      <w:start w:val="1"/>
      <w:numFmt w:val="lowerRoman"/>
      <w:lvlText w:val="%6."/>
      <w:lvlJc w:val="right"/>
      <w:pPr>
        <w:ind w:left="4320" w:hanging="180"/>
      </w:pPr>
    </w:lvl>
    <w:lvl w:ilvl="6" w:tplc="097E67E6">
      <w:start w:val="1"/>
      <w:numFmt w:val="decimal"/>
      <w:lvlText w:val="%7."/>
      <w:lvlJc w:val="left"/>
      <w:pPr>
        <w:ind w:left="5040" w:hanging="360"/>
      </w:pPr>
    </w:lvl>
    <w:lvl w:ilvl="7" w:tplc="524A4218">
      <w:start w:val="1"/>
      <w:numFmt w:val="lowerLetter"/>
      <w:lvlText w:val="%8."/>
      <w:lvlJc w:val="left"/>
      <w:pPr>
        <w:ind w:left="5760" w:hanging="360"/>
      </w:pPr>
    </w:lvl>
    <w:lvl w:ilvl="8" w:tplc="007C005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3408C"/>
    <w:multiLevelType w:val="hybridMultilevel"/>
    <w:tmpl w:val="022A7E88"/>
    <w:lvl w:ilvl="0" w:tplc="C9045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3867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904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064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A7D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9A6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16F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EEBA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C691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86F16"/>
    <w:multiLevelType w:val="hybridMultilevel"/>
    <w:tmpl w:val="B7E8CFBE"/>
    <w:lvl w:ilvl="0" w:tplc="35BA9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C21E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1E4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009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4E7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E46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05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8B2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9C4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70385"/>
    <w:multiLevelType w:val="hybridMultilevel"/>
    <w:tmpl w:val="5AD0613E"/>
    <w:lvl w:ilvl="0" w:tplc="E39EBA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4455FC">
      <w:start w:val="1"/>
      <w:numFmt w:val="lowerLetter"/>
      <w:lvlText w:val="%2."/>
      <w:lvlJc w:val="left"/>
      <w:pPr>
        <w:ind w:left="1440" w:hanging="360"/>
      </w:pPr>
    </w:lvl>
    <w:lvl w:ilvl="2" w:tplc="4044C07C">
      <w:start w:val="1"/>
      <w:numFmt w:val="lowerRoman"/>
      <w:lvlText w:val="%3."/>
      <w:lvlJc w:val="right"/>
      <w:pPr>
        <w:ind w:left="2160" w:hanging="180"/>
      </w:pPr>
    </w:lvl>
    <w:lvl w:ilvl="3" w:tplc="EC1EBAA2">
      <w:start w:val="1"/>
      <w:numFmt w:val="decimal"/>
      <w:lvlText w:val="%4."/>
      <w:lvlJc w:val="left"/>
      <w:pPr>
        <w:ind w:left="2880" w:hanging="360"/>
      </w:pPr>
    </w:lvl>
    <w:lvl w:ilvl="4" w:tplc="543045B0">
      <w:start w:val="1"/>
      <w:numFmt w:val="lowerLetter"/>
      <w:lvlText w:val="%5."/>
      <w:lvlJc w:val="left"/>
      <w:pPr>
        <w:ind w:left="3600" w:hanging="360"/>
      </w:pPr>
    </w:lvl>
    <w:lvl w:ilvl="5" w:tplc="BF28DF62">
      <w:start w:val="1"/>
      <w:numFmt w:val="lowerRoman"/>
      <w:lvlText w:val="%6."/>
      <w:lvlJc w:val="right"/>
      <w:pPr>
        <w:ind w:left="4320" w:hanging="180"/>
      </w:pPr>
    </w:lvl>
    <w:lvl w:ilvl="6" w:tplc="3D2E9418">
      <w:start w:val="1"/>
      <w:numFmt w:val="decimal"/>
      <w:lvlText w:val="%7."/>
      <w:lvlJc w:val="left"/>
      <w:pPr>
        <w:ind w:left="5040" w:hanging="360"/>
      </w:pPr>
    </w:lvl>
    <w:lvl w:ilvl="7" w:tplc="C25CFD20">
      <w:start w:val="1"/>
      <w:numFmt w:val="lowerLetter"/>
      <w:lvlText w:val="%8."/>
      <w:lvlJc w:val="left"/>
      <w:pPr>
        <w:ind w:left="5760" w:hanging="360"/>
      </w:pPr>
    </w:lvl>
    <w:lvl w:ilvl="8" w:tplc="3ECC7AB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172D9A"/>
    <w:multiLevelType w:val="hybridMultilevel"/>
    <w:tmpl w:val="75BC2D3E"/>
    <w:lvl w:ilvl="0" w:tplc="F1C24F56">
      <w:start w:val="1"/>
      <w:numFmt w:val="decimal"/>
      <w:lvlText w:val="%1."/>
      <w:lvlJc w:val="left"/>
      <w:pPr>
        <w:ind w:left="720" w:hanging="360"/>
      </w:pPr>
    </w:lvl>
    <w:lvl w:ilvl="1" w:tplc="1AEC3292">
      <w:start w:val="1"/>
      <w:numFmt w:val="lowerLetter"/>
      <w:lvlText w:val="%2."/>
      <w:lvlJc w:val="left"/>
      <w:pPr>
        <w:ind w:left="1440" w:hanging="360"/>
      </w:pPr>
    </w:lvl>
    <w:lvl w:ilvl="2" w:tplc="915AA3A0">
      <w:start w:val="1"/>
      <w:numFmt w:val="lowerRoman"/>
      <w:lvlText w:val="%3."/>
      <w:lvlJc w:val="right"/>
      <w:pPr>
        <w:ind w:left="2160" w:hanging="180"/>
      </w:pPr>
    </w:lvl>
    <w:lvl w:ilvl="3" w:tplc="DD98CB52">
      <w:start w:val="1"/>
      <w:numFmt w:val="decimal"/>
      <w:lvlText w:val="%4."/>
      <w:lvlJc w:val="left"/>
      <w:pPr>
        <w:ind w:left="2880" w:hanging="360"/>
      </w:pPr>
    </w:lvl>
    <w:lvl w:ilvl="4" w:tplc="90A8040E">
      <w:start w:val="1"/>
      <w:numFmt w:val="lowerLetter"/>
      <w:lvlText w:val="%5."/>
      <w:lvlJc w:val="left"/>
      <w:pPr>
        <w:ind w:left="3600" w:hanging="360"/>
      </w:pPr>
    </w:lvl>
    <w:lvl w:ilvl="5" w:tplc="C5246C30">
      <w:start w:val="1"/>
      <w:numFmt w:val="lowerRoman"/>
      <w:lvlText w:val="%6."/>
      <w:lvlJc w:val="right"/>
      <w:pPr>
        <w:ind w:left="4320" w:hanging="180"/>
      </w:pPr>
    </w:lvl>
    <w:lvl w:ilvl="6" w:tplc="EA6CF95C">
      <w:start w:val="1"/>
      <w:numFmt w:val="decimal"/>
      <w:lvlText w:val="%7."/>
      <w:lvlJc w:val="left"/>
      <w:pPr>
        <w:ind w:left="5040" w:hanging="360"/>
      </w:pPr>
    </w:lvl>
    <w:lvl w:ilvl="7" w:tplc="C10A2450">
      <w:start w:val="1"/>
      <w:numFmt w:val="lowerLetter"/>
      <w:lvlText w:val="%8."/>
      <w:lvlJc w:val="left"/>
      <w:pPr>
        <w:ind w:left="5760" w:hanging="360"/>
      </w:pPr>
    </w:lvl>
    <w:lvl w:ilvl="8" w:tplc="777A275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313B6"/>
    <w:multiLevelType w:val="hybridMultilevel"/>
    <w:tmpl w:val="D55842C0"/>
    <w:lvl w:ilvl="0" w:tplc="4B4E7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C887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86D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2E07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D4E1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9E7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0C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8A1B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8C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9C1FFC"/>
    <w:multiLevelType w:val="hybridMultilevel"/>
    <w:tmpl w:val="7F4643CC"/>
    <w:lvl w:ilvl="0" w:tplc="7F2A0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406B0">
      <w:start w:val="1"/>
      <w:numFmt w:val="lowerLetter"/>
      <w:lvlText w:val="%2."/>
      <w:lvlJc w:val="left"/>
      <w:pPr>
        <w:ind w:left="1440" w:hanging="360"/>
      </w:pPr>
    </w:lvl>
    <w:lvl w:ilvl="2" w:tplc="0436E002">
      <w:start w:val="1"/>
      <w:numFmt w:val="lowerRoman"/>
      <w:lvlText w:val="%3."/>
      <w:lvlJc w:val="right"/>
      <w:pPr>
        <w:ind w:left="2160" w:hanging="180"/>
      </w:pPr>
    </w:lvl>
    <w:lvl w:ilvl="3" w:tplc="71343C1C">
      <w:start w:val="1"/>
      <w:numFmt w:val="decimal"/>
      <w:lvlText w:val="%4."/>
      <w:lvlJc w:val="left"/>
      <w:pPr>
        <w:ind w:left="2880" w:hanging="360"/>
      </w:pPr>
    </w:lvl>
    <w:lvl w:ilvl="4" w:tplc="8AB26DBC">
      <w:start w:val="1"/>
      <w:numFmt w:val="lowerLetter"/>
      <w:lvlText w:val="%5."/>
      <w:lvlJc w:val="left"/>
      <w:pPr>
        <w:ind w:left="3600" w:hanging="360"/>
      </w:pPr>
    </w:lvl>
    <w:lvl w:ilvl="5" w:tplc="54DE5536">
      <w:start w:val="1"/>
      <w:numFmt w:val="lowerRoman"/>
      <w:lvlText w:val="%6."/>
      <w:lvlJc w:val="right"/>
      <w:pPr>
        <w:ind w:left="4320" w:hanging="180"/>
      </w:pPr>
    </w:lvl>
    <w:lvl w:ilvl="6" w:tplc="8A5A0B5E">
      <w:start w:val="1"/>
      <w:numFmt w:val="decimal"/>
      <w:lvlText w:val="%7."/>
      <w:lvlJc w:val="left"/>
      <w:pPr>
        <w:ind w:left="5040" w:hanging="360"/>
      </w:pPr>
    </w:lvl>
    <w:lvl w:ilvl="7" w:tplc="764CC992">
      <w:start w:val="1"/>
      <w:numFmt w:val="lowerLetter"/>
      <w:lvlText w:val="%8."/>
      <w:lvlJc w:val="left"/>
      <w:pPr>
        <w:ind w:left="5760" w:hanging="360"/>
      </w:pPr>
    </w:lvl>
    <w:lvl w:ilvl="8" w:tplc="9BA6B35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91B9D"/>
    <w:multiLevelType w:val="hybridMultilevel"/>
    <w:tmpl w:val="2F0EA864"/>
    <w:lvl w:ilvl="0" w:tplc="AE8CA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3CBC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C5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65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945A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642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4B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42F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6E9B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674CC"/>
    <w:multiLevelType w:val="hybridMultilevel"/>
    <w:tmpl w:val="F11A017E"/>
    <w:lvl w:ilvl="0" w:tplc="825694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A2F0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0B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A6A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500F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F48E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A1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07F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FAED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73569"/>
    <w:multiLevelType w:val="hybridMultilevel"/>
    <w:tmpl w:val="5220F8BA"/>
    <w:lvl w:ilvl="0" w:tplc="A0F4197E">
      <w:start w:val="1"/>
      <w:numFmt w:val="decimal"/>
      <w:lvlText w:val="%1."/>
      <w:lvlJc w:val="left"/>
      <w:pPr>
        <w:ind w:left="284" w:hanging="227"/>
      </w:pPr>
      <w:rPr>
        <w:rFonts w:hint="default"/>
        <w:b w:val="0"/>
      </w:rPr>
    </w:lvl>
    <w:lvl w:ilvl="1" w:tplc="3B083646">
      <w:start w:val="1"/>
      <w:numFmt w:val="lowerLetter"/>
      <w:lvlText w:val="%2."/>
      <w:lvlJc w:val="left"/>
      <w:pPr>
        <w:ind w:left="1440" w:hanging="360"/>
      </w:pPr>
    </w:lvl>
    <w:lvl w:ilvl="2" w:tplc="809C8592">
      <w:start w:val="1"/>
      <w:numFmt w:val="lowerRoman"/>
      <w:lvlText w:val="%3."/>
      <w:lvlJc w:val="right"/>
      <w:pPr>
        <w:ind w:left="2160" w:hanging="180"/>
      </w:pPr>
    </w:lvl>
    <w:lvl w:ilvl="3" w:tplc="99D28AB4">
      <w:start w:val="1"/>
      <w:numFmt w:val="decimal"/>
      <w:lvlText w:val="%4."/>
      <w:lvlJc w:val="left"/>
      <w:pPr>
        <w:ind w:left="2880" w:hanging="360"/>
      </w:pPr>
    </w:lvl>
    <w:lvl w:ilvl="4" w:tplc="C6D0B656">
      <w:start w:val="1"/>
      <w:numFmt w:val="lowerLetter"/>
      <w:lvlText w:val="%5."/>
      <w:lvlJc w:val="left"/>
      <w:pPr>
        <w:ind w:left="3600" w:hanging="360"/>
      </w:pPr>
    </w:lvl>
    <w:lvl w:ilvl="5" w:tplc="7CE26E4C">
      <w:start w:val="1"/>
      <w:numFmt w:val="lowerRoman"/>
      <w:lvlText w:val="%6."/>
      <w:lvlJc w:val="right"/>
      <w:pPr>
        <w:ind w:left="4320" w:hanging="180"/>
      </w:pPr>
    </w:lvl>
    <w:lvl w:ilvl="6" w:tplc="FADA4552">
      <w:start w:val="1"/>
      <w:numFmt w:val="decimal"/>
      <w:lvlText w:val="%7."/>
      <w:lvlJc w:val="left"/>
      <w:pPr>
        <w:ind w:left="5040" w:hanging="360"/>
      </w:pPr>
    </w:lvl>
    <w:lvl w:ilvl="7" w:tplc="AFD281BE">
      <w:start w:val="1"/>
      <w:numFmt w:val="lowerLetter"/>
      <w:lvlText w:val="%8."/>
      <w:lvlJc w:val="left"/>
      <w:pPr>
        <w:ind w:left="5760" w:hanging="360"/>
      </w:pPr>
    </w:lvl>
    <w:lvl w:ilvl="8" w:tplc="D4FA29C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B3A01"/>
    <w:multiLevelType w:val="hybridMultilevel"/>
    <w:tmpl w:val="0BE00838"/>
    <w:lvl w:ilvl="0" w:tplc="C4742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28A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90C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64A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CFD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163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EBF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689B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768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031820">
    <w:abstractNumId w:val="4"/>
  </w:num>
  <w:num w:numId="2" w16cid:durableId="250819723">
    <w:abstractNumId w:val="7"/>
  </w:num>
  <w:num w:numId="3" w16cid:durableId="2008707941">
    <w:abstractNumId w:val="3"/>
  </w:num>
  <w:num w:numId="4" w16cid:durableId="861940145">
    <w:abstractNumId w:val="1"/>
  </w:num>
  <w:num w:numId="5" w16cid:durableId="1574971952">
    <w:abstractNumId w:val="17"/>
  </w:num>
  <w:num w:numId="6" w16cid:durableId="173302694">
    <w:abstractNumId w:val="28"/>
  </w:num>
  <w:num w:numId="7" w16cid:durableId="1045790560">
    <w:abstractNumId w:val="27"/>
  </w:num>
  <w:num w:numId="8" w16cid:durableId="14237361">
    <w:abstractNumId w:val="12"/>
  </w:num>
  <w:num w:numId="9" w16cid:durableId="120347012">
    <w:abstractNumId w:val="20"/>
  </w:num>
  <w:num w:numId="10" w16cid:durableId="8259456">
    <w:abstractNumId w:val="26"/>
  </w:num>
  <w:num w:numId="11" w16cid:durableId="1575120344">
    <w:abstractNumId w:val="2"/>
  </w:num>
  <w:num w:numId="12" w16cid:durableId="1570117738">
    <w:abstractNumId w:val="24"/>
  </w:num>
  <w:num w:numId="13" w16cid:durableId="1986350516">
    <w:abstractNumId w:val="6"/>
  </w:num>
  <w:num w:numId="14" w16cid:durableId="877200692">
    <w:abstractNumId w:val="11"/>
  </w:num>
  <w:num w:numId="15" w16cid:durableId="2011171967">
    <w:abstractNumId w:val="21"/>
  </w:num>
  <w:num w:numId="16" w16cid:durableId="1534801741">
    <w:abstractNumId w:val="9"/>
  </w:num>
  <w:num w:numId="17" w16cid:durableId="1104032758">
    <w:abstractNumId w:val="8"/>
  </w:num>
  <w:num w:numId="18" w16cid:durableId="916086560">
    <w:abstractNumId w:val="15"/>
  </w:num>
  <w:num w:numId="19" w16cid:durableId="405688928">
    <w:abstractNumId w:val="23"/>
  </w:num>
  <w:num w:numId="20" w16cid:durableId="1618028416">
    <w:abstractNumId w:val="14"/>
  </w:num>
  <w:num w:numId="21" w16cid:durableId="819200861">
    <w:abstractNumId w:val="16"/>
  </w:num>
  <w:num w:numId="22" w16cid:durableId="422843632">
    <w:abstractNumId w:val="13"/>
  </w:num>
  <w:num w:numId="23" w16cid:durableId="143862199">
    <w:abstractNumId w:val="25"/>
  </w:num>
  <w:num w:numId="24" w16cid:durableId="719134707">
    <w:abstractNumId w:val="22"/>
  </w:num>
  <w:num w:numId="25" w16cid:durableId="784079312">
    <w:abstractNumId w:val="19"/>
  </w:num>
  <w:num w:numId="26" w16cid:durableId="1462380120">
    <w:abstractNumId w:val="18"/>
  </w:num>
  <w:num w:numId="27" w16cid:durableId="932591101">
    <w:abstractNumId w:val="10"/>
  </w:num>
  <w:num w:numId="28" w16cid:durableId="2099522877">
    <w:abstractNumId w:val="0"/>
  </w:num>
  <w:num w:numId="29" w16cid:durableId="1619139802">
    <w:abstractNumId w:val="5"/>
  </w:num>
  <w:num w:numId="30" w16cid:durableId="207835725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E35"/>
    <w:rsid w:val="00196ABE"/>
    <w:rsid w:val="00436708"/>
    <w:rsid w:val="00994E35"/>
    <w:rsid w:val="009C2D28"/>
    <w:rsid w:val="009D6335"/>
    <w:rsid w:val="00A8166D"/>
    <w:rsid w:val="00D112D3"/>
    <w:rsid w:val="00E5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F50D"/>
  <w15:docId w15:val="{02198F2D-946B-364A-9EAF-2D2CA067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2D2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4">
    <w:name w:val="Table Grid"/>
    <w:basedOn w:val="a1"/>
    <w:uiPriority w:val="39"/>
    <w:pPr>
      <w:spacing w:after="0" w:line="240" w:lineRule="auto"/>
    </w:pPr>
    <w:rPr>
      <w:rFonts w:eastAsia="SimSu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4"/>
    <w:uiPriority w:val="59"/>
    <w:pPr>
      <w:spacing w:after="0" w:line="240" w:lineRule="auto"/>
    </w:pPr>
    <w:rPr>
      <w:rFonts w:eastAsia="SimSu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eastAsia="Times New Roman"/>
      <w:lang w:eastAsia="ru-RU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eastAsia="Times New Roman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Default">
    <w:name w:val="Default"/>
    <w:pPr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chenov.ru/eng/education-study/open-doors-russian-scholarship-project/?clear_cache=Y" TargetMode="External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ВЭШ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Железов Борис Валерьевич.</dc:creator>
  <cp:keywords/>
  <dc:description/>
  <cp:lastModifiedBy>Victoria Morozova</cp:lastModifiedBy>
  <cp:revision>2</cp:revision>
  <dcterms:created xsi:type="dcterms:W3CDTF">2025-09-05T08:12:00Z</dcterms:created>
  <dcterms:modified xsi:type="dcterms:W3CDTF">2025-09-05T08:12:00Z</dcterms:modified>
</cp:coreProperties>
</file>