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3"/>
        <w:gridCol w:w="3027"/>
        <w:gridCol w:w="92"/>
        <w:gridCol w:w="851"/>
        <w:gridCol w:w="77"/>
        <w:gridCol w:w="3186"/>
        <w:gridCol w:w="154"/>
        <w:gridCol w:w="1546"/>
      </w:tblGrid>
      <w:tr w:rsidR="00D62BE9" w:rsidRPr="00E9780D" w:rsidTr="001D14DF">
        <w:tc>
          <w:tcPr>
            <w:tcW w:w="9606" w:type="dxa"/>
            <w:gridSpan w:val="8"/>
            <w:shd w:val="clear" w:color="auto" w:fill="F2DBDB" w:themeFill="accent2" w:themeFillTint="33"/>
          </w:tcPr>
          <w:p w:rsidR="00D62BE9" w:rsidRPr="00D62BE9" w:rsidRDefault="00D62BE9" w:rsidP="00D62BE9">
            <w:pPr>
              <w:pStyle w:val="aa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62BE9">
              <w:rPr>
                <w:rFonts w:ascii="Times New Roman" w:hAnsi="Times New Roman" w:cs="Times New Roman"/>
                <w:b/>
                <w:sz w:val="32"/>
                <w:szCs w:val="32"/>
              </w:rPr>
              <w:t>Демонстрационная версия.</w:t>
            </w:r>
          </w:p>
          <w:p w:rsidR="00D62BE9" w:rsidRPr="00D62BE9" w:rsidRDefault="00D62BE9" w:rsidP="00D62BE9">
            <w:pPr>
              <w:pStyle w:val="aa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62BE9">
              <w:rPr>
                <w:rFonts w:ascii="Times New Roman" w:hAnsi="Times New Roman" w:cs="Times New Roman"/>
                <w:b/>
                <w:sz w:val="32"/>
                <w:szCs w:val="32"/>
              </w:rPr>
              <w:t>Промежуточный мониторинг.</w:t>
            </w:r>
          </w:p>
          <w:p w:rsidR="00D62BE9" w:rsidRPr="00A04732" w:rsidRDefault="00D62BE9" w:rsidP="00D62BE9">
            <w:pPr>
              <w:pStyle w:val="aa"/>
              <w:jc w:val="center"/>
            </w:pPr>
            <w:r w:rsidRPr="00D62BE9">
              <w:rPr>
                <w:rFonts w:ascii="Times New Roman" w:hAnsi="Times New Roman" w:cs="Times New Roman"/>
                <w:b/>
                <w:sz w:val="32"/>
                <w:szCs w:val="32"/>
              </w:rPr>
              <w:t>Экология.</w:t>
            </w:r>
          </w:p>
        </w:tc>
      </w:tr>
      <w:tr w:rsidR="00D62BE9" w:rsidRPr="00E9780D" w:rsidTr="00CE435D">
        <w:tc>
          <w:tcPr>
            <w:tcW w:w="673" w:type="dxa"/>
            <w:shd w:val="clear" w:color="auto" w:fill="F2DBDB" w:themeFill="accent2" w:themeFillTint="33"/>
          </w:tcPr>
          <w:p w:rsidR="00D62BE9" w:rsidRPr="00A04732" w:rsidRDefault="00D62BE9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gridSpan w:val="2"/>
            <w:shd w:val="clear" w:color="auto" w:fill="F2DBDB" w:themeFill="accent2" w:themeFillTint="33"/>
          </w:tcPr>
          <w:p w:rsidR="00D62BE9" w:rsidRPr="00A04732" w:rsidRDefault="00D62BE9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14" w:type="dxa"/>
            <w:gridSpan w:val="3"/>
            <w:shd w:val="clear" w:color="auto" w:fill="F2DBDB" w:themeFill="accent2" w:themeFillTint="33"/>
          </w:tcPr>
          <w:p w:rsidR="00D62BE9" w:rsidRPr="00A04732" w:rsidRDefault="00D62BE9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Варианты ответа</w:t>
            </w:r>
          </w:p>
        </w:tc>
        <w:tc>
          <w:tcPr>
            <w:tcW w:w="1700" w:type="dxa"/>
            <w:gridSpan w:val="2"/>
            <w:shd w:val="clear" w:color="auto" w:fill="F2DBDB" w:themeFill="accent2" w:themeFillTint="33"/>
          </w:tcPr>
          <w:p w:rsidR="00D62BE9" w:rsidRPr="00A04732" w:rsidRDefault="00D62BE9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9E2C05" w:rsidRPr="00E9780D" w:rsidTr="00CE435D">
        <w:tc>
          <w:tcPr>
            <w:tcW w:w="9606" w:type="dxa"/>
            <w:gridSpan w:val="8"/>
            <w:shd w:val="clear" w:color="auto" w:fill="D9D9D9" w:themeFill="background1" w:themeFillShade="D9"/>
          </w:tcPr>
          <w:p w:rsidR="009E2C05" w:rsidRPr="00A04732" w:rsidRDefault="009E2C05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Выберите один правильный ответ из предложенных:</w:t>
            </w:r>
          </w:p>
        </w:tc>
      </w:tr>
      <w:tr w:rsidR="002466C8" w:rsidRPr="00E9780D" w:rsidTr="00CE435D">
        <w:tc>
          <w:tcPr>
            <w:tcW w:w="9606" w:type="dxa"/>
            <w:gridSpan w:val="8"/>
            <w:shd w:val="clear" w:color="auto" w:fill="C00000"/>
          </w:tcPr>
          <w:p w:rsidR="002466C8" w:rsidRPr="002466C8" w:rsidRDefault="002466C8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9E2C05" w:rsidRPr="00E9780D" w:rsidTr="00CE435D">
        <w:tc>
          <w:tcPr>
            <w:tcW w:w="673" w:type="dxa"/>
            <w:shd w:val="clear" w:color="auto" w:fill="C00000"/>
          </w:tcPr>
          <w:p w:rsidR="009E2C05" w:rsidRPr="00AA5D15" w:rsidRDefault="009E2C05" w:rsidP="001D11A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3" w:type="dxa"/>
            <w:gridSpan w:val="7"/>
            <w:shd w:val="clear" w:color="auto" w:fill="FFFFFF" w:themeFill="background1"/>
          </w:tcPr>
          <w:p w:rsidR="009E2C05" w:rsidRPr="00A04732" w:rsidRDefault="00E462BD" w:rsidP="00D62BE9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1473200" cy="1820334"/>
                  <wp:effectExtent l="19050" t="0" r="0" b="0"/>
                  <wp:docPr id="37" name="Рисунок 69" descr="800px-Minimum-Tonne_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800px-Minimum-Tonne_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82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05" w:rsidRPr="00E9780D" w:rsidTr="00CE435D">
        <w:tc>
          <w:tcPr>
            <w:tcW w:w="673" w:type="dxa"/>
            <w:shd w:val="clear" w:color="auto" w:fill="C00000"/>
          </w:tcPr>
          <w:p w:rsidR="009E2C05" w:rsidRPr="00AA5D15" w:rsidRDefault="009E2C05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gridSpan w:val="2"/>
          </w:tcPr>
          <w:p w:rsidR="009E2C05" w:rsidRPr="0031145C" w:rsidRDefault="0031145C" w:rsidP="0031145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45C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Ограничивающим называется тот фактор, который:</w:t>
            </w:r>
          </w:p>
        </w:tc>
        <w:tc>
          <w:tcPr>
            <w:tcW w:w="4114" w:type="dxa"/>
            <w:gridSpan w:val="3"/>
          </w:tcPr>
          <w:p w:rsidR="0031145C" w:rsidRPr="0031145C" w:rsidRDefault="0031145C" w:rsidP="00B9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45C">
              <w:rPr>
                <w:rFonts w:ascii="Times New Roman" w:eastAsia="Times New Roman" w:hAnsi="Times New Roman" w:cs="Times New Roman"/>
                <w:sz w:val="24"/>
                <w:szCs w:val="24"/>
              </w:rPr>
              <w:t>1) выходит за пределы выносливости вида</w:t>
            </w:r>
          </w:p>
          <w:p w:rsidR="0031145C" w:rsidRPr="0031145C" w:rsidRDefault="0031145C" w:rsidP="00B9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45C">
              <w:rPr>
                <w:rFonts w:ascii="Times New Roman" w:eastAsia="Times New Roman" w:hAnsi="Times New Roman" w:cs="Times New Roman"/>
                <w:sz w:val="24"/>
                <w:szCs w:val="24"/>
              </w:rPr>
              <w:t>2) наиболее благоприятен для жизнедеятельности организма</w:t>
            </w:r>
          </w:p>
          <w:p w:rsidR="0031145C" w:rsidRPr="0031145C" w:rsidRDefault="0031145C" w:rsidP="00B9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45C">
              <w:rPr>
                <w:rFonts w:ascii="Times New Roman" w:eastAsia="Times New Roman" w:hAnsi="Times New Roman" w:cs="Times New Roman"/>
                <w:sz w:val="24"/>
                <w:szCs w:val="24"/>
              </w:rPr>
              <w:t>3) при значении выше или ниже оптимального снижает жизнеспособность организма</w:t>
            </w:r>
          </w:p>
          <w:p w:rsidR="009E2C05" w:rsidRPr="00A04732" w:rsidRDefault="0031145C" w:rsidP="00B97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45C">
              <w:rPr>
                <w:rFonts w:ascii="Times New Roman" w:eastAsia="Times New Roman" w:hAnsi="Times New Roman" w:cs="Times New Roman"/>
                <w:sz w:val="24"/>
                <w:szCs w:val="24"/>
              </w:rPr>
              <w:t>4) отсутствие которого исключает возможность существования организма.</w:t>
            </w:r>
          </w:p>
        </w:tc>
        <w:tc>
          <w:tcPr>
            <w:tcW w:w="1700" w:type="dxa"/>
            <w:gridSpan w:val="2"/>
          </w:tcPr>
          <w:p w:rsidR="009E2C05" w:rsidRPr="00A04732" w:rsidRDefault="00B97457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44A12" w:rsidRPr="00E9780D" w:rsidTr="00CE435D">
        <w:tc>
          <w:tcPr>
            <w:tcW w:w="9606" w:type="dxa"/>
            <w:gridSpan w:val="8"/>
            <w:shd w:val="clear" w:color="auto" w:fill="C00000"/>
          </w:tcPr>
          <w:p w:rsidR="00944A12" w:rsidRPr="00A04732" w:rsidRDefault="00944A12" w:rsidP="0031145C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0775" w:rsidRPr="00E9780D" w:rsidTr="00CE435D">
        <w:tc>
          <w:tcPr>
            <w:tcW w:w="673" w:type="dxa"/>
            <w:shd w:val="clear" w:color="auto" w:fill="C00000"/>
          </w:tcPr>
          <w:p w:rsidR="00430775" w:rsidRDefault="00430775" w:rsidP="001D11A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3" w:type="dxa"/>
            <w:gridSpan w:val="7"/>
            <w:shd w:val="clear" w:color="auto" w:fill="FFFFFF" w:themeFill="background1"/>
          </w:tcPr>
          <w:p w:rsidR="00430775" w:rsidRPr="00A04732" w:rsidRDefault="00E462BD" w:rsidP="00BF5BD2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6890" cy="2582334"/>
                  <wp:effectExtent l="19050" t="0" r="0" b="0"/>
                  <wp:docPr id="35" name="Рисунок 34" descr="6203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31[1]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843" cy="25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775" w:rsidRPr="00E9780D" w:rsidTr="00CE435D">
        <w:tc>
          <w:tcPr>
            <w:tcW w:w="673" w:type="dxa"/>
            <w:shd w:val="clear" w:color="auto" w:fill="C00000"/>
          </w:tcPr>
          <w:p w:rsidR="00430775" w:rsidRPr="004D1A3D" w:rsidRDefault="00430775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gridSpan w:val="2"/>
          </w:tcPr>
          <w:p w:rsidR="00430775" w:rsidRPr="00A04732" w:rsidRDefault="00430775" w:rsidP="00D62BE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28F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перемещения энергии по пищевой цепи происходит ее:</w:t>
            </w:r>
          </w:p>
        </w:tc>
        <w:tc>
          <w:tcPr>
            <w:tcW w:w="4114" w:type="dxa"/>
            <w:gridSpan w:val="3"/>
          </w:tcPr>
          <w:p w:rsidR="00430775" w:rsidRPr="00F2228F" w:rsidRDefault="00430775" w:rsidP="0043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 w:rsidR="001D11AD" w:rsidRPr="00F2228F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</w:t>
            </w:r>
          </w:p>
          <w:p w:rsidR="00430775" w:rsidRPr="00F2228F" w:rsidRDefault="00430775" w:rsidP="0043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28F">
              <w:rPr>
                <w:rFonts w:ascii="Times New Roman" w:eastAsia="Times New Roman" w:hAnsi="Times New Roman" w:cs="Times New Roman"/>
                <w:sz w:val="24"/>
                <w:szCs w:val="24"/>
              </w:rPr>
              <w:t>2) увеличение</w:t>
            </w:r>
          </w:p>
          <w:p w:rsidR="00430775" w:rsidRPr="00F2228F" w:rsidRDefault="00430775" w:rsidP="0043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 w:rsidR="001D11AD" w:rsidRPr="00F2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потеря </w:t>
            </w:r>
          </w:p>
          <w:p w:rsidR="00430775" w:rsidRPr="00A04732" w:rsidRDefault="00430775" w:rsidP="0043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28F">
              <w:rPr>
                <w:rFonts w:ascii="Times New Roman" w:eastAsia="Times New Roman" w:hAnsi="Times New Roman" w:cs="Times New Roman"/>
                <w:sz w:val="24"/>
                <w:szCs w:val="24"/>
              </w:rPr>
              <w:t>4) попеременное возрастание.</w:t>
            </w:r>
          </w:p>
        </w:tc>
        <w:tc>
          <w:tcPr>
            <w:tcW w:w="1700" w:type="dxa"/>
            <w:gridSpan w:val="2"/>
          </w:tcPr>
          <w:p w:rsidR="00430775" w:rsidRPr="00A04732" w:rsidRDefault="001D11AD" w:rsidP="00430775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30775" w:rsidRPr="00E9780D" w:rsidTr="00CE435D">
        <w:tc>
          <w:tcPr>
            <w:tcW w:w="9606" w:type="dxa"/>
            <w:gridSpan w:val="8"/>
            <w:shd w:val="clear" w:color="auto" w:fill="C00000"/>
          </w:tcPr>
          <w:p w:rsidR="00430775" w:rsidRPr="00A04732" w:rsidRDefault="00430775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0775" w:rsidRPr="00E9780D" w:rsidTr="00CE435D">
        <w:tc>
          <w:tcPr>
            <w:tcW w:w="9606" w:type="dxa"/>
            <w:gridSpan w:val="8"/>
            <w:shd w:val="clear" w:color="auto" w:fill="D9D9D9" w:themeFill="background1" w:themeFillShade="D9"/>
          </w:tcPr>
          <w:p w:rsidR="00430775" w:rsidRPr="00A04732" w:rsidRDefault="00430775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Выберите все правильные ответы из предложенных:</w:t>
            </w:r>
          </w:p>
        </w:tc>
      </w:tr>
      <w:tr w:rsidR="00542616" w:rsidRPr="00E9780D" w:rsidTr="001D11AD">
        <w:tc>
          <w:tcPr>
            <w:tcW w:w="673" w:type="dxa"/>
            <w:shd w:val="clear" w:color="auto" w:fill="C00000"/>
          </w:tcPr>
          <w:p w:rsidR="00542616" w:rsidRDefault="001D11A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933" w:type="dxa"/>
            <w:gridSpan w:val="7"/>
            <w:shd w:val="clear" w:color="auto" w:fill="FFFFFF" w:themeFill="background1"/>
          </w:tcPr>
          <w:p w:rsidR="00542616" w:rsidRPr="00A04732" w:rsidRDefault="00542616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15783" cy="2197314"/>
                  <wp:effectExtent l="19050" t="0" r="8467" b="0"/>
                  <wp:docPr id="34" name="Рисунок 33" descr="dl3RsFQMMV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3RsFQMMV[1]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70" cy="219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775" w:rsidRPr="00E9780D" w:rsidTr="00CE435D">
        <w:tc>
          <w:tcPr>
            <w:tcW w:w="673" w:type="dxa"/>
            <w:shd w:val="clear" w:color="auto" w:fill="C00000"/>
          </w:tcPr>
          <w:p w:rsidR="00430775" w:rsidRPr="008C0B96" w:rsidRDefault="00430775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gridSpan w:val="2"/>
          </w:tcPr>
          <w:p w:rsidR="00430775" w:rsidRPr="00A04732" w:rsidRDefault="00430775" w:rsidP="0043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Агроценоз в отличие от биогеоцена характеризуется </w:t>
            </w:r>
          </w:p>
        </w:tc>
        <w:tc>
          <w:tcPr>
            <w:tcW w:w="4114" w:type="dxa"/>
            <w:gridSpan w:val="3"/>
          </w:tcPr>
          <w:p w:rsidR="00430775" w:rsidRPr="00DA3534" w:rsidRDefault="00430775" w:rsidP="00DA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534">
              <w:rPr>
                <w:rFonts w:ascii="Times New Roman" w:eastAsia="Times New Roman" w:hAnsi="Times New Roman" w:cs="Times New Roman"/>
                <w:sz w:val="24"/>
                <w:szCs w:val="24"/>
              </w:rPr>
              <w:t>1) короткими цепями питания</w:t>
            </w:r>
          </w:p>
          <w:p w:rsidR="00430775" w:rsidRPr="00DA3534" w:rsidRDefault="00430775" w:rsidP="00DA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534">
              <w:rPr>
                <w:rFonts w:ascii="Times New Roman" w:eastAsia="Times New Roman" w:hAnsi="Times New Roman" w:cs="Times New Roman"/>
                <w:sz w:val="24"/>
                <w:szCs w:val="24"/>
              </w:rPr>
              <w:t>2) разветвленными цепями питания</w:t>
            </w:r>
          </w:p>
          <w:p w:rsidR="00430775" w:rsidRPr="00DA3534" w:rsidRDefault="00430775" w:rsidP="00DA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534">
              <w:rPr>
                <w:rFonts w:ascii="Times New Roman" w:eastAsia="Times New Roman" w:hAnsi="Times New Roman" w:cs="Times New Roman"/>
                <w:sz w:val="24"/>
                <w:szCs w:val="24"/>
              </w:rPr>
              <w:t>3) замкнутым круговоротом веществ</w:t>
            </w:r>
          </w:p>
          <w:p w:rsidR="00430775" w:rsidRPr="00DA3534" w:rsidRDefault="00430775" w:rsidP="00DA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534">
              <w:rPr>
                <w:rFonts w:ascii="Times New Roman" w:eastAsia="Times New Roman" w:hAnsi="Times New Roman" w:cs="Times New Roman"/>
                <w:sz w:val="24"/>
                <w:szCs w:val="24"/>
              </w:rPr>
              <w:t>4) преобладанием монокультур</w:t>
            </w:r>
          </w:p>
          <w:p w:rsidR="00430775" w:rsidRPr="00DA3534" w:rsidRDefault="00430775" w:rsidP="00DA35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534">
              <w:rPr>
                <w:rFonts w:ascii="Times New Roman" w:eastAsia="Times New Roman" w:hAnsi="Times New Roman" w:cs="Times New Roman"/>
                <w:sz w:val="24"/>
                <w:szCs w:val="24"/>
              </w:rPr>
              <w:t>5) незамкнутым круговоротом веществ</w:t>
            </w:r>
          </w:p>
          <w:p w:rsidR="00430775" w:rsidRPr="00A04732" w:rsidRDefault="00430775" w:rsidP="00430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3534">
              <w:rPr>
                <w:rFonts w:ascii="Times New Roman" w:eastAsia="Times New Roman" w:hAnsi="Times New Roman" w:cs="Times New Roman"/>
                <w:sz w:val="24"/>
                <w:szCs w:val="24"/>
              </w:rPr>
              <w:t>6) большим видовым разнообразием</w:t>
            </w:r>
          </w:p>
        </w:tc>
        <w:tc>
          <w:tcPr>
            <w:tcW w:w="1700" w:type="dxa"/>
            <w:gridSpan w:val="2"/>
          </w:tcPr>
          <w:p w:rsidR="00430775" w:rsidRPr="00A04732" w:rsidRDefault="00430775" w:rsidP="00BF5BD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145</w:t>
            </w:r>
          </w:p>
        </w:tc>
      </w:tr>
      <w:tr w:rsidR="00430775" w:rsidRPr="00E9780D" w:rsidTr="00CE435D">
        <w:tc>
          <w:tcPr>
            <w:tcW w:w="673" w:type="dxa"/>
            <w:shd w:val="clear" w:color="auto" w:fill="C00000"/>
          </w:tcPr>
          <w:p w:rsidR="00430775" w:rsidRDefault="00430775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3" w:type="dxa"/>
            <w:gridSpan w:val="7"/>
            <w:shd w:val="clear" w:color="auto" w:fill="C00000"/>
          </w:tcPr>
          <w:p w:rsidR="00430775" w:rsidRPr="00A04732" w:rsidRDefault="00430775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0775" w:rsidRPr="00E9780D" w:rsidTr="00D62BE9">
        <w:tc>
          <w:tcPr>
            <w:tcW w:w="673" w:type="dxa"/>
            <w:shd w:val="clear" w:color="auto" w:fill="C00000"/>
          </w:tcPr>
          <w:p w:rsidR="00430775" w:rsidRPr="008C0B96" w:rsidRDefault="001D11AD" w:rsidP="00BF5BD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33" w:type="dxa"/>
            <w:gridSpan w:val="7"/>
            <w:shd w:val="clear" w:color="auto" w:fill="FFFFFF" w:themeFill="background1"/>
          </w:tcPr>
          <w:p w:rsidR="00430775" w:rsidRPr="00A04732" w:rsidRDefault="001D11AD" w:rsidP="00BF5BD2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9920" cy="1981200"/>
                  <wp:effectExtent l="19050" t="0" r="0" b="0"/>
                  <wp:docPr id="1" name="Рисунок 1" descr="http://www.sunhome.ru/UsersGallery/wallpapers/79/710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unhome.ru/UsersGallery/wallpapers/79/710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245" cy="1981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775" w:rsidRPr="00E9780D" w:rsidTr="00CE435D">
        <w:tc>
          <w:tcPr>
            <w:tcW w:w="673" w:type="dxa"/>
            <w:tcBorders>
              <w:bottom w:val="single" w:sz="4" w:space="0" w:color="000000" w:themeColor="text1"/>
            </w:tcBorders>
            <w:shd w:val="clear" w:color="auto" w:fill="C00000"/>
          </w:tcPr>
          <w:p w:rsidR="00430775" w:rsidRPr="008C0B96" w:rsidRDefault="00430775" w:rsidP="001D11A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gridSpan w:val="2"/>
          </w:tcPr>
          <w:p w:rsidR="00430775" w:rsidRPr="00DA6056" w:rsidRDefault="00430775" w:rsidP="001F4801">
            <w:pPr>
              <w:spacing w:before="6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6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экосистеме смешанного леса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конкурентные</w:t>
            </w:r>
            <w:r w:rsidRPr="00DA60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отношения устанавливаются между</w:t>
            </w:r>
          </w:p>
          <w:p w:rsidR="00430775" w:rsidRPr="00A04732" w:rsidRDefault="00430775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4" w:type="dxa"/>
            <w:gridSpan w:val="3"/>
          </w:tcPr>
          <w:p w:rsidR="00430775" w:rsidRPr="001F4801" w:rsidRDefault="00430775" w:rsidP="001F48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DA6056">
              <w:rPr>
                <w:rFonts w:ascii="Times New Roman" w:eastAsia="Times New Roman" w:hAnsi="Times New Roman" w:cs="Times New Roman"/>
                <w:szCs w:val="24"/>
              </w:rPr>
              <w:t xml:space="preserve">1) березами и </w:t>
            </w:r>
            <w:r>
              <w:rPr>
                <w:rFonts w:ascii="Times New Roman" w:eastAsia="Times New Roman" w:hAnsi="Times New Roman" w:cs="Times New Roman"/>
                <w:szCs w:val="24"/>
              </w:rPr>
              <w:t>осинами</w:t>
            </w:r>
          </w:p>
          <w:p w:rsidR="00430775" w:rsidRPr="001F4801" w:rsidRDefault="00430775" w:rsidP="001F48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DA6056">
              <w:rPr>
                <w:rFonts w:ascii="Times New Roman" w:eastAsia="Times New Roman" w:hAnsi="Times New Roman" w:cs="Times New Roman"/>
                <w:szCs w:val="24"/>
              </w:rPr>
              <w:t>2) </w:t>
            </w:r>
            <w:r>
              <w:rPr>
                <w:rFonts w:ascii="Times New Roman" w:eastAsia="Times New Roman" w:hAnsi="Times New Roman" w:cs="Times New Roman"/>
                <w:szCs w:val="24"/>
              </w:rPr>
              <w:t>черникой и ряской</w:t>
            </w:r>
          </w:p>
          <w:p w:rsidR="00430775" w:rsidRPr="001F4801" w:rsidRDefault="00430775" w:rsidP="001F48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DA6056">
              <w:rPr>
                <w:rFonts w:ascii="Times New Roman" w:eastAsia="Times New Roman" w:hAnsi="Times New Roman" w:cs="Times New Roman"/>
                <w:szCs w:val="24"/>
              </w:rPr>
              <w:t xml:space="preserve">3) тлями и </w:t>
            </w:r>
            <w:r>
              <w:rPr>
                <w:rFonts w:ascii="Times New Roman" w:eastAsia="Times New Roman" w:hAnsi="Times New Roman" w:cs="Times New Roman"/>
                <w:szCs w:val="24"/>
              </w:rPr>
              <w:t>божьими коровками</w:t>
            </w:r>
          </w:p>
          <w:p w:rsidR="00430775" w:rsidRPr="001F4801" w:rsidRDefault="00430775" w:rsidP="001F48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DA6056">
              <w:rPr>
                <w:rFonts w:ascii="Times New Roman" w:eastAsia="Times New Roman" w:hAnsi="Times New Roman" w:cs="Times New Roman"/>
                <w:szCs w:val="24"/>
              </w:rPr>
              <w:t xml:space="preserve">4) ежами и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лисами</w:t>
            </w:r>
          </w:p>
          <w:p w:rsidR="00430775" w:rsidRPr="001F4801" w:rsidRDefault="00430775" w:rsidP="001F48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DA6056">
              <w:rPr>
                <w:rFonts w:ascii="Times New Roman" w:eastAsia="Times New Roman" w:hAnsi="Times New Roman" w:cs="Times New Roman"/>
                <w:szCs w:val="24"/>
              </w:rPr>
              <w:t>5) березами и подберезовиками</w:t>
            </w:r>
          </w:p>
          <w:p w:rsidR="00430775" w:rsidRPr="00A04732" w:rsidRDefault="00430775" w:rsidP="001F4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056">
              <w:rPr>
                <w:rFonts w:ascii="Times New Roman" w:eastAsia="Times New Roman" w:hAnsi="Times New Roman" w:cs="Times New Roman"/>
                <w:szCs w:val="24"/>
              </w:rPr>
              <w:t xml:space="preserve">6) черемухой и </w:t>
            </w:r>
            <w:r>
              <w:rPr>
                <w:rFonts w:ascii="Times New Roman" w:eastAsia="Times New Roman" w:hAnsi="Times New Roman" w:cs="Times New Roman"/>
                <w:szCs w:val="24"/>
              </w:rPr>
              <w:t>рябиной</w:t>
            </w:r>
          </w:p>
        </w:tc>
        <w:tc>
          <w:tcPr>
            <w:tcW w:w="1700" w:type="dxa"/>
            <w:gridSpan w:val="2"/>
          </w:tcPr>
          <w:p w:rsidR="00430775" w:rsidRPr="00A04732" w:rsidRDefault="00430775" w:rsidP="00BF5BD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430775" w:rsidRPr="00E9780D" w:rsidTr="00CE435D">
        <w:tc>
          <w:tcPr>
            <w:tcW w:w="9606" w:type="dxa"/>
            <w:gridSpan w:val="8"/>
            <w:shd w:val="clear" w:color="auto" w:fill="D9D9D9" w:themeFill="background1" w:themeFillShade="D9"/>
          </w:tcPr>
          <w:p w:rsidR="00430775" w:rsidRPr="00A04732" w:rsidRDefault="00430775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таблице:</w:t>
            </w:r>
          </w:p>
        </w:tc>
      </w:tr>
      <w:tr w:rsidR="00430775" w:rsidRPr="00665252" w:rsidTr="00CE435D">
        <w:tc>
          <w:tcPr>
            <w:tcW w:w="673" w:type="dxa"/>
            <w:shd w:val="clear" w:color="auto" w:fill="C00000"/>
          </w:tcPr>
          <w:p w:rsidR="00430775" w:rsidRPr="00A04732" w:rsidRDefault="00430775" w:rsidP="001D11A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933" w:type="dxa"/>
            <w:gridSpan w:val="7"/>
            <w:shd w:val="clear" w:color="auto" w:fill="FFFFFF" w:themeFill="background1"/>
          </w:tcPr>
          <w:p w:rsidR="00430775" w:rsidRPr="00A04732" w:rsidRDefault="00872B8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3750" cy="2156060"/>
                  <wp:effectExtent l="19050" t="0" r="0" b="0"/>
                  <wp:docPr id="33" name="Рисунок 4" descr="http://distant-lessons.ru/wp-content/uploads/2013/10/vlijanie-ekologicheskih-fakt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istant-lessons.ru/wp-content/uploads/2013/10/vlijanie-ekologicheskih-fakto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887" b="5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15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995D8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</w:t>
            </w:r>
          </w:p>
        </w:tc>
        <w:tc>
          <w:tcPr>
            <w:tcW w:w="3119" w:type="dxa"/>
            <w:gridSpan w:val="2"/>
          </w:tcPr>
          <w:p w:rsidR="00CE435D" w:rsidRPr="00A04732" w:rsidRDefault="00CE435D" w:rsidP="00995D81">
            <w:pPr>
              <w:tabs>
                <w:tab w:val="left" w:pos="530"/>
              </w:tabs>
              <w:spacing w:before="60" w:after="100" w:afterAutospacing="1" w:line="240" w:lineRule="auto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постоянство газового состава атмосферы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995D8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3" w:type="dxa"/>
            <w:gridSpan w:val="2"/>
          </w:tcPr>
          <w:p w:rsidR="00CE435D" w:rsidRPr="008C0B96" w:rsidRDefault="00CE435D" w:rsidP="00995D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абиотические</w:t>
            </w:r>
          </w:p>
        </w:tc>
        <w:tc>
          <w:tcPr>
            <w:tcW w:w="1700" w:type="dxa"/>
            <w:gridSpan w:val="2"/>
            <w:vMerge w:val="restart"/>
          </w:tcPr>
          <w:p w:rsidR="00CE435D" w:rsidRPr="00A04732" w:rsidRDefault="00CE435D" w:rsidP="00995D8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113232</w:t>
            </w: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19" w:type="dxa"/>
            <w:gridSpan w:val="2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влажности воздуха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вечером в лесу 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3" w:type="dxa"/>
            <w:gridSpan w:val="2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биотические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9" w:type="dxa"/>
            <w:gridSpan w:val="2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толщины озонового экрана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последние 50 лет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3" w:type="dxa"/>
            <w:gridSpan w:val="2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антропогенные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19" w:type="dxa"/>
            <w:gridSpan w:val="2"/>
          </w:tcPr>
          <w:p w:rsidR="00CE435D" w:rsidRPr="00A04732" w:rsidRDefault="00CE435D" w:rsidP="00FC22F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изменение численности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продуцентов в результате засухи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3" w:type="dxa"/>
            <w:gridSpan w:val="2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119" w:type="dxa"/>
            <w:gridSpan w:val="2"/>
          </w:tcPr>
          <w:p w:rsidR="00CE435D" w:rsidRPr="00A04732" w:rsidRDefault="00CE435D" w:rsidP="00404309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численности продуцентов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распашке земель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3" w:type="dxa"/>
            <w:gridSpan w:val="2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119" w:type="dxa"/>
            <w:gridSpan w:val="2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9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численности паразитов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увеличении численности белок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3" w:type="dxa"/>
            <w:gridSpan w:val="2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4" w:space="0" w:color="auto"/>
            </w:tcBorders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665252" w:rsidTr="00CE435D">
        <w:tc>
          <w:tcPr>
            <w:tcW w:w="673" w:type="dxa"/>
            <w:shd w:val="clear" w:color="auto" w:fill="C00000"/>
          </w:tcPr>
          <w:p w:rsidR="00CE435D" w:rsidRPr="00A04732" w:rsidRDefault="00CE435D" w:rsidP="00995D8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3" w:type="dxa"/>
            <w:gridSpan w:val="7"/>
            <w:tcBorders>
              <w:right w:val="single" w:sz="4" w:space="0" w:color="auto"/>
            </w:tcBorders>
            <w:shd w:val="clear" w:color="auto" w:fill="C00000"/>
          </w:tcPr>
          <w:p w:rsidR="00CE435D" w:rsidRPr="00A04732" w:rsidRDefault="00CE435D" w:rsidP="00995D8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665252" w:rsidTr="00AE4950">
        <w:tc>
          <w:tcPr>
            <w:tcW w:w="9606" w:type="dxa"/>
            <w:gridSpan w:val="8"/>
            <w:shd w:val="clear" w:color="auto" w:fill="D9D9D9" w:themeFill="background1" w:themeFillShade="D9"/>
          </w:tcPr>
          <w:p w:rsidR="00CE435D" w:rsidRPr="005721BD" w:rsidRDefault="00CE435D" w:rsidP="00CE435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таблице:</w:t>
            </w:r>
          </w:p>
        </w:tc>
      </w:tr>
      <w:tr w:rsidR="00CE435D" w:rsidRPr="00665252" w:rsidTr="00CE435D">
        <w:tc>
          <w:tcPr>
            <w:tcW w:w="673" w:type="dxa"/>
            <w:shd w:val="clear" w:color="auto" w:fill="C00000"/>
          </w:tcPr>
          <w:p w:rsidR="00CE435D" w:rsidRDefault="00CE435D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933" w:type="dxa"/>
            <w:gridSpan w:val="7"/>
            <w:shd w:val="clear" w:color="auto" w:fill="FFFFFF" w:themeFill="background1"/>
          </w:tcPr>
          <w:p w:rsidR="00CE435D" w:rsidRPr="005721BD" w:rsidRDefault="00872B8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71750" cy="2380615"/>
                  <wp:effectExtent l="19050" t="0" r="0" b="0"/>
                  <wp:wrapSquare wrapText="bothSides"/>
                  <wp:docPr id="32" name="Рисунок 3" descr="http://rushkolnik.ru/tw_files/19627/d-19626556/7z-docs/2_html_5423b5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ushkolnik.ru/tw_files/19627/d-19626556/7z-docs/2_html_5423b52c.pn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38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F6748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7" w:type="dxa"/>
            <w:tcBorders>
              <w:right w:val="single" w:sz="4" w:space="0" w:color="auto"/>
            </w:tcBorders>
          </w:tcPr>
          <w:p w:rsidR="00CE435D" w:rsidRPr="00D62BE9" w:rsidRDefault="00D62BE9" w:rsidP="00D62BE9">
            <w:pPr>
              <w:tabs>
                <w:tab w:val="left" w:pos="395"/>
              </w:tabs>
              <w:spacing w:before="27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62B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Биологический процесс</w:t>
            </w:r>
          </w:p>
        </w:tc>
        <w:tc>
          <w:tcPr>
            <w:tcW w:w="102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435D" w:rsidRPr="00D62BE9" w:rsidRDefault="00CE435D" w:rsidP="00D62BE9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435D" w:rsidRPr="00D62BE9" w:rsidRDefault="00D62BE9" w:rsidP="00D62BE9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62B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Функция живого вещества</w:t>
            </w:r>
          </w:p>
        </w:tc>
        <w:tc>
          <w:tcPr>
            <w:tcW w:w="1546" w:type="dxa"/>
            <w:vMerge w:val="restart"/>
            <w:tcBorders>
              <w:left w:val="single" w:sz="4" w:space="0" w:color="auto"/>
            </w:tcBorders>
          </w:tcPr>
          <w:p w:rsidR="00CE435D" w:rsidRPr="0057798A" w:rsidRDefault="00CE435D" w:rsidP="005721B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1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211212</w:t>
            </w:r>
          </w:p>
        </w:tc>
      </w:tr>
      <w:tr w:rsidR="00D62BE9" w:rsidRPr="00665252" w:rsidTr="00D62BE9">
        <w:tc>
          <w:tcPr>
            <w:tcW w:w="673" w:type="dxa"/>
            <w:shd w:val="clear" w:color="auto" w:fill="C00000"/>
          </w:tcPr>
          <w:p w:rsidR="00D62BE9" w:rsidRPr="00A04732" w:rsidRDefault="00D62BE9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027" w:type="dxa"/>
            <w:tcBorders>
              <w:right w:val="single" w:sz="4" w:space="0" w:color="auto"/>
            </w:tcBorders>
          </w:tcPr>
          <w:p w:rsidR="00D62BE9" w:rsidRPr="0057798A" w:rsidRDefault="00D62BE9" w:rsidP="00FC4DEF">
            <w:pPr>
              <w:tabs>
                <w:tab w:val="left" w:pos="395"/>
              </w:tabs>
              <w:spacing w:before="27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накопление кремния в вегетативных органах хвощей</w:t>
            </w:r>
          </w:p>
        </w:tc>
        <w:tc>
          <w:tcPr>
            <w:tcW w:w="102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62BE9" w:rsidRPr="00A04732" w:rsidRDefault="00D62BE9" w:rsidP="00FC4DE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62BE9" w:rsidRPr="0057798A" w:rsidRDefault="00D62BE9" w:rsidP="00FC4DE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окислительно-восстановительная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</w:tcPr>
          <w:p w:rsidR="00D62BE9" w:rsidRPr="005721BD" w:rsidRDefault="00D62BE9" w:rsidP="005721B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027" w:type="dxa"/>
            <w:tcBorders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превращение атмосферного азота в нитраты клубеньковыми бактериями</w:t>
            </w:r>
          </w:p>
        </w:tc>
        <w:tc>
          <w:tcPr>
            <w:tcW w:w="102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435D" w:rsidRPr="00A04732" w:rsidRDefault="00CE435D" w:rsidP="000171CE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концентрационная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027" w:type="dxa"/>
            <w:tcBorders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углекислого газа в энергетическом обмене глюкозы</w:t>
            </w:r>
          </w:p>
        </w:tc>
        <w:tc>
          <w:tcPr>
            <w:tcW w:w="102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435D" w:rsidRPr="00A04732" w:rsidRDefault="00CE435D" w:rsidP="000171CE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027" w:type="dxa"/>
            <w:tcBorders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отложение кальция в скелетах животных</w:t>
            </w:r>
          </w:p>
        </w:tc>
        <w:tc>
          <w:tcPr>
            <w:tcW w:w="102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027" w:type="dxa"/>
            <w:tcBorders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5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кислорода в процессе дыхания</w:t>
            </w:r>
          </w:p>
        </w:tc>
        <w:tc>
          <w:tcPr>
            <w:tcW w:w="102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435D" w:rsidRPr="00665252" w:rsidTr="00D62BE9">
        <w:tc>
          <w:tcPr>
            <w:tcW w:w="673" w:type="dxa"/>
            <w:shd w:val="clear" w:color="auto" w:fill="C00000"/>
          </w:tcPr>
          <w:p w:rsidR="00CE435D" w:rsidRPr="00A04732" w:rsidRDefault="00CE435D" w:rsidP="00F67481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Е</w:t>
            </w:r>
          </w:p>
        </w:tc>
        <w:tc>
          <w:tcPr>
            <w:tcW w:w="3027" w:type="dxa"/>
            <w:tcBorders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накопление йода в бурых водорослях</w:t>
            </w:r>
          </w:p>
        </w:tc>
        <w:tc>
          <w:tcPr>
            <w:tcW w:w="102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435D" w:rsidRPr="00665252" w:rsidTr="00CE435D">
        <w:tc>
          <w:tcPr>
            <w:tcW w:w="673" w:type="dxa"/>
            <w:shd w:val="clear" w:color="auto" w:fill="C00000"/>
          </w:tcPr>
          <w:p w:rsidR="00CE435D" w:rsidRDefault="00CE435D" w:rsidP="00F6748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3" w:type="dxa"/>
            <w:gridSpan w:val="7"/>
            <w:shd w:val="clear" w:color="auto" w:fill="C00000"/>
          </w:tcPr>
          <w:p w:rsidR="00CE435D" w:rsidRPr="0057798A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435D" w:rsidRPr="00E9780D" w:rsidTr="00CE435D">
        <w:tc>
          <w:tcPr>
            <w:tcW w:w="9606" w:type="dxa"/>
            <w:gridSpan w:val="8"/>
            <w:shd w:val="clear" w:color="auto" w:fill="D9D9D9" w:themeFill="background1" w:themeFillShade="D9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рисунку:</w:t>
            </w: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D11A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33" w:type="dxa"/>
            <w:gridSpan w:val="7"/>
          </w:tcPr>
          <w:p w:rsidR="00CE435D" w:rsidRPr="00A04732" w:rsidRDefault="00CE435D" w:rsidP="00D62BE9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0166" cy="1976841"/>
                  <wp:effectExtent l="19050" t="0" r="5834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5" cy="197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35D" w:rsidRPr="00E9780D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E435D" w:rsidRPr="00A04732" w:rsidRDefault="00CE435D" w:rsidP="002E1F3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63" w:type="dxa"/>
            <w:gridSpan w:val="2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однолетние травы</w:t>
            </w:r>
          </w:p>
        </w:tc>
        <w:tc>
          <w:tcPr>
            <w:tcW w:w="1700" w:type="dxa"/>
            <w:gridSpan w:val="2"/>
            <w:vMerge w:val="restart"/>
          </w:tcPr>
          <w:p w:rsidR="00CE435D" w:rsidRPr="00AA5E9C" w:rsidRDefault="00CE435D" w:rsidP="00AA5E9C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БВГДА</w:t>
            </w:r>
          </w:p>
        </w:tc>
      </w:tr>
      <w:tr w:rsidR="00CE435D" w:rsidRPr="00E9780D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E435D" w:rsidRPr="00A04732" w:rsidRDefault="00CE435D" w:rsidP="002E1F3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63" w:type="dxa"/>
            <w:gridSpan w:val="2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E435D" w:rsidRPr="00A04732" w:rsidRDefault="00CE435D" w:rsidP="002E1F3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63" w:type="dxa"/>
            <w:gridSpan w:val="2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кустарники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E435D" w:rsidRPr="00A04732" w:rsidRDefault="00CE435D" w:rsidP="002E1F3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263" w:type="dxa"/>
            <w:gridSpan w:val="2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кустарнички</w:t>
            </w:r>
            <w:r w:rsidRPr="00305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D62BE9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E435D" w:rsidRPr="00550538" w:rsidRDefault="00CE435D" w:rsidP="002E1F3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05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263" w:type="dxa"/>
            <w:gridSpan w:val="2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многолетние травы</w:t>
            </w:r>
          </w:p>
        </w:tc>
        <w:tc>
          <w:tcPr>
            <w:tcW w:w="1700" w:type="dxa"/>
            <w:gridSpan w:val="2"/>
            <w:vMerge/>
            <w:tcBorders>
              <w:bottom w:val="single" w:sz="4" w:space="0" w:color="auto"/>
            </w:tcBorders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0B14CE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3" w:type="dxa"/>
            <w:gridSpan w:val="7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Default="00CE435D" w:rsidP="001D11A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33" w:type="dxa"/>
            <w:gridSpan w:val="7"/>
            <w:shd w:val="clear" w:color="auto" w:fill="FFFFFF" w:themeFill="background1"/>
          </w:tcPr>
          <w:p w:rsidR="00CE435D" w:rsidRPr="00A04732" w:rsidRDefault="00937483" w:rsidP="00D62BE9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color w:val="444444"/>
                <w:sz w:val="7"/>
                <w:szCs w:val="7"/>
                <w:lang w:eastAsia="ru-RU"/>
              </w:rPr>
              <w:drawing>
                <wp:inline distT="0" distB="0" distL="0" distR="0">
                  <wp:extent cx="3381375" cy="2536031"/>
                  <wp:effectExtent l="19050" t="0" r="9525" b="0"/>
                  <wp:docPr id="31" name="Рисунок 1" descr="http://www.zapoved.net/catalog/img_originals/7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apoved.net/catalog/img_originals/7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512" cy="253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3" w:type="dxa"/>
            <w:gridSpan w:val="7"/>
            <w:shd w:val="clear" w:color="auto" w:fill="D9D9D9" w:themeFill="background1" w:themeFillShade="D9"/>
          </w:tcPr>
          <w:p w:rsidR="00CE435D" w:rsidRPr="00A04732" w:rsidRDefault="00CE435D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Установите последовательность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смены биогеоценозов.</w:t>
            </w: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233" w:type="dxa"/>
            <w:gridSpan w:val="5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луг</w:t>
            </w:r>
          </w:p>
        </w:tc>
        <w:tc>
          <w:tcPr>
            <w:tcW w:w="1700" w:type="dxa"/>
            <w:gridSpan w:val="2"/>
            <w:vMerge w:val="restart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ВДАГБ</w:t>
            </w: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233" w:type="dxa"/>
            <w:gridSpan w:val="5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смешанный лес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233" w:type="dxa"/>
            <w:gridSpan w:val="5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озеро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233" w:type="dxa"/>
            <w:gridSpan w:val="5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березовая роща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233" w:type="dxa"/>
            <w:gridSpan w:val="5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болото</w:t>
            </w:r>
          </w:p>
        </w:tc>
        <w:tc>
          <w:tcPr>
            <w:tcW w:w="1700" w:type="dxa"/>
            <w:gridSpan w:val="2"/>
            <w:vMerge/>
            <w:tcBorders>
              <w:bottom w:val="single" w:sz="4" w:space="0" w:color="auto"/>
            </w:tcBorders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0B14CE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3" w:type="dxa"/>
            <w:gridSpan w:val="7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D11AD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33" w:type="dxa"/>
            <w:gridSpan w:val="7"/>
            <w:shd w:val="clear" w:color="auto" w:fill="D9D9D9" w:themeFill="background1" w:themeFillShade="D9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3" w:type="dxa"/>
            <w:gridSpan w:val="5"/>
          </w:tcPr>
          <w:p w:rsidR="00CE435D" w:rsidRPr="009D7C84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7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Увеличение продолжительности светового дня, вызывающее сезонные изменения у организмов, относят к абиотическим факторам </w:t>
            </w:r>
          </w:p>
        </w:tc>
        <w:tc>
          <w:tcPr>
            <w:tcW w:w="1700" w:type="dxa"/>
            <w:gridSpan w:val="2"/>
            <w:vMerge w:val="restart"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235</w:t>
            </w: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3" w:type="dxa"/>
            <w:gridSpan w:val="5"/>
          </w:tcPr>
          <w:p w:rsidR="00CE435D" w:rsidRPr="009D7C84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7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 лосем и зубром наблюдается конкуренция, так как они </w:t>
            </w:r>
            <w:r w:rsidRPr="009D7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относятся к млекопитающим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7233" w:type="dxa"/>
            <w:gridSpan w:val="5"/>
          </w:tcPr>
          <w:p w:rsidR="00CE435D" w:rsidRPr="009D7C84" w:rsidRDefault="00CE435D" w:rsidP="009D7C84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7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следует считать агроценозом, так как в нём, в отличие от природного биогеоценоза обитают различные виды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3" w:type="dxa"/>
            <w:gridSpan w:val="5"/>
          </w:tcPr>
          <w:p w:rsidR="00CE435D" w:rsidRPr="009D7C84" w:rsidRDefault="00CE435D" w:rsidP="009D7C84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пищевых цепях экосистем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суши</w:t>
            </w:r>
            <w:r w:rsidRPr="00B35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D7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звена к звену биомасса уменьшается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3" w:type="dxa"/>
            <w:gridSpan w:val="5"/>
          </w:tcPr>
          <w:p w:rsidR="00CE435D" w:rsidRPr="009D7C84" w:rsidRDefault="00CE435D" w:rsidP="00C13C20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7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водным образом жизни у китообразных развилось дыхание атмосферным воздухом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5D" w:rsidRPr="00E9780D" w:rsidTr="00CE435D">
        <w:tc>
          <w:tcPr>
            <w:tcW w:w="673" w:type="dxa"/>
            <w:shd w:val="clear" w:color="auto" w:fill="C00000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3" w:type="dxa"/>
            <w:gridSpan w:val="5"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D7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Хвощ, в клетках которого накапливается кремний, выполняет в биосфере концентрационную функцию</w:t>
            </w:r>
          </w:p>
        </w:tc>
        <w:tc>
          <w:tcPr>
            <w:tcW w:w="1700" w:type="dxa"/>
            <w:gridSpan w:val="2"/>
            <w:vMerge/>
          </w:tcPr>
          <w:p w:rsidR="00CE435D" w:rsidRPr="00A04732" w:rsidRDefault="00CE435D" w:rsidP="001F4801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9"/>
        <w:tblW w:w="9606" w:type="dxa"/>
        <w:tblLayout w:type="fixed"/>
        <w:tblLook w:val="04A0"/>
      </w:tblPr>
      <w:tblGrid>
        <w:gridCol w:w="675"/>
        <w:gridCol w:w="7228"/>
        <w:gridCol w:w="1703"/>
      </w:tblGrid>
      <w:tr w:rsidR="00B35D7E" w:rsidRPr="00E9780D" w:rsidTr="000B14CE">
        <w:tc>
          <w:tcPr>
            <w:tcW w:w="675" w:type="dxa"/>
            <w:shd w:val="clear" w:color="auto" w:fill="C00000"/>
          </w:tcPr>
          <w:p w:rsidR="00B35D7E" w:rsidRPr="00B25A71" w:rsidRDefault="00B35D7E" w:rsidP="000B1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2"/>
            <w:shd w:val="clear" w:color="auto" w:fill="C00000"/>
          </w:tcPr>
          <w:p w:rsidR="00B35D7E" w:rsidRPr="00E9780D" w:rsidRDefault="00B35D7E" w:rsidP="002E1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D7E" w:rsidRPr="00C3640B" w:rsidTr="0050179F">
        <w:tc>
          <w:tcPr>
            <w:tcW w:w="675" w:type="dxa"/>
            <w:shd w:val="clear" w:color="auto" w:fill="C00000"/>
          </w:tcPr>
          <w:p w:rsidR="00B35D7E" w:rsidRPr="004A209C" w:rsidRDefault="00B35D7E" w:rsidP="001D1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931" w:type="dxa"/>
            <w:gridSpan w:val="2"/>
            <w:shd w:val="clear" w:color="auto" w:fill="D9D9D9" w:themeFill="background1" w:themeFillShade="D9"/>
          </w:tcPr>
          <w:p w:rsidR="00B35D7E" w:rsidRPr="00C3640B" w:rsidRDefault="00B35D7E" w:rsidP="002E1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B35D7E" w:rsidRPr="00E43EE0" w:rsidTr="000B14CE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28" w:type="dxa"/>
          </w:tcPr>
          <w:p w:rsidR="00B35D7E" w:rsidRPr="003F51DF" w:rsidRDefault="00C92626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Факторы, определяющие пределы выживаемости вида, называют</w:t>
            </w:r>
            <w:r w:rsidR="003F5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оптимальными</w:t>
            </w:r>
          </w:p>
        </w:tc>
        <w:tc>
          <w:tcPr>
            <w:tcW w:w="1703" w:type="dxa"/>
            <w:vMerge w:val="restart"/>
          </w:tcPr>
          <w:p w:rsidR="00B35D7E" w:rsidRPr="00E43EE0" w:rsidRDefault="003F51DF" w:rsidP="002E1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</w:tr>
      <w:tr w:rsidR="00B35D7E" w:rsidRPr="00955DE5" w:rsidTr="000B14CE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28" w:type="dxa"/>
          </w:tcPr>
          <w:p w:rsidR="00B35D7E" w:rsidRPr="003F51DF" w:rsidRDefault="000E39AE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Лишайники наносят значительный вред деревьям поселяясь на их стволах</w:t>
            </w:r>
          </w:p>
        </w:tc>
        <w:tc>
          <w:tcPr>
            <w:tcW w:w="1703" w:type="dxa"/>
            <w:vMerge/>
          </w:tcPr>
          <w:p w:rsidR="00B35D7E" w:rsidRPr="00955DE5" w:rsidRDefault="00B35D7E" w:rsidP="002E1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5D7E" w:rsidRPr="00955DE5" w:rsidTr="000B14CE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28" w:type="dxa"/>
          </w:tcPr>
          <w:p w:rsidR="00B35D7E" w:rsidRPr="003F51DF" w:rsidRDefault="00B35098" w:rsidP="00B3509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Сохранение экосистем обеспечивается </w:t>
            </w:r>
            <w:r w:rsidRPr="00B350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обилием хищников</w:t>
            </w:r>
          </w:p>
        </w:tc>
        <w:tc>
          <w:tcPr>
            <w:tcW w:w="1703" w:type="dxa"/>
            <w:vMerge/>
          </w:tcPr>
          <w:p w:rsidR="00B35D7E" w:rsidRPr="00955DE5" w:rsidRDefault="00B35D7E" w:rsidP="002E1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D7E" w:rsidRPr="00955DE5" w:rsidTr="000B14CE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28" w:type="dxa"/>
          </w:tcPr>
          <w:p w:rsidR="00B35D7E" w:rsidRPr="003F51DF" w:rsidRDefault="009D7C84" w:rsidP="002E1F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Красные водоросли можно отнести к группе продуцентов</w:t>
            </w:r>
          </w:p>
        </w:tc>
        <w:tc>
          <w:tcPr>
            <w:tcW w:w="1703" w:type="dxa"/>
            <w:vMerge/>
          </w:tcPr>
          <w:p w:rsidR="00B35D7E" w:rsidRPr="00955DE5" w:rsidRDefault="00B35D7E" w:rsidP="002E1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D7E" w:rsidRPr="00955DE5" w:rsidTr="000B14CE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28" w:type="dxa"/>
          </w:tcPr>
          <w:p w:rsidR="00B35D7E" w:rsidRPr="003F51DF" w:rsidRDefault="00B35098" w:rsidP="003F51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Неодновременное развитие растений в экосистеме </w:t>
            </w:r>
            <w:r w:rsidR="003F5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леса</w:t>
            </w:r>
            <w:r w:rsidRPr="003F5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приспо</w:t>
            </w:r>
            <w:r w:rsidRPr="003F5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собление к </w:t>
            </w:r>
            <w:r w:rsidRPr="00B350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совместному обитанию</w:t>
            </w:r>
          </w:p>
        </w:tc>
        <w:tc>
          <w:tcPr>
            <w:tcW w:w="1703" w:type="dxa"/>
            <w:vMerge/>
          </w:tcPr>
          <w:p w:rsidR="00B35D7E" w:rsidRPr="00955DE5" w:rsidRDefault="00B35D7E" w:rsidP="002E1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D7E" w:rsidRPr="00955DE5" w:rsidTr="000B14CE">
        <w:tc>
          <w:tcPr>
            <w:tcW w:w="675" w:type="dxa"/>
            <w:shd w:val="clear" w:color="auto" w:fill="C00000"/>
          </w:tcPr>
          <w:p w:rsidR="00B35D7E" w:rsidRPr="00A04732" w:rsidRDefault="00B35D7E" w:rsidP="002E1F37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28" w:type="dxa"/>
          </w:tcPr>
          <w:p w:rsidR="00B35D7E" w:rsidRPr="003F51DF" w:rsidRDefault="009D7C84" w:rsidP="009D7C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Глобальной экологической проблемой считают расширение озоновых дыр, так как </w:t>
            </w:r>
            <w:r w:rsidRPr="009D7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биосферу поступает больше ультрафиолетовых лучей </w:t>
            </w:r>
          </w:p>
        </w:tc>
        <w:tc>
          <w:tcPr>
            <w:tcW w:w="1703" w:type="dxa"/>
            <w:vMerge/>
          </w:tcPr>
          <w:p w:rsidR="00B35D7E" w:rsidRPr="00955DE5" w:rsidRDefault="00B35D7E" w:rsidP="002E1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D7E" w:rsidRPr="00955DE5" w:rsidTr="00D62BE9">
        <w:tc>
          <w:tcPr>
            <w:tcW w:w="675" w:type="dxa"/>
            <w:shd w:val="clear" w:color="auto" w:fill="C00000"/>
          </w:tcPr>
          <w:p w:rsidR="00B35D7E" w:rsidRPr="004A209C" w:rsidRDefault="00B35D7E" w:rsidP="002E1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2"/>
            <w:shd w:val="clear" w:color="auto" w:fill="C00000"/>
          </w:tcPr>
          <w:p w:rsidR="00B35D7E" w:rsidRPr="00955DE5" w:rsidRDefault="00B35D7E" w:rsidP="002E1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6E1A" w:rsidRDefault="000E6E1A"/>
    <w:p w:rsidR="00514997" w:rsidRDefault="00514997"/>
    <w:sectPr w:rsidR="00514997" w:rsidSect="0051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F02" w:rsidRDefault="00144F02" w:rsidP="00305336">
      <w:pPr>
        <w:spacing w:after="0" w:line="240" w:lineRule="auto"/>
      </w:pPr>
      <w:r>
        <w:separator/>
      </w:r>
    </w:p>
  </w:endnote>
  <w:endnote w:type="continuationSeparator" w:id="1">
    <w:p w:rsidR="00144F02" w:rsidRDefault="00144F02" w:rsidP="0030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F02" w:rsidRDefault="00144F02" w:rsidP="00305336">
      <w:pPr>
        <w:spacing w:after="0" w:line="240" w:lineRule="auto"/>
      </w:pPr>
      <w:r>
        <w:separator/>
      </w:r>
    </w:p>
  </w:footnote>
  <w:footnote w:type="continuationSeparator" w:id="1">
    <w:p w:rsidR="00144F02" w:rsidRDefault="00144F02" w:rsidP="00305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41D00"/>
    <w:multiLevelType w:val="hybridMultilevel"/>
    <w:tmpl w:val="85768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2C05"/>
    <w:rsid w:val="0000758F"/>
    <w:rsid w:val="000171CE"/>
    <w:rsid w:val="00037667"/>
    <w:rsid w:val="000642AB"/>
    <w:rsid w:val="0007433B"/>
    <w:rsid w:val="000B14CE"/>
    <w:rsid w:val="000E39AE"/>
    <w:rsid w:val="000E4707"/>
    <w:rsid w:val="000E6E1A"/>
    <w:rsid w:val="00144F02"/>
    <w:rsid w:val="0016033F"/>
    <w:rsid w:val="00183AA6"/>
    <w:rsid w:val="0018799F"/>
    <w:rsid w:val="001D11AD"/>
    <w:rsid w:val="001F4801"/>
    <w:rsid w:val="002466C8"/>
    <w:rsid w:val="002E1F37"/>
    <w:rsid w:val="00305336"/>
    <w:rsid w:val="0031145C"/>
    <w:rsid w:val="00331B78"/>
    <w:rsid w:val="00344349"/>
    <w:rsid w:val="00350B90"/>
    <w:rsid w:val="003E6463"/>
    <w:rsid w:val="003F51DF"/>
    <w:rsid w:val="00404309"/>
    <w:rsid w:val="00430775"/>
    <w:rsid w:val="00484911"/>
    <w:rsid w:val="00486343"/>
    <w:rsid w:val="00487FB6"/>
    <w:rsid w:val="004D1A3D"/>
    <w:rsid w:val="004E4D25"/>
    <w:rsid w:val="004F3A0A"/>
    <w:rsid w:val="0050179F"/>
    <w:rsid w:val="00514997"/>
    <w:rsid w:val="00537080"/>
    <w:rsid w:val="00542616"/>
    <w:rsid w:val="00550538"/>
    <w:rsid w:val="00564A4A"/>
    <w:rsid w:val="005721BD"/>
    <w:rsid w:val="005872AB"/>
    <w:rsid w:val="005A3170"/>
    <w:rsid w:val="006003EA"/>
    <w:rsid w:val="006509CA"/>
    <w:rsid w:val="006D41D5"/>
    <w:rsid w:val="007C76EC"/>
    <w:rsid w:val="00811244"/>
    <w:rsid w:val="00864985"/>
    <w:rsid w:val="00872B8D"/>
    <w:rsid w:val="008A3D40"/>
    <w:rsid w:val="008C0B96"/>
    <w:rsid w:val="008C6DFF"/>
    <w:rsid w:val="008F305A"/>
    <w:rsid w:val="00936C3B"/>
    <w:rsid w:val="00937483"/>
    <w:rsid w:val="00944A12"/>
    <w:rsid w:val="00971EE9"/>
    <w:rsid w:val="009D7C84"/>
    <w:rsid w:val="009E2C05"/>
    <w:rsid w:val="00A179FC"/>
    <w:rsid w:val="00A31BFE"/>
    <w:rsid w:val="00A47757"/>
    <w:rsid w:val="00A5099D"/>
    <w:rsid w:val="00A74EE9"/>
    <w:rsid w:val="00AA5D15"/>
    <w:rsid w:val="00AA5E9C"/>
    <w:rsid w:val="00AE4095"/>
    <w:rsid w:val="00AE59F0"/>
    <w:rsid w:val="00B164DC"/>
    <w:rsid w:val="00B25AD0"/>
    <w:rsid w:val="00B35098"/>
    <w:rsid w:val="00B35D7E"/>
    <w:rsid w:val="00B46C7D"/>
    <w:rsid w:val="00B607E1"/>
    <w:rsid w:val="00B97457"/>
    <w:rsid w:val="00BA529E"/>
    <w:rsid w:val="00BD136B"/>
    <w:rsid w:val="00BE3586"/>
    <w:rsid w:val="00BF35B0"/>
    <w:rsid w:val="00BF5BD2"/>
    <w:rsid w:val="00C13C20"/>
    <w:rsid w:val="00C81E30"/>
    <w:rsid w:val="00C92626"/>
    <w:rsid w:val="00C94037"/>
    <w:rsid w:val="00C94596"/>
    <w:rsid w:val="00CA3C30"/>
    <w:rsid w:val="00CE435D"/>
    <w:rsid w:val="00D373D4"/>
    <w:rsid w:val="00D54807"/>
    <w:rsid w:val="00D62BE9"/>
    <w:rsid w:val="00D755C2"/>
    <w:rsid w:val="00DA107A"/>
    <w:rsid w:val="00DA3534"/>
    <w:rsid w:val="00DE5BE0"/>
    <w:rsid w:val="00E462BD"/>
    <w:rsid w:val="00E5389D"/>
    <w:rsid w:val="00E836C8"/>
    <w:rsid w:val="00EA440B"/>
    <w:rsid w:val="00EF5EBF"/>
    <w:rsid w:val="00F207F0"/>
    <w:rsid w:val="00F2228F"/>
    <w:rsid w:val="00F548CA"/>
    <w:rsid w:val="00F67481"/>
    <w:rsid w:val="00FA39F5"/>
    <w:rsid w:val="00FC22F1"/>
    <w:rsid w:val="00FC7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www.w3.org/1998/Math/MathML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0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4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EBF"/>
    <w:rPr>
      <w:rFonts w:ascii="Tahoma" w:eastAsia="Calibri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305336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05336"/>
    <w:rPr>
      <w:rFonts w:ascii="Calibri" w:eastAsia="Calibri" w:hAnsi="Calibri" w:cs="Calibri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05336"/>
    <w:rPr>
      <w:vertAlign w:val="superscript"/>
    </w:rPr>
  </w:style>
  <w:style w:type="table" w:styleId="a9">
    <w:name w:val="Table Grid"/>
    <w:basedOn w:val="a1"/>
    <w:uiPriority w:val="39"/>
    <w:rsid w:val="0050179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stractor">
    <w:name w:val="distractor"/>
    <w:basedOn w:val="a"/>
    <w:rsid w:val="00811244"/>
    <w:pPr>
      <w:spacing w:before="27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811244"/>
    <w:pPr>
      <w:spacing w:after="13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D62BE9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05"/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4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E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64EA3-2258-4876-87E9-AFBD24FD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2</cp:revision>
  <dcterms:created xsi:type="dcterms:W3CDTF">2015-04-14T20:47:00Z</dcterms:created>
  <dcterms:modified xsi:type="dcterms:W3CDTF">2015-04-14T20:47:00Z</dcterms:modified>
</cp:coreProperties>
</file>