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8065"/>
        <w:gridCol w:w="1397"/>
      </w:tblGrid>
      <w:tr w:rsidR="00E642A9">
        <w:tc>
          <w:tcPr>
            <w:tcW w:w="81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642A9" w:rsidRDefault="00780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642A9" w:rsidRDefault="00E642A9"/>
        </w:tc>
      </w:tr>
    </w:tbl>
    <w:p w:rsidR="00E642A9" w:rsidRDefault="007805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Здравоохранения Российской Федерации</w:t>
      </w:r>
    </w:p>
    <w:p w:rsidR="00E642A9" w:rsidRDefault="007805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автономное образовательное учреждение</w:t>
      </w:r>
    </w:p>
    <w:p w:rsidR="00E642A9" w:rsidRDefault="007805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высшего образования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ПЕРВЫЙ МГМУ имени И.М.СЕЧЕНОВА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Сеченовский</w:t>
      </w:r>
      <w:proofErr w:type="spellEnd"/>
      <w:r>
        <w:rPr>
          <w:b/>
          <w:sz w:val="20"/>
          <w:szCs w:val="20"/>
        </w:rPr>
        <w:t xml:space="preserve"> Университет)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Стоматологический факультет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стоматологии детского возраста и ортодонтии</w:t>
      </w:r>
    </w:p>
    <w:p w:rsidR="00E642A9" w:rsidRDefault="007805EE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Расписание лекций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детской стоматологии</w:t>
      </w:r>
    </w:p>
    <w:p w:rsidR="00E642A9" w:rsidRDefault="007805EE">
      <w:pPr>
        <w:jc w:val="center"/>
        <w:rPr>
          <w:b/>
          <w:bCs/>
        </w:rPr>
      </w:pPr>
      <w:r>
        <w:rPr>
          <w:b/>
          <w:bCs/>
        </w:rPr>
        <w:t>иностранные студенты 2017/2018 уч. год, осенний семестр</w:t>
      </w:r>
    </w:p>
    <w:p w:rsidR="00E642A9" w:rsidRDefault="00E642A9">
      <w:pPr>
        <w:jc w:val="center"/>
        <w:rPr>
          <w:sz w:val="20"/>
          <w:szCs w:val="20"/>
        </w:rPr>
      </w:pPr>
    </w:p>
    <w:p w:rsidR="00E642A9" w:rsidRDefault="00E642A9">
      <w:pPr>
        <w:jc w:val="center"/>
        <w:rPr>
          <w:sz w:val="20"/>
          <w:szCs w:val="20"/>
        </w:rPr>
      </w:pPr>
    </w:p>
    <w:tbl>
      <w:tblPr>
        <w:tblW w:w="0" w:type="auto"/>
        <w:tblInd w:w="-9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82"/>
        <w:gridCol w:w="1663"/>
        <w:gridCol w:w="1801"/>
        <w:gridCol w:w="3062"/>
        <w:gridCol w:w="2458"/>
      </w:tblGrid>
      <w:tr w:rsidR="00E642A9" w:rsidTr="00F70E25">
        <w:trPr>
          <w:trHeight w:val="697"/>
        </w:trPr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642A9" w:rsidRPr="007805EE" w:rsidRDefault="00E64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2A9" w:rsidRDefault="007805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Дата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642A9" w:rsidRDefault="00E64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2A9" w:rsidRDefault="007805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Время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642A9" w:rsidRDefault="00E64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2A9" w:rsidRDefault="007805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Группа</w:t>
            </w:r>
          </w:p>
          <w:p w:rsidR="00E642A9" w:rsidRDefault="00E64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642A9" w:rsidRDefault="00E64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2A9" w:rsidRDefault="007805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Тема</w:t>
            </w:r>
          </w:p>
          <w:p w:rsidR="00E642A9" w:rsidRDefault="00E64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642A9" w:rsidRDefault="00E64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2A9" w:rsidRDefault="007805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Место проведения</w:t>
            </w:r>
          </w:p>
          <w:p w:rsidR="00E642A9" w:rsidRDefault="007805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Преподаватель</w:t>
            </w:r>
          </w:p>
          <w:p w:rsidR="00E642A9" w:rsidRDefault="00E64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37EA" w:rsidRPr="00F70E25" w:rsidTr="00F70E25">
        <w:trPr>
          <w:trHeight w:val="679"/>
        </w:trPr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05EE">
              <w:rPr>
                <w:rFonts w:ascii="Cambria" w:hAnsi="Cambria"/>
                <w:sz w:val="20"/>
                <w:szCs w:val="20"/>
              </w:rPr>
              <w:t>19.09</w:t>
            </w: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Default="00A837EA" w:rsidP="00A837EA">
            <w:pPr>
              <w:jc w:val="center"/>
            </w:pPr>
            <w:r w:rsidRPr="000B3015">
              <w:rPr>
                <w:rFonts w:ascii="Cambria" w:hAnsi="Cambria"/>
                <w:sz w:val="20"/>
                <w:szCs w:val="20"/>
                <w:lang w:val="en-US"/>
              </w:rPr>
              <w:t>16.</w:t>
            </w:r>
            <w:r w:rsidRPr="000B3015">
              <w:rPr>
                <w:rFonts w:ascii="Cambria" w:hAnsi="Cambria"/>
                <w:sz w:val="20"/>
                <w:szCs w:val="20"/>
              </w:rPr>
              <w:t>5</w:t>
            </w:r>
            <w:r w:rsidRPr="000B3015">
              <w:rPr>
                <w:rFonts w:ascii="Cambria" w:hAnsi="Cambria"/>
                <w:sz w:val="20"/>
                <w:szCs w:val="20"/>
                <w:lang w:val="en-US"/>
              </w:rPr>
              <w:t>0-18.30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05EE">
              <w:rPr>
                <w:rFonts w:ascii="Cambria" w:hAnsi="Cambria"/>
                <w:sz w:val="20"/>
                <w:szCs w:val="20"/>
              </w:rPr>
              <w:t>19-20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rPr>
                <w:sz w:val="20"/>
                <w:szCs w:val="20"/>
                <w:lang w:val="en-US"/>
              </w:rPr>
            </w:pPr>
            <w:r w:rsidRPr="007805EE">
              <w:rPr>
                <w:sz w:val="20"/>
                <w:szCs w:val="20"/>
                <w:lang w:val="en-US"/>
              </w:rPr>
              <w:t xml:space="preserve">Operation </w:t>
            </w:r>
            <w:proofErr w:type="spellStart"/>
            <w:r w:rsidRPr="007805EE">
              <w:rPr>
                <w:sz w:val="20"/>
                <w:szCs w:val="20"/>
                <w:lang w:val="en-US"/>
              </w:rPr>
              <w:t>frenotomy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and plastic vestibule of mouth - indications, contraindications, methods of implementation.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Pr="007805EE" w:rsidRDefault="00A837EA" w:rsidP="00A837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805EE">
              <w:rPr>
                <w:sz w:val="20"/>
                <w:szCs w:val="20"/>
                <w:lang w:val="en-US"/>
              </w:rPr>
              <w:t>Mamedov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5EE">
              <w:rPr>
                <w:sz w:val="20"/>
                <w:szCs w:val="20"/>
                <w:lang w:val="en-US"/>
              </w:rPr>
              <w:t>Ad.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A. (</w:t>
            </w:r>
            <w:r w:rsidRPr="007805EE">
              <w:rPr>
                <w:rFonts w:asciiTheme="minorHAnsi" w:hAnsiTheme="minorHAnsi"/>
                <w:sz w:val="20"/>
                <w:szCs w:val="20"/>
                <w:lang w:val="en-US"/>
              </w:rPr>
              <w:t>MacLennan)</w:t>
            </w:r>
          </w:p>
        </w:tc>
      </w:tr>
      <w:tr w:rsidR="00A837EA" w:rsidRPr="00F70E25" w:rsidTr="00F70E25">
        <w:trPr>
          <w:trHeight w:val="674"/>
        </w:trPr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805EE">
              <w:rPr>
                <w:rFonts w:ascii="Cambria" w:hAnsi="Cambria"/>
                <w:sz w:val="20"/>
                <w:szCs w:val="20"/>
                <w:lang w:val="en-US"/>
              </w:rPr>
              <w:t>26.09</w:t>
            </w: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Default="00A837EA" w:rsidP="00A837EA">
            <w:pPr>
              <w:jc w:val="center"/>
            </w:pPr>
            <w:r w:rsidRPr="000B3015">
              <w:rPr>
                <w:rFonts w:ascii="Cambria" w:hAnsi="Cambria"/>
                <w:sz w:val="20"/>
                <w:szCs w:val="20"/>
                <w:lang w:val="en-US"/>
              </w:rPr>
              <w:t>16.</w:t>
            </w:r>
            <w:r w:rsidRPr="000B3015">
              <w:rPr>
                <w:rFonts w:ascii="Cambria" w:hAnsi="Cambria"/>
                <w:sz w:val="20"/>
                <w:szCs w:val="20"/>
              </w:rPr>
              <w:t>5</w:t>
            </w:r>
            <w:r w:rsidRPr="000B3015">
              <w:rPr>
                <w:rFonts w:ascii="Cambria" w:hAnsi="Cambria"/>
                <w:sz w:val="20"/>
                <w:szCs w:val="20"/>
                <w:lang w:val="en-US"/>
              </w:rPr>
              <w:t>0-18.30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805EE">
              <w:rPr>
                <w:rFonts w:ascii="Cambria" w:hAnsi="Cambria"/>
                <w:sz w:val="20"/>
                <w:szCs w:val="20"/>
                <w:lang w:val="en-US"/>
              </w:rPr>
              <w:t>19-20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rPr>
                <w:sz w:val="20"/>
                <w:szCs w:val="20"/>
                <w:lang w:val="en-US"/>
              </w:rPr>
            </w:pPr>
            <w:r w:rsidRPr="007805EE">
              <w:rPr>
                <w:sz w:val="20"/>
                <w:szCs w:val="20"/>
                <w:lang w:val="en-US"/>
              </w:rPr>
              <w:t xml:space="preserve">Operation </w:t>
            </w:r>
            <w:proofErr w:type="spellStart"/>
            <w:r w:rsidRPr="007805EE">
              <w:rPr>
                <w:sz w:val="20"/>
                <w:szCs w:val="20"/>
                <w:lang w:val="en-US"/>
              </w:rPr>
              <w:t>frenotomy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and plastic vestibule of mouth - indications, contraindications, methods of implementation.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Pr="007805EE" w:rsidRDefault="00A837EA" w:rsidP="00A837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805EE">
              <w:rPr>
                <w:sz w:val="20"/>
                <w:szCs w:val="20"/>
                <w:lang w:val="en-US"/>
              </w:rPr>
              <w:t>Mamedov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5EE">
              <w:rPr>
                <w:sz w:val="20"/>
                <w:szCs w:val="20"/>
                <w:lang w:val="en-US"/>
              </w:rPr>
              <w:t>Ad.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A. (</w:t>
            </w:r>
            <w:r w:rsidRPr="007805EE">
              <w:rPr>
                <w:rFonts w:asciiTheme="minorHAnsi" w:hAnsiTheme="minorHAnsi"/>
                <w:sz w:val="20"/>
                <w:szCs w:val="20"/>
                <w:lang w:val="en-US"/>
              </w:rPr>
              <w:t>MacLennan)</w:t>
            </w:r>
          </w:p>
        </w:tc>
      </w:tr>
      <w:tr w:rsidR="00A837EA" w:rsidTr="00F70E25">
        <w:trPr>
          <w:trHeight w:val="553"/>
        </w:trPr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05EE">
              <w:rPr>
                <w:rFonts w:ascii="Cambria" w:hAnsi="Cambria"/>
                <w:sz w:val="20"/>
                <w:szCs w:val="20"/>
              </w:rPr>
              <w:t>10.10</w:t>
            </w: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Default="00A837EA" w:rsidP="00A837EA">
            <w:pPr>
              <w:jc w:val="center"/>
            </w:pPr>
            <w:r w:rsidRPr="000B3015">
              <w:rPr>
                <w:rFonts w:ascii="Cambria" w:hAnsi="Cambria"/>
                <w:sz w:val="20"/>
                <w:szCs w:val="20"/>
                <w:lang w:val="en-US"/>
              </w:rPr>
              <w:t>16.</w:t>
            </w:r>
            <w:r w:rsidRPr="000B3015">
              <w:rPr>
                <w:rFonts w:ascii="Cambria" w:hAnsi="Cambria"/>
                <w:sz w:val="20"/>
                <w:szCs w:val="20"/>
              </w:rPr>
              <w:t>5</w:t>
            </w:r>
            <w:r w:rsidRPr="000B3015">
              <w:rPr>
                <w:rFonts w:ascii="Cambria" w:hAnsi="Cambria"/>
                <w:sz w:val="20"/>
                <w:szCs w:val="20"/>
                <w:lang w:val="en-US"/>
              </w:rPr>
              <w:t>0-18.30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_DdeLink__9465_2044759348"/>
            <w:bookmarkEnd w:id="0"/>
            <w:r w:rsidRPr="007805EE">
              <w:rPr>
                <w:rFonts w:ascii="Cambria" w:hAnsi="Cambria"/>
                <w:sz w:val="20"/>
                <w:szCs w:val="20"/>
              </w:rPr>
              <w:t>19-20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530FBA" w:rsidRDefault="00A837EA" w:rsidP="00A837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805EE">
              <w:rPr>
                <w:sz w:val="20"/>
                <w:szCs w:val="20"/>
                <w:lang w:val="en-US"/>
              </w:rPr>
              <w:t>Parodontal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diseases in </w:t>
            </w:r>
            <w:proofErr w:type="spellStart"/>
            <w:r w:rsidRPr="007805EE">
              <w:rPr>
                <w:sz w:val="20"/>
                <w:szCs w:val="20"/>
                <w:lang w:val="en-US"/>
              </w:rPr>
              <w:t>children.</w:t>
            </w:r>
            <w:r w:rsidRPr="007805EE">
              <w:rPr>
                <w:rFonts w:eastAsiaTheme="minorEastAsia"/>
                <w:sz w:val="20"/>
                <w:szCs w:val="20"/>
                <w:lang w:val="en-US"/>
              </w:rPr>
              <w:t>Treatment</w:t>
            </w:r>
            <w:proofErr w:type="spellEnd"/>
            <w:r w:rsidRPr="007805EE">
              <w:rPr>
                <w:rFonts w:eastAsiaTheme="minorEastAsia"/>
                <w:sz w:val="20"/>
                <w:szCs w:val="20"/>
                <w:lang w:val="en-US"/>
              </w:rPr>
              <w:t xml:space="preserve"> of periodontitis of temporary and permanent immature teeth.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530FBA" w:rsidRDefault="00A837EA" w:rsidP="00A837EA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805EE">
              <w:rPr>
                <w:rFonts w:asciiTheme="minorHAnsi" w:hAnsiTheme="minorHAnsi"/>
                <w:sz w:val="20"/>
                <w:szCs w:val="20"/>
                <w:lang w:val="en-US"/>
              </w:rPr>
              <w:t>Skakodub</w:t>
            </w:r>
            <w:proofErr w:type="spellEnd"/>
          </w:p>
        </w:tc>
      </w:tr>
      <w:tr w:rsidR="00A837EA" w:rsidRPr="00F70E25" w:rsidTr="00F70E25">
        <w:trPr>
          <w:trHeight w:val="553"/>
        </w:trPr>
        <w:tc>
          <w:tcPr>
            <w:tcW w:w="14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Pr="007805EE">
              <w:rPr>
                <w:rFonts w:ascii="Cambria" w:hAnsi="Cambria"/>
                <w:sz w:val="20"/>
                <w:szCs w:val="20"/>
              </w:rPr>
              <w:t>.10</w:t>
            </w: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37EA" w:rsidRDefault="00A837EA" w:rsidP="00A837EA">
            <w:pPr>
              <w:jc w:val="center"/>
            </w:pPr>
            <w:r w:rsidRPr="000B3015">
              <w:rPr>
                <w:rFonts w:ascii="Cambria" w:hAnsi="Cambria"/>
                <w:sz w:val="20"/>
                <w:szCs w:val="20"/>
                <w:lang w:val="en-US"/>
              </w:rPr>
              <w:t>16.</w:t>
            </w:r>
            <w:r w:rsidRPr="000B3015">
              <w:rPr>
                <w:rFonts w:ascii="Cambria" w:hAnsi="Cambria"/>
                <w:sz w:val="20"/>
                <w:szCs w:val="20"/>
              </w:rPr>
              <w:t>5</w:t>
            </w:r>
            <w:r w:rsidRPr="000B3015">
              <w:rPr>
                <w:rFonts w:ascii="Cambria" w:hAnsi="Cambria"/>
                <w:sz w:val="20"/>
                <w:szCs w:val="20"/>
                <w:lang w:val="en-US"/>
              </w:rPr>
              <w:t>0-18.30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05EE">
              <w:rPr>
                <w:rFonts w:ascii="Cambria" w:hAnsi="Cambria"/>
                <w:sz w:val="20"/>
                <w:szCs w:val="20"/>
              </w:rPr>
              <w:t>19-20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7805EE" w:rsidRDefault="00A837EA" w:rsidP="00A837EA">
            <w:pPr>
              <w:widowControl w:val="0"/>
              <w:rPr>
                <w:sz w:val="20"/>
                <w:szCs w:val="20"/>
                <w:lang w:val="en-US"/>
              </w:rPr>
            </w:pPr>
            <w:r w:rsidRPr="007805EE">
              <w:rPr>
                <w:sz w:val="20"/>
                <w:szCs w:val="20"/>
                <w:lang w:val="en-US"/>
              </w:rPr>
              <w:t xml:space="preserve">Diseases of the oral mucosa in patients with somatic diseases of children. </w:t>
            </w:r>
            <w:r w:rsidRPr="007805EE">
              <w:rPr>
                <w:rStyle w:val="shorttext"/>
                <w:sz w:val="20"/>
                <w:szCs w:val="20"/>
              </w:rPr>
              <w:t>P</w:t>
            </w:r>
            <w:r w:rsidRPr="007805EE">
              <w:rPr>
                <w:rStyle w:val="shorttext"/>
                <w:sz w:val="20"/>
                <w:szCs w:val="20"/>
                <w:lang w:val="en-US"/>
              </w:rPr>
              <w:t>a</w:t>
            </w:r>
            <w:proofErr w:type="spellStart"/>
            <w:r w:rsidRPr="007805EE">
              <w:rPr>
                <w:rStyle w:val="shorttext"/>
                <w:sz w:val="20"/>
                <w:szCs w:val="20"/>
              </w:rPr>
              <w:t>rodontaldiseasesinchildren</w:t>
            </w:r>
            <w:proofErr w:type="spellEnd"/>
          </w:p>
        </w:tc>
        <w:tc>
          <w:tcPr>
            <w:tcW w:w="24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805EE">
              <w:rPr>
                <w:rFonts w:asciiTheme="minorHAnsi" w:hAnsiTheme="minorHAnsi"/>
                <w:sz w:val="20"/>
                <w:szCs w:val="20"/>
                <w:lang w:val="en-US"/>
              </w:rPr>
              <w:t>Skatova</w:t>
            </w:r>
            <w:proofErr w:type="spellEnd"/>
          </w:p>
          <w:p w:rsidR="00A837EA" w:rsidRPr="007805EE" w:rsidRDefault="00A837EA" w:rsidP="00A837E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849C6" w:rsidRPr="00F70E25" w:rsidTr="00250C0C">
        <w:trPr>
          <w:trHeight w:val="553"/>
        </w:trPr>
        <w:tc>
          <w:tcPr>
            <w:tcW w:w="14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Pr="007805EE">
              <w:rPr>
                <w:rFonts w:ascii="Cambria" w:hAnsi="Cambria"/>
                <w:sz w:val="20"/>
                <w:szCs w:val="20"/>
              </w:rPr>
              <w:t>.10</w:t>
            </w: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Default="002849C6" w:rsidP="002849C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2849C6" w:rsidRDefault="002849C6" w:rsidP="002849C6">
            <w:pPr>
              <w:jc w:val="center"/>
            </w:pPr>
            <w:r w:rsidRPr="00827EB0">
              <w:rPr>
                <w:rFonts w:ascii="Cambria" w:hAnsi="Cambria"/>
                <w:sz w:val="20"/>
                <w:szCs w:val="20"/>
                <w:lang w:val="en-US"/>
              </w:rPr>
              <w:t>16.</w:t>
            </w:r>
            <w:r w:rsidR="00A837EA">
              <w:rPr>
                <w:rFonts w:ascii="Cambria" w:hAnsi="Cambria"/>
                <w:sz w:val="20"/>
                <w:szCs w:val="20"/>
              </w:rPr>
              <w:t>5</w:t>
            </w:r>
            <w:r w:rsidR="00A837EA">
              <w:rPr>
                <w:rFonts w:ascii="Cambria" w:hAnsi="Cambria"/>
                <w:sz w:val="20"/>
                <w:szCs w:val="20"/>
                <w:lang w:val="en-US"/>
              </w:rPr>
              <w:t>0-18.3</w:t>
            </w:r>
            <w:r w:rsidRPr="00827EB0">
              <w:rPr>
                <w:rFonts w:ascii="Cambria" w:hAnsi="Cambria"/>
                <w:sz w:val="20"/>
                <w:szCs w:val="20"/>
                <w:lang w:val="en-US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05EE">
              <w:rPr>
                <w:rFonts w:ascii="Cambria" w:hAnsi="Cambria"/>
                <w:sz w:val="20"/>
                <w:szCs w:val="20"/>
              </w:rPr>
              <w:t>19-20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Pr="007805EE" w:rsidRDefault="002849C6" w:rsidP="002849C6">
            <w:pPr>
              <w:rPr>
                <w:sz w:val="20"/>
                <w:szCs w:val="20"/>
              </w:rPr>
            </w:pPr>
            <w:r w:rsidRPr="007805EE">
              <w:rPr>
                <w:sz w:val="20"/>
                <w:szCs w:val="20"/>
                <w:lang w:val="en-US"/>
              </w:rPr>
              <w:t xml:space="preserve">Diseases of the oral mucosa in patients with somatic diseases of children. </w:t>
            </w:r>
            <w:r w:rsidRPr="007805EE">
              <w:rPr>
                <w:rStyle w:val="shorttext"/>
                <w:sz w:val="20"/>
                <w:szCs w:val="20"/>
              </w:rPr>
              <w:t>P</w:t>
            </w:r>
            <w:r w:rsidRPr="007805EE">
              <w:rPr>
                <w:rStyle w:val="shorttext"/>
                <w:sz w:val="20"/>
                <w:szCs w:val="20"/>
                <w:lang w:val="en-US"/>
              </w:rPr>
              <w:t>a</w:t>
            </w:r>
            <w:proofErr w:type="spellStart"/>
            <w:r w:rsidRPr="007805EE">
              <w:rPr>
                <w:rStyle w:val="shorttext"/>
                <w:sz w:val="20"/>
                <w:szCs w:val="20"/>
              </w:rPr>
              <w:t>rodontaldiseasesinchildren</w:t>
            </w:r>
            <w:proofErr w:type="spellEnd"/>
          </w:p>
        </w:tc>
        <w:tc>
          <w:tcPr>
            <w:tcW w:w="24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2849C6" w:rsidRPr="007805EE" w:rsidRDefault="002849C6" w:rsidP="002849C6">
            <w:pPr>
              <w:jc w:val="center"/>
              <w:rPr>
                <w:sz w:val="20"/>
                <w:szCs w:val="20"/>
              </w:rPr>
            </w:pP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805EE">
              <w:rPr>
                <w:rFonts w:asciiTheme="minorHAnsi" w:hAnsiTheme="minorHAnsi"/>
                <w:sz w:val="20"/>
                <w:szCs w:val="20"/>
                <w:lang w:val="en-US"/>
              </w:rPr>
              <w:t>Skatova</w:t>
            </w:r>
            <w:proofErr w:type="spellEnd"/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C6" w:rsidRPr="00F70E25" w:rsidTr="00F70E25">
        <w:trPr>
          <w:trHeight w:val="553"/>
        </w:trPr>
        <w:tc>
          <w:tcPr>
            <w:tcW w:w="14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7805EE">
              <w:rPr>
                <w:rFonts w:ascii="Cambria" w:hAnsi="Cambria"/>
                <w:sz w:val="20"/>
                <w:szCs w:val="20"/>
              </w:rPr>
              <w:t>.1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Default="002849C6" w:rsidP="002849C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2849C6" w:rsidRDefault="002849C6" w:rsidP="002849C6">
            <w:pPr>
              <w:jc w:val="center"/>
            </w:pPr>
            <w:r w:rsidRPr="00827EB0">
              <w:rPr>
                <w:rFonts w:ascii="Cambria" w:hAnsi="Cambria"/>
                <w:sz w:val="20"/>
                <w:szCs w:val="20"/>
                <w:lang w:val="en-US"/>
              </w:rPr>
              <w:t>16.</w:t>
            </w:r>
            <w:r w:rsidRPr="00827EB0">
              <w:rPr>
                <w:rFonts w:ascii="Cambria" w:hAnsi="Cambria"/>
                <w:sz w:val="20"/>
                <w:szCs w:val="20"/>
              </w:rPr>
              <w:t>3</w:t>
            </w:r>
            <w:r w:rsidRPr="00827EB0">
              <w:rPr>
                <w:rFonts w:ascii="Cambria" w:hAnsi="Cambria"/>
                <w:sz w:val="20"/>
                <w:szCs w:val="20"/>
                <w:lang w:val="en-US"/>
              </w:rPr>
              <w:t>0-18.10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05EE">
              <w:rPr>
                <w:rFonts w:ascii="Cambria" w:hAnsi="Cambria"/>
                <w:sz w:val="20"/>
                <w:szCs w:val="20"/>
              </w:rPr>
              <w:t>19-20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Pr="00950196" w:rsidRDefault="002849C6" w:rsidP="002849C6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7805EE">
              <w:rPr>
                <w:sz w:val="20"/>
                <w:szCs w:val="20"/>
                <w:lang w:val="en-US"/>
              </w:rPr>
              <w:t>Parodontal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diseases in children. </w:t>
            </w:r>
            <w:r w:rsidRPr="007805EE">
              <w:rPr>
                <w:rFonts w:eastAsiaTheme="minorEastAsia"/>
                <w:sz w:val="20"/>
                <w:szCs w:val="20"/>
                <w:lang w:val="en-US"/>
              </w:rPr>
              <w:t>The clinic, diagnosis of periodontitis of temporary and permanent immature teeth</w:t>
            </w:r>
          </w:p>
        </w:tc>
        <w:tc>
          <w:tcPr>
            <w:tcW w:w="24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805EE">
              <w:rPr>
                <w:rFonts w:asciiTheme="minorHAnsi" w:hAnsiTheme="minorHAnsi"/>
                <w:sz w:val="20"/>
                <w:szCs w:val="20"/>
                <w:lang w:val="en-US"/>
              </w:rPr>
              <w:t>Skakodub</w:t>
            </w:r>
            <w:proofErr w:type="spellEnd"/>
          </w:p>
        </w:tc>
      </w:tr>
      <w:tr w:rsidR="002849C6" w:rsidRPr="00950196" w:rsidTr="00F70E25">
        <w:trPr>
          <w:trHeight w:val="553"/>
        </w:trPr>
        <w:tc>
          <w:tcPr>
            <w:tcW w:w="14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4DAD" w:rsidRDefault="00B84DAD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Pr="007805EE">
              <w:rPr>
                <w:rFonts w:ascii="Cambria" w:hAnsi="Cambria"/>
                <w:sz w:val="20"/>
                <w:szCs w:val="20"/>
              </w:rPr>
              <w:t>.1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Default="002849C6" w:rsidP="002849C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2849C6" w:rsidRDefault="002849C6" w:rsidP="002849C6">
            <w:pPr>
              <w:jc w:val="center"/>
            </w:pPr>
            <w:r w:rsidRPr="00827EB0">
              <w:rPr>
                <w:rFonts w:ascii="Cambria" w:hAnsi="Cambria"/>
                <w:sz w:val="20"/>
                <w:szCs w:val="20"/>
                <w:lang w:val="en-US"/>
              </w:rPr>
              <w:t>16.</w:t>
            </w:r>
            <w:r w:rsidRPr="00827EB0">
              <w:rPr>
                <w:rFonts w:ascii="Cambria" w:hAnsi="Cambria"/>
                <w:sz w:val="20"/>
                <w:szCs w:val="20"/>
              </w:rPr>
              <w:t>3</w:t>
            </w:r>
            <w:r w:rsidRPr="00827EB0">
              <w:rPr>
                <w:rFonts w:ascii="Cambria" w:hAnsi="Cambria"/>
                <w:sz w:val="20"/>
                <w:szCs w:val="20"/>
                <w:lang w:val="en-US"/>
              </w:rPr>
              <w:t>0-18.10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90D" w:rsidRDefault="00E7390D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849C6" w:rsidRPr="007805EE" w:rsidRDefault="002849C6" w:rsidP="002849C6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1" w:name="_GoBack"/>
            <w:bookmarkEnd w:id="1"/>
            <w:r w:rsidRPr="007805EE">
              <w:rPr>
                <w:rFonts w:ascii="Cambria" w:hAnsi="Cambria"/>
                <w:sz w:val="20"/>
                <w:szCs w:val="20"/>
              </w:rPr>
              <w:t>19-20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9C6" w:rsidRPr="007805EE" w:rsidRDefault="002849C6" w:rsidP="002849C6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7805EE">
              <w:rPr>
                <w:sz w:val="20"/>
                <w:szCs w:val="20"/>
                <w:lang w:val="en-US"/>
              </w:rPr>
              <w:t>Parodontal</w:t>
            </w:r>
            <w:proofErr w:type="spellEnd"/>
            <w:r w:rsidRPr="007805EE">
              <w:rPr>
                <w:sz w:val="20"/>
                <w:szCs w:val="20"/>
                <w:lang w:val="en-US"/>
              </w:rPr>
              <w:t xml:space="preserve"> diseases in </w:t>
            </w:r>
            <w:proofErr w:type="spellStart"/>
            <w:r w:rsidRPr="007805EE">
              <w:rPr>
                <w:sz w:val="20"/>
                <w:szCs w:val="20"/>
                <w:lang w:val="en-US"/>
              </w:rPr>
              <w:t>children.</w:t>
            </w:r>
            <w:r w:rsidRPr="007805EE">
              <w:rPr>
                <w:rFonts w:eastAsiaTheme="minorEastAsia"/>
                <w:sz w:val="20"/>
                <w:szCs w:val="20"/>
                <w:lang w:val="en-US"/>
              </w:rPr>
              <w:t>Treatment</w:t>
            </w:r>
            <w:proofErr w:type="spellEnd"/>
            <w:r w:rsidRPr="007805EE">
              <w:rPr>
                <w:rFonts w:eastAsiaTheme="minorEastAsia"/>
                <w:sz w:val="20"/>
                <w:szCs w:val="20"/>
                <w:lang w:val="en-US"/>
              </w:rPr>
              <w:t xml:space="preserve"> of periodontitis of temporary and permanent immature teeth.</w:t>
            </w:r>
          </w:p>
        </w:tc>
        <w:tc>
          <w:tcPr>
            <w:tcW w:w="24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9C6" w:rsidRPr="007805EE" w:rsidRDefault="002849C6" w:rsidP="002849C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805EE">
              <w:rPr>
                <w:rFonts w:asciiTheme="minorHAnsi" w:hAnsiTheme="minorHAnsi"/>
                <w:sz w:val="20"/>
                <w:szCs w:val="20"/>
                <w:lang w:val="en-US"/>
              </w:rPr>
              <w:t>Skakodub</w:t>
            </w:r>
            <w:proofErr w:type="spellEnd"/>
          </w:p>
        </w:tc>
      </w:tr>
    </w:tbl>
    <w:p w:rsidR="00E642A9" w:rsidRPr="00F70E25" w:rsidRDefault="00E642A9">
      <w:pPr>
        <w:rPr>
          <w:rFonts w:ascii="Cambria" w:hAnsi="Cambria"/>
          <w:b/>
          <w:sz w:val="20"/>
          <w:szCs w:val="20"/>
          <w:lang w:val="en-US"/>
        </w:rPr>
      </w:pPr>
    </w:p>
    <w:p w:rsidR="00E642A9" w:rsidRPr="00F70E25" w:rsidRDefault="00E642A9">
      <w:pPr>
        <w:rPr>
          <w:rFonts w:ascii="Cambria" w:hAnsi="Cambria"/>
          <w:b/>
          <w:sz w:val="20"/>
          <w:szCs w:val="20"/>
          <w:lang w:val="en-US"/>
        </w:rPr>
      </w:pPr>
    </w:p>
    <w:p w:rsidR="00E642A9" w:rsidRPr="00F3273F" w:rsidRDefault="00F3273F">
      <w:pPr>
        <w:rPr>
          <w:rFonts w:ascii="Cambria" w:hAnsi="Cambria"/>
          <w:b/>
          <w:sz w:val="20"/>
          <w:szCs w:val="20"/>
          <w:lang w:val="en-US"/>
        </w:rPr>
      </w:pPr>
      <w:r w:rsidRPr="00F3273F">
        <w:rPr>
          <w:b/>
          <w:lang w:val="en-US"/>
        </w:rPr>
        <w:t xml:space="preserve">Venue: </w:t>
      </w:r>
      <w:proofErr w:type="spellStart"/>
      <w:r w:rsidRPr="00F3273F">
        <w:rPr>
          <w:b/>
        </w:rPr>
        <w:t>MozhayskiyVal</w:t>
      </w:r>
      <w:proofErr w:type="spellEnd"/>
      <w:r w:rsidRPr="00F3273F">
        <w:rPr>
          <w:b/>
          <w:lang w:val="en-US"/>
        </w:rPr>
        <w:t>, 11</w:t>
      </w:r>
    </w:p>
    <w:p w:rsidR="00E642A9" w:rsidRPr="00F70E25" w:rsidRDefault="00E642A9">
      <w:pPr>
        <w:rPr>
          <w:rFonts w:ascii="Cambria" w:hAnsi="Cambria"/>
          <w:b/>
          <w:sz w:val="20"/>
          <w:szCs w:val="20"/>
          <w:lang w:val="en-US"/>
        </w:rPr>
      </w:pPr>
    </w:p>
    <w:p w:rsidR="00E642A9" w:rsidRPr="00F70E25" w:rsidRDefault="00E642A9">
      <w:pPr>
        <w:rPr>
          <w:rFonts w:ascii="Cambria" w:hAnsi="Cambria"/>
          <w:b/>
          <w:sz w:val="20"/>
          <w:szCs w:val="20"/>
          <w:lang w:val="en-US"/>
        </w:rPr>
      </w:pPr>
    </w:p>
    <w:p w:rsidR="00E642A9" w:rsidRPr="00F70E25" w:rsidRDefault="00E642A9">
      <w:pPr>
        <w:rPr>
          <w:rFonts w:ascii="Cambria" w:hAnsi="Cambria"/>
          <w:b/>
          <w:sz w:val="20"/>
          <w:szCs w:val="20"/>
          <w:lang w:val="en-US"/>
        </w:rPr>
      </w:pPr>
    </w:p>
    <w:p w:rsidR="00E642A9" w:rsidRPr="00F70E25" w:rsidRDefault="00E642A9">
      <w:pPr>
        <w:rPr>
          <w:rFonts w:ascii="Cambria" w:hAnsi="Cambria"/>
          <w:sz w:val="20"/>
          <w:szCs w:val="20"/>
          <w:lang w:val="en-US"/>
        </w:rPr>
      </w:pPr>
    </w:p>
    <w:p w:rsidR="00E642A9" w:rsidRDefault="007805EE">
      <w:pPr>
        <w:rPr>
          <w:sz w:val="20"/>
          <w:szCs w:val="20"/>
        </w:rPr>
      </w:pPr>
      <w:r>
        <w:rPr>
          <w:sz w:val="20"/>
          <w:szCs w:val="20"/>
        </w:rPr>
        <w:t>Зав. учебной частью, к.м.н., доцент                                                       ___________________  Н.С. Морозова</w:t>
      </w:r>
    </w:p>
    <w:p w:rsidR="00E642A9" w:rsidRDefault="00E642A9">
      <w:pPr>
        <w:rPr>
          <w:rFonts w:ascii="Cambria" w:hAnsi="Cambria"/>
          <w:sz w:val="20"/>
          <w:szCs w:val="20"/>
        </w:rPr>
      </w:pPr>
    </w:p>
    <w:p w:rsidR="00E642A9" w:rsidRDefault="007805EE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E642A9" w:rsidRDefault="007805EE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д.м.н., профессор                                                                                   ____________________  </w:t>
      </w:r>
      <w:proofErr w:type="spellStart"/>
      <w:r>
        <w:rPr>
          <w:rStyle w:val="a4"/>
          <w:b w:val="0"/>
          <w:sz w:val="20"/>
          <w:szCs w:val="20"/>
        </w:rPr>
        <w:t>Ад</w:t>
      </w:r>
      <w:proofErr w:type="gramStart"/>
      <w:r>
        <w:rPr>
          <w:rStyle w:val="a4"/>
          <w:b w:val="0"/>
          <w:sz w:val="20"/>
          <w:szCs w:val="20"/>
        </w:rPr>
        <w:t>.А</w:t>
      </w:r>
      <w:proofErr w:type="spellEnd"/>
      <w:proofErr w:type="gramEnd"/>
      <w:r>
        <w:rPr>
          <w:rStyle w:val="a4"/>
          <w:b w:val="0"/>
          <w:sz w:val="20"/>
          <w:szCs w:val="20"/>
        </w:rPr>
        <w:t>. Мамедов</w:t>
      </w:r>
    </w:p>
    <w:sectPr w:rsidR="00E642A9" w:rsidSect="00A63FFE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A9"/>
    <w:rsid w:val="002849C6"/>
    <w:rsid w:val="00327A04"/>
    <w:rsid w:val="00530FBA"/>
    <w:rsid w:val="007805EE"/>
    <w:rsid w:val="008007B3"/>
    <w:rsid w:val="00950196"/>
    <w:rsid w:val="00A63FFE"/>
    <w:rsid w:val="00A837EA"/>
    <w:rsid w:val="00B1149F"/>
    <w:rsid w:val="00B63BAE"/>
    <w:rsid w:val="00B84DAD"/>
    <w:rsid w:val="00E642A9"/>
    <w:rsid w:val="00E7390D"/>
    <w:rsid w:val="00F3273F"/>
    <w:rsid w:val="00F7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9"/>
    <w:pPr>
      <w:suppressAutoHyphens/>
    </w:pPr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4">
    <w:name w:val="Strong"/>
    <w:basedOn w:val="a0"/>
    <w:qFormat/>
    <w:rsid w:val="00E25229"/>
    <w:rPr>
      <w:b/>
      <w:bCs/>
    </w:rPr>
  </w:style>
  <w:style w:type="paragraph" w:customStyle="1" w:styleId="a5">
    <w:name w:val="Заголовок"/>
    <w:basedOn w:val="a"/>
    <w:next w:val="a6"/>
    <w:rsid w:val="00A63FF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63FFE"/>
    <w:pPr>
      <w:spacing w:after="140" w:line="288" w:lineRule="auto"/>
    </w:pPr>
  </w:style>
  <w:style w:type="paragraph" w:styleId="a7">
    <w:name w:val="List"/>
    <w:basedOn w:val="a6"/>
    <w:rsid w:val="00A63FFE"/>
    <w:rPr>
      <w:rFonts w:cs="FreeSans"/>
    </w:rPr>
  </w:style>
  <w:style w:type="paragraph" w:styleId="a8">
    <w:name w:val="Title"/>
    <w:basedOn w:val="a"/>
    <w:rsid w:val="00A63FFE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A63FFE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1B28FC"/>
    <w:pPr>
      <w:spacing w:after="280"/>
    </w:pPr>
    <w:rPr>
      <w:rFonts w:ascii="Times" w:hAnsi="Times"/>
      <w:sz w:val="20"/>
      <w:szCs w:val="20"/>
    </w:rPr>
  </w:style>
  <w:style w:type="character" w:customStyle="1" w:styleId="shorttext">
    <w:name w:val="short_text"/>
    <w:rsid w:val="00F70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2612E-1D90-4B19-AE7B-6F447800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Наталия</dc:creator>
  <cp:lastModifiedBy>asus</cp:lastModifiedBy>
  <cp:revision>33</cp:revision>
  <cp:lastPrinted>2017-10-05T08:09:00Z</cp:lastPrinted>
  <dcterms:created xsi:type="dcterms:W3CDTF">2017-02-06T14:06:00Z</dcterms:created>
  <dcterms:modified xsi:type="dcterms:W3CDTF">2017-10-25T20:57:00Z</dcterms:modified>
  <dc:language>ru-RU</dc:language>
</cp:coreProperties>
</file>