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80" w:rsidRDefault="000234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23480" w:rsidRDefault="00023480">
      <w:pPr>
        <w:widowControl w:val="0"/>
        <w:autoSpaceDE w:val="0"/>
        <w:autoSpaceDN w:val="0"/>
        <w:adjustRightInd w:val="0"/>
        <w:spacing w:after="0" w:line="240" w:lineRule="auto"/>
        <w:jc w:val="both"/>
        <w:outlineLvl w:val="0"/>
        <w:rPr>
          <w:rFonts w:ascii="Calibri" w:hAnsi="Calibri" w:cs="Calibri"/>
        </w:rPr>
      </w:pPr>
    </w:p>
    <w:p w:rsidR="00023480" w:rsidRDefault="0002348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34487</w:t>
      </w:r>
    </w:p>
    <w:p w:rsidR="00023480" w:rsidRDefault="000234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23480" w:rsidRDefault="00023480">
      <w:pPr>
        <w:widowControl w:val="0"/>
        <w:autoSpaceDE w:val="0"/>
        <w:autoSpaceDN w:val="0"/>
        <w:adjustRightInd w:val="0"/>
        <w:spacing w:after="0" w:line="240" w:lineRule="auto"/>
        <w:jc w:val="center"/>
        <w:rPr>
          <w:rFonts w:ascii="Calibri" w:hAnsi="Calibri" w:cs="Calibri"/>
          <w:b/>
          <w:bCs/>
        </w:rPr>
      </w:pP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1106</w:t>
      </w:r>
    </w:p>
    <w:p w:rsidR="00023480" w:rsidRDefault="00023480">
      <w:pPr>
        <w:widowControl w:val="0"/>
        <w:autoSpaceDE w:val="0"/>
        <w:autoSpaceDN w:val="0"/>
        <w:adjustRightInd w:val="0"/>
        <w:spacing w:after="0" w:line="240" w:lineRule="auto"/>
        <w:jc w:val="center"/>
        <w:rPr>
          <w:rFonts w:ascii="Calibri" w:hAnsi="Calibri" w:cs="Calibri"/>
          <w:b/>
          <w:bCs/>
        </w:rPr>
      </w:pP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31.08.63</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СЕРДЕЧНО-СОСУДИСТАЯ ХИРУРГИЯ (УРОВЕНЬ ПОДГОТОВКИ</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consultantplus://offline/ref=BDC1A32C9513503744861523D15B73ABB71D29C9963F5C30DDB74E6C4115C3924C84265986029890h5tFJ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consultantplus://offline/ref=BDC1A32C9513503744861523D15B73ABB71D24CD92315C30DDB74E6C4115C3924C84265986029892h5tFJ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31.08.63 Сердечно-сосудистая хирургия (уровень подготовки кадров высшей квалификации).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1106</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23480" w:rsidRDefault="00023480">
      <w:pPr>
        <w:widowControl w:val="0"/>
        <w:autoSpaceDE w:val="0"/>
        <w:autoSpaceDN w:val="0"/>
        <w:adjustRightInd w:val="0"/>
        <w:spacing w:after="0" w:line="240" w:lineRule="auto"/>
        <w:jc w:val="center"/>
        <w:rPr>
          <w:rFonts w:ascii="Calibri" w:hAnsi="Calibri" w:cs="Calibri"/>
          <w:b/>
          <w:bCs/>
        </w:rPr>
      </w:pP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23480" w:rsidRDefault="00023480">
      <w:pPr>
        <w:widowControl w:val="0"/>
        <w:autoSpaceDE w:val="0"/>
        <w:autoSpaceDN w:val="0"/>
        <w:adjustRightInd w:val="0"/>
        <w:spacing w:after="0" w:line="240" w:lineRule="auto"/>
        <w:jc w:val="center"/>
        <w:rPr>
          <w:rFonts w:ascii="Calibri" w:hAnsi="Calibri" w:cs="Calibri"/>
          <w:b/>
          <w:bCs/>
        </w:rPr>
      </w:pP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23480" w:rsidRDefault="000234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31.08.63 СЕРДЕЧНО-СОСУДИСТАЯ ХИРУРГИЯ</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31.08.63 Сердечно-сосудистая хирургия (далее соответственно - программа ординатуры, специальность).</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consultantplus://offline/ref=BDC1A32C9513503744861523D15B73ABB71E28CA95305C30DDB74E6C4115C3924C84265986029896h5t4J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consultantplus://offline/ref=BDC1A32C9513503744861523D15B73ABB71D2ACA96355C30DDB74E6C4115C3924C8426598603989Fh5t4J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consultantplus://offline/ref=BDC1A32C9513503744861523D15B73ABB71D2ACA96355C30DDB74E6C4115C3924C84265986039996h5tDJ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30, ст. 4263).</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consultantplus://offline/ref=BDC1A32C9513503744861427C25B73ABB71225CA99600B328CE240h6t9J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сердечно-сосудистой патологией, нуждающихся в оказании хирургической медицинской помощи (ПК-6);</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"Врач-сердечно-сосудистый хирург".</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023480" w:rsidRDefault="00023480">
      <w:pPr>
        <w:widowControl w:val="0"/>
        <w:autoSpaceDE w:val="0"/>
        <w:autoSpaceDN w:val="0"/>
        <w:adjustRightInd w:val="0"/>
        <w:spacing w:after="0" w:line="240" w:lineRule="auto"/>
        <w:jc w:val="center"/>
        <w:outlineLvl w:val="2"/>
        <w:rPr>
          <w:rFonts w:ascii="Calibri" w:hAnsi="Calibri" w:cs="Calibri"/>
        </w:rPr>
        <w:sectPr w:rsidR="00023480" w:rsidSect="00E7084B">
          <w:pgSz w:w="11906" w:h="16838"/>
          <w:pgMar w:top="1134" w:right="850" w:bottom="1134" w:left="1701" w:header="708" w:footer="708" w:gutter="0"/>
          <w:cols w:space="708"/>
          <w:docGrid w:linePitch="360"/>
        </w:sect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23480" w:rsidRDefault="0002348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4910"/>
        <w:gridCol w:w="3149"/>
      </w:tblGrid>
      <w:tr w:rsidR="00023480">
        <w:tc>
          <w:tcPr>
            <w:tcW w:w="64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023480">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2348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2348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both"/>
              <w:rPr>
                <w:rFonts w:ascii="Calibri" w:hAnsi="Calibri" w:cs="Calibri"/>
              </w:rPr>
            </w:pP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2348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2348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both"/>
              <w:rPr>
                <w:rFonts w:ascii="Calibri" w:hAnsi="Calibri" w:cs="Calibri"/>
              </w:rPr>
            </w:pP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2348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both"/>
              <w:rPr>
                <w:rFonts w:ascii="Calibri" w:hAnsi="Calibri" w:cs="Calibri"/>
              </w:rPr>
            </w:pP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23480">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23480">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both"/>
              <w:rPr>
                <w:rFonts w:ascii="Calibri" w:hAnsi="Calibri" w:cs="Calibri"/>
              </w:rPr>
            </w:pPr>
          </w:p>
        </w:tc>
        <w:tc>
          <w:tcPr>
            <w:tcW w:w="4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23480">
        <w:tc>
          <w:tcPr>
            <w:tcW w:w="64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23480" w:rsidRDefault="00023480">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23480" w:rsidRDefault="00023480">
      <w:pPr>
        <w:widowControl w:val="0"/>
        <w:autoSpaceDE w:val="0"/>
        <w:autoSpaceDN w:val="0"/>
        <w:adjustRightInd w:val="0"/>
        <w:spacing w:after="0" w:line="240" w:lineRule="auto"/>
        <w:jc w:val="both"/>
        <w:rPr>
          <w:rFonts w:ascii="Calibri" w:hAnsi="Calibri" w:cs="Calibri"/>
        </w:rPr>
        <w:sectPr w:rsidR="00023480">
          <w:pgSz w:w="16838" w:h="11905" w:orient="landscape"/>
          <w:pgMar w:top="1701" w:right="1134" w:bottom="850" w:left="1134" w:header="720" w:footer="720" w:gutter="0"/>
          <w:cols w:space="720"/>
          <w:noEndnote/>
        </w:sect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consultantplus://offline/ref=BDC1A32C9513503744861523D15B73ABB71E2DC2953F5C30DDB74E6C41h1t5J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consultantplus://offline/ref=BDC1A32C9513503744861523D15B73ABB71D29C295375C30DDB74E6C41h1t5J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consultantplus://offline/ref=BDC1A32C9513503744861523D15B73ABB71D2FC294325C30DDB74E6C41h1t5J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consultantplus://offline/ref=BDC1A32C9513503744861523D15B73ABB71924CC97325C30DDB74E6C4115C3924C84265986029896h5t4J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consultantplus://offline/ref=BDC1A32C9513503744861523D15B73ABB71A2ECF93305C30DDB74E6C4115C3924C84265986029897h5tDJ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consultantplus://offline/ref=BDC1A32C9513503744861523D15B73ABB71924CC97325C30DDB74E6C41h1t5J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дефибриллятор с функцией синхронизации, </w:t>
      </w:r>
      <w:proofErr w:type="spellStart"/>
      <w:r>
        <w:rPr>
          <w:rFonts w:ascii="Calibri" w:hAnsi="Calibri" w:cs="Calibri"/>
        </w:rPr>
        <w:t>гастродуоденоскоп</w:t>
      </w:r>
      <w:proofErr w:type="spellEnd"/>
      <w:r>
        <w:rPr>
          <w:rFonts w:ascii="Calibri" w:hAnsi="Calibri" w:cs="Calibri"/>
        </w:rPr>
        <w:t xml:space="preserve">, </w:t>
      </w:r>
      <w:proofErr w:type="spellStart"/>
      <w:r>
        <w:rPr>
          <w:rFonts w:ascii="Calibri" w:hAnsi="Calibri" w:cs="Calibri"/>
        </w:rPr>
        <w:t>дуоденоскоп</w:t>
      </w:r>
      <w:proofErr w:type="spellEnd"/>
      <w:r>
        <w:rPr>
          <w:rFonts w:ascii="Calibri" w:hAnsi="Calibri" w:cs="Calibri"/>
        </w:rPr>
        <w:t xml:space="preserve"> (с боковой оптикой), </w:t>
      </w:r>
      <w:proofErr w:type="spellStart"/>
      <w:r>
        <w:rPr>
          <w:rFonts w:ascii="Calibri" w:hAnsi="Calibri" w:cs="Calibri"/>
        </w:rPr>
        <w:t>колоноскоп</w:t>
      </w:r>
      <w:proofErr w:type="spellEnd"/>
      <w:r>
        <w:rPr>
          <w:rFonts w:ascii="Calibri" w:hAnsi="Calibri" w:cs="Calibri"/>
        </w:rPr>
        <w:t xml:space="preserve"> (педиатрический), </w:t>
      </w:r>
      <w:proofErr w:type="spellStart"/>
      <w:r>
        <w:rPr>
          <w:rFonts w:ascii="Calibri" w:hAnsi="Calibri" w:cs="Calibri"/>
        </w:rPr>
        <w:t>фибробронхоскоп</w:t>
      </w:r>
      <w:proofErr w:type="spellEnd"/>
      <w:r>
        <w:rPr>
          <w:rFonts w:ascii="Calibri" w:hAnsi="Calibri" w:cs="Calibri"/>
        </w:rPr>
        <w:t xml:space="preserve">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w:t>
      </w:r>
      <w:proofErr w:type="spellStart"/>
      <w:r>
        <w:rPr>
          <w:rFonts w:ascii="Calibri" w:hAnsi="Calibri" w:cs="Calibri"/>
        </w:rPr>
        <w:t>видеоэндоскопический</w:t>
      </w:r>
      <w:proofErr w:type="spellEnd"/>
      <w:r>
        <w:rPr>
          <w:rFonts w:ascii="Calibri" w:hAnsi="Calibri" w:cs="Calibri"/>
        </w:rPr>
        <w:t xml:space="preserve"> комплекс, </w:t>
      </w:r>
      <w:proofErr w:type="spellStart"/>
      <w:r>
        <w:rPr>
          <w:rFonts w:ascii="Calibri" w:hAnsi="Calibri" w:cs="Calibri"/>
        </w:rPr>
        <w:t>видеодуоденоскоп</w:t>
      </w:r>
      <w:proofErr w:type="spellEnd"/>
      <w:r>
        <w:rPr>
          <w:rFonts w:ascii="Calibri" w:hAnsi="Calibri" w:cs="Calibri"/>
        </w:rPr>
        <w:t xml:space="preserve">, </w:t>
      </w:r>
      <w:proofErr w:type="spellStart"/>
      <w:r>
        <w:rPr>
          <w:rFonts w:ascii="Calibri" w:hAnsi="Calibri" w:cs="Calibri"/>
        </w:rPr>
        <w:t>видеогастроскоп</w:t>
      </w:r>
      <w:proofErr w:type="spellEnd"/>
      <w:r>
        <w:rPr>
          <w:rFonts w:ascii="Calibri" w:hAnsi="Calibri" w:cs="Calibri"/>
        </w:rPr>
        <w:t xml:space="preserve">, эндоскопический </w:t>
      </w:r>
      <w:proofErr w:type="spellStart"/>
      <w:r>
        <w:rPr>
          <w:rFonts w:ascii="Calibri" w:hAnsi="Calibri" w:cs="Calibri"/>
        </w:rPr>
        <w:t>отсасыватель</w:t>
      </w:r>
      <w:proofErr w:type="spellEnd"/>
      <w:r>
        <w:rPr>
          <w:rFonts w:ascii="Calibri" w:hAnsi="Calibri" w:cs="Calibri"/>
        </w:rPr>
        <w:t xml:space="preserve">, </w:t>
      </w:r>
      <w:proofErr w:type="spellStart"/>
      <w:r>
        <w:rPr>
          <w:rFonts w:ascii="Calibri" w:hAnsi="Calibri" w:cs="Calibri"/>
        </w:rPr>
        <w:t>энтероскоп</w:t>
      </w:r>
      <w:proofErr w:type="spellEnd"/>
      <w:r>
        <w:rPr>
          <w:rFonts w:ascii="Calibri" w:hAnsi="Calibri" w:cs="Calibri"/>
        </w:rPr>
        <w:t xml:space="preserve">, низкоэнергетическая лазерная установка, электрохирургический блок, </w:t>
      </w:r>
      <w:proofErr w:type="spellStart"/>
      <w:r>
        <w:rPr>
          <w:rFonts w:ascii="Calibri" w:hAnsi="Calibri" w:cs="Calibri"/>
        </w:rPr>
        <w:t>видеоэндоскопический</w:t>
      </w:r>
      <w:proofErr w:type="spellEnd"/>
      <w:r>
        <w:rPr>
          <w:rFonts w:ascii="Calibri" w:hAnsi="Calibri" w:cs="Calibri"/>
        </w:rPr>
        <w:t xml:space="preserve"> комплекс, </w:t>
      </w:r>
      <w:proofErr w:type="spellStart"/>
      <w:r>
        <w:rPr>
          <w:rFonts w:ascii="Calibri" w:hAnsi="Calibri" w:cs="Calibri"/>
        </w:rPr>
        <w:t>видеогастроскоп</w:t>
      </w:r>
      <w:proofErr w:type="spellEnd"/>
      <w:r>
        <w:rPr>
          <w:rFonts w:ascii="Calibri" w:hAnsi="Calibri" w:cs="Calibri"/>
        </w:rPr>
        <w:t xml:space="preserve"> операционный, </w:t>
      </w:r>
      <w:proofErr w:type="spellStart"/>
      <w:r>
        <w:rPr>
          <w:rFonts w:ascii="Calibri" w:hAnsi="Calibri" w:cs="Calibri"/>
        </w:rPr>
        <w:t>видеогастроскоп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операционный, </w:t>
      </w:r>
      <w:proofErr w:type="spellStart"/>
      <w:r>
        <w:rPr>
          <w:rFonts w:ascii="Calibri" w:hAnsi="Calibri" w:cs="Calibri"/>
        </w:rPr>
        <w:t>видеоколоноскоп</w:t>
      </w:r>
      <w:proofErr w:type="spellEnd"/>
      <w:r>
        <w:rPr>
          <w:rFonts w:ascii="Calibri" w:hAnsi="Calibri" w:cs="Calibri"/>
        </w:rPr>
        <w:t xml:space="preserve"> педиатрический, </w:t>
      </w:r>
      <w:proofErr w:type="spellStart"/>
      <w:r>
        <w:rPr>
          <w:rFonts w:ascii="Calibri" w:hAnsi="Calibri" w:cs="Calibri"/>
        </w:rPr>
        <w:t>видеоколоноскоп</w:t>
      </w:r>
      <w:proofErr w:type="spellEnd"/>
      <w:r>
        <w:rPr>
          <w:rFonts w:ascii="Calibri" w:hAnsi="Calibri" w:cs="Calibri"/>
        </w:rPr>
        <w:t xml:space="preserve"> диагностический, </w:t>
      </w:r>
      <w:proofErr w:type="spellStart"/>
      <w:r>
        <w:rPr>
          <w:rFonts w:ascii="Calibri" w:hAnsi="Calibri" w:cs="Calibri"/>
        </w:rPr>
        <w:t>аргоно</w:t>
      </w:r>
      <w:proofErr w:type="spellEnd"/>
      <w:r>
        <w:rPr>
          <w:rFonts w:ascii="Calibri" w:hAnsi="Calibri" w:cs="Calibri"/>
        </w:rPr>
        <w:t>-плазменный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а также иное необходимое оборудование для реализации программы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023480" w:rsidRDefault="000234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autoSpaceDE w:val="0"/>
        <w:autoSpaceDN w:val="0"/>
        <w:adjustRightInd w:val="0"/>
        <w:spacing w:after="0" w:line="240" w:lineRule="auto"/>
        <w:jc w:val="both"/>
        <w:rPr>
          <w:rFonts w:ascii="Calibri" w:hAnsi="Calibri" w:cs="Calibri"/>
        </w:rPr>
      </w:pPr>
    </w:p>
    <w:p w:rsidR="00023480" w:rsidRDefault="0002348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23480">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80"/>
    <w:rsid w:val="000009B1"/>
    <w:rsid w:val="00023480"/>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C674-0E43-444F-874A-5F5C04EC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C1A32C9513503744861523D15B73ABB71E2ECA92365C30DDB74E6C4115C3924C84265986029897h5tF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4571</Words>
  <Characters>26055</Characters>
  <Application>Microsoft Office Word</Application>
  <DocSecurity>0</DocSecurity>
  <Lines>217</Lines>
  <Paragraphs>61</Paragraphs>
  <ScaleCrop>false</ScaleCrop>
  <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2014-11-21T09:45:00Z</dcterms:created>
  <dcterms:modified xsi:type="dcterms:W3CDTF">2014-11-21T09:46:00Z</dcterms:modified>
</cp:coreProperties>
</file>