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16" w:rsidRDefault="00C60116"/>
    <w:p w:rsidR="000E5BAC" w:rsidRPr="00A2140F" w:rsidRDefault="00BA43AB" w:rsidP="00BA4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BA43AB">
        <w:rPr>
          <w:b/>
          <w:sz w:val="28"/>
          <w:szCs w:val="28"/>
        </w:rPr>
        <w:t>аключительный тур</w:t>
      </w:r>
      <w:r>
        <w:rPr>
          <w:b/>
          <w:sz w:val="28"/>
          <w:szCs w:val="28"/>
        </w:rPr>
        <w:t>.</w:t>
      </w:r>
      <w:r w:rsidRPr="00BA43AB">
        <w:rPr>
          <w:b/>
          <w:sz w:val="28"/>
          <w:szCs w:val="28"/>
        </w:rPr>
        <w:t xml:space="preserve"> 8-9</w:t>
      </w:r>
      <w:r>
        <w:rPr>
          <w:b/>
          <w:sz w:val="28"/>
          <w:szCs w:val="28"/>
        </w:rPr>
        <w:t xml:space="preserve"> класс.</w:t>
      </w:r>
      <w:r w:rsidRPr="00BA43AB">
        <w:rPr>
          <w:b/>
          <w:sz w:val="28"/>
          <w:szCs w:val="28"/>
        </w:rPr>
        <w:t xml:space="preserve"> Человек</w:t>
      </w:r>
      <w:r>
        <w:rPr>
          <w:b/>
          <w:sz w:val="28"/>
          <w:szCs w:val="28"/>
        </w:rPr>
        <w:t>.</w:t>
      </w:r>
      <w:r w:rsidRPr="00BA43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Соответствие.</w:t>
      </w:r>
    </w:p>
    <w:tbl>
      <w:tblPr>
        <w:tblStyle w:val="a3"/>
        <w:tblW w:w="95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4112"/>
        <w:gridCol w:w="567"/>
        <w:gridCol w:w="2692"/>
        <w:gridCol w:w="1524"/>
      </w:tblGrid>
      <w:tr w:rsidR="000E5BAC" w:rsidRPr="00BA43AB" w:rsidTr="000E5BAC">
        <w:tc>
          <w:tcPr>
            <w:tcW w:w="6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0E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1E2AF6" wp14:editId="6362E63F">
                  <wp:extent cx="5547498" cy="2101215"/>
                  <wp:effectExtent l="0" t="0" r="0" b="0"/>
                  <wp:docPr id="1" name="Рисунок 1" descr="https://raikovstudio.ru/wp-content/uploads/2017/01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aikovstudio.ru/wp-content/uploads/2017/01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5163" cy="2107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BAC" w:rsidRPr="00BA43AB" w:rsidTr="008E1196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Укажите соответствия между долей гипофиза и гормонами, которые они выделяют</w:t>
            </w:r>
          </w:p>
        </w:tc>
      </w:tr>
      <w:tr w:rsidR="000E5BAC" w:rsidRPr="00BA43AB" w:rsidTr="008E1196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 xml:space="preserve">Гормон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 xml:space="preserve">Доля гипофиза </w:t>
            </w:r>
          </w:p>
        </w:tc>
        <w:tc>
          <w:tcPr>
            <w:tcW w:w="15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AC" w:rsidRPr="00BA43AB" w:rsidTr="008E11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Сомат</w:t>
            </w:r>
            <w:r w:rsidR="00106529" w:rsidRPr="00BA43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 xml:space="preserve">ропин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Передняя доля (</w:t>
            </w:r>
            <w:proofErr w:type="spellStart"/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аденогипофиз</w:t>
            </w:r>
            <w:proofErr w:type="spellEnd"/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122111</w:t>
            </w:r>
          </w:p>
        </w:tc>
      </w:tr>
      <w:tr w:rsidR="000E5BAC" w:rsidRPr="00BA43AB" w:rsidTr="008E11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 xml:space="preserve">Вазопрессин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Задняя доля (</w:t>
            </w:r>
            <w:proofErr w:type="spellStart"/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нейрогипофиз</w:t>
            </w:r>
            <w:proofErr w:type="spellEnd"/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AC" w:rsidRPr="00BA43AB" w:rsidTr="008E11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 xml:space="preserve">Окситоцин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AC" w:rsidRPr="00BA43AB" w:rsidTr="008E11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 xml:space="preserve">Тиреотропин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AC" w:rsidRPr="00BA43AB" w:rsidTr="008E11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Адренокортикотропный гормон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AC" w:rsidRPr="00BA43AB" w:rsidTr="008E11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 xml:space="preserve">Гонадотропин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AC" w:rsidRPr="00BA43AB" w:rsidTr="008E1196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781E08" wp14:editId="2D24E5B6">
                  <wp:extent cx="2638425" cy="3445874"/>
                  <wp:effectExtent l="0" t="0" r="0" b="2540"/>
                  <wp:docPr id="5" name="Рисунок 5" descr="http://neurochirurg.igabinet.pl/data/user_files/kregoslup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eurochirurg.igabinet.pl/data/user_files/kregoslup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242" cy="3446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BAC" w:rsidRPr="00BA43AB" w:rsidTr="008E1196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Соотнесите местоположение тел нейронов и нейронами рефлекторных дуг соматических и вегетативных рефлексов.</w:t>
            </w:r>
          </w:p>
        </w:tc>
      </w:tr>
      <w:tr w:rsidR="000E5BAC" w:rsidRPr="00BA43AB" w:rsidTr="008E11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Передние рога спинного мозга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 xml:space="preserve">Чувствительные </w:t>
            </w:r>
          </w:p>
        </w:tc>
        <w:tc>
          <w:tcPr>
            <w:tcW w:w="152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24315</w:t>
            </w:r>
          </w:p>
        </w:tc>
      </w:tr>
      <w:tr w:rsidR="000E5BAC" w:rsidRPr="00BA43AB" w:rsidTr="008E11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Боковые рога спинного мозга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</w:t>
            </w:r>
          </w:p>
        </w:tc>
        <w:tc>
          <w:tcPr>
            <w:tcW w:w="15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AC" w:rsidRPr="00BA43AB" w:rsidTr="008E11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Задние рога спинного мозга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 xml:space="preserve">Вставочные </w:t>
            </w:r>
          </w:p>
        </w:tc>
        <w:tc>
          <w:tcPr>
            <w:tcW w:w="15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AC" w:rsidRPr="00BA43AB" w:rsidTr="008E11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 xml:space="preserve">Ганглии задних корешков спинного </w:t>
            </w:r>
            <w:r w:rsidRPr="00BA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мозга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Предганглиозные</w:t>
            </w:r>
            <w:proofErr w:type="spellEnd"/>
            <w:r w:rsidRPr="00BA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вегетативные </w:t>
            </w:r>
          </w:p>
        </w:tc>
        <w:tc>
          <w:tcPr>
            <w:tcW w:w="15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AC" w:rsidRPr="00BA43AB" w:rsidTr="008E11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Спинномозговые ганглии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Постганглиозные</w:t>
            </w:r>
            <w:proofErr w:type="spellEnd"/>
            <w:r w:rsidRPr="00BA43AB">
              <w:rPr>
                <w:rFonts w:ascii="Times New Roman" w:hAnsi="Times New Roman" w:cs="Times New Roman"/>
                <w:sz w:val="24"/>
                <w:szCs w:val="24"/>
              </w:rPr>
              <w:t xml:space="preserve"> вегетативные </w:t>
            </w:r>
          </w:p>
        </w:tc>
        <w:tc>
          <w:tcPr>
            <w:tcW w:w="15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AC" w:rsidRPr="00BA43AB" w:rsidTr="008E1196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D9F0DF" wp14:editId="09FA9F44">
                  <wp:extent cx="5623998" cy="2943225"/>
                  <wp:effectExtent l="0" t="0" r="0" b="0"/>
                  <wp:docPr id="3" name="Рисунок 3" descr="https://takprosto.cc/wp-content/uploads/k/kak-lechit-osteoporoz/thumb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akprosto.cc/wp-content/uploads/k/kak-lechit-osteoporoz/thumb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1371" cy="2947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BAC" w:rsidRPr="00BA43AB" w:rsidTr="008E1196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Гомеостаз ионов Са</w:t>
            </w:r>
            <w:r w:rsidRPr="00BA43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+2</w:t>
            </w: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поддерживается гормонами паращитовидной железы, щитовидной железы (витамин D)</w:t>
            </w:r>
            <w:r w:rsidR="00106529" w:rsidRPr="00BA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-гормоном, который образуется из витамина D в почках. Укажите соответст</w:t>
            </w:r>
            <w:r w:rsidR="00106529" w:rsidRPr="00BA43AB">
              <w:rPr>
                <w:rFonts w:ascii="Times New Roman" w:hAnsi="Times New Roman" w:cs="Times New Roman"/>
                <w:sz w:val="24"/>
                <w:szCs w:val="24"/>
              </w:rPr>
              <w:t xml:space="preserve">вие между гормоном и его ролью </w:t>
            </w: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в гомеостазе баланса кальция в организме</w:t>
            </w:r>
          </w:p>
        </w:tc>
      </w:tr>
      <w:tr w:rsidR="000E5BAC" w:rsidRPr="00BA43AB" w:rsidTr="008E11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При повышении концентрации кальция в крови секреция гормона возрастает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 xml:space="preserve">Паратгормон </w:t>
            </w:r>
          </w:p>
        </w:tc>
        <w:tc>
          <w:tcPr>
            <w:tcW w:w="152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23112</w:t>
            </w:r>
          </w:p>
        </w:tc>
      </w:tr>
      <w:tr w:rsidR="000E5BAC" w:rsidRPr="00BA43AB" w:rsidTr="008E11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Гормон способствует активному всасыванию ионов Са</w:t>
            </w:r>
            <w:r w:rsidRPr="00BA43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+2</w:t>
            </w: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 xml:space="preserve"> эпителием кишечника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 xml:space="preserve">Кальцитонин </w:t>
            </w:r>
          </w:p>
        </w:tc>
        <w:tc>
          <w:tcPr>
            <w:tcW w:w="15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AC" w:rsidRPr="00BA43AB" w:rsidTr="008E11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Гормон активизирует работу остеокластов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 xml:space="preserve">(Витамин </w:t>
            </w:r>
            <w:proofErr w:type="gramStart"/>
            <w:r w:rsidRPr="00BA43AB">
              <w:rPr>
                <w:rFonts w:ascii="Calibri" w:hAnsi="Calibri" w:cs="Times New Roman"/>
                <w:sz w:val="24"/>
                <w:szCs w:val="24"/>
              </w:rPr>
              <w:t>D</w:t>
            </w: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гормон</w:t>
            </w:r>
          </w:p>
        </w:tc>
        <w:tc>
          <w:tcPr>
            <w:tcW w:w="15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AC" w:rsidRPr="00BA43AB" w:rsidTr="008E11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Костная ткань теряет кальций и фосфор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AC" w:rsidRPr="00BA43AB" w:rsidTr="008E11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AB">
              <w:rPr>
                <w:rFonts w:ascii="Times New Roman" w:hAnsi="Times New Roman" w:cs="Times New Roman"/>
                <w:sz w:val="24"/>
                <w:szCs w:val="24"/>
              </w:rPr>
              <w:t>Содержание кальция в костной ткани возрастает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5BAC" w:rsidRPr="00BA43AB" w:rsidRDefault="000E5BAC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BAC" w:rsidRDefault="000E5BAC"/>
    <w:sectPr w:rsidR="000E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52A0D"/>
    <w:multiLevelType w:val="hybridMultilevel"/>
    <w:tmpl w:val="FA02C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AC"/>
    <w:rsid w:val="00060896"/>
    <w:rsid w:val="000E5BAC"/>
    <w:rsid w:val="00106529"/>
    <w:rsid w:val="00BA43AB"/>
    <w:rsid w:val="00C6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A6E5D-9323-4D5D-89E8-A38B06C0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BAC"/>
    <w:pPr>
      <w:spacing w:after="0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5B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Home</cp:lastModifiedBy>
  <cp:revision>4</cp:revision>
  <dcterms:created xsi:type="dcterms:W3CDTF">2018-02-11T02:48:00Z</dcterms:created>
  <dcterms:modified xsi:type="dcterms:W3CDTF">2018-05-13T19:00:00Z</dcterms:modified>
</cp:coreProperties>
</file>