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5421" w14:textId="77777777" w:rsidR="00C7324E" w:rsidRDefault="00342126" w:rsidP="00644083">
      <w:pPr>
        <w:spacing w:after="0" w:line="240" w:lineRule="auto"/>
        <w:ind w:right="-1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Federal State Autonomous Educational Institution of Higher Education</w:t>
      </w:r>
    </w:p>
    <w:p w14:paraId="3FFD2D83" w14:textId="77777777" w:rsidR="00644083" w:rsidRPr="00644083" w:rsidRDefault="00644083" w:rsidP="00644083">
      <w:pPr>
        <w:spacing w:after="0" w:line="240" w:lineRule="auto"/>
        <w:jc w:val="center"/>
        <w:rPr>
          <w:rFonts w:ascii="Times New Roman" w:eastAsia="Times New Roman" w:hAnsi="Times New Roman" w:cs="Times New Roman"/>
          <w:b/>
          <w:sz w:val="24"/>
          <w:szCs w:val="24"/>
        </w:rPr>
      </w:pPr>
      <w:r w:rsidRPr="00644083">
        <w:rPr>
          <w:rFonts w:ascii="Times New Roman" w:eastAsia="Times New Roman" w:hAnsi="Times New Roman" w:cs="Times New Roman"/>
          <w:b/>
          <w:sz w:val="24"/>
          <w:szCs w:val="24"/>
        </w:rPr>
        <w:t>I.M. Sechenov First Moscow State Medical University</w:t>
      </w:r>
    </w:p>
    <w:p w14:paraId="6EC7C4EB" w14:textId="77777777" w:rsidR="00C7324E" w:rsidRDefault="00342126" w:rsidP="006440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Ministry of Health of the Russian Federation</w:t>
      </w:r>
    </w:p>
    <w:p w14:paraId="00DA4C68" w14:textId="77777777" w:rsidR="00C7324E" w:rsidRDefault="00342126" w:rsidP="006440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(Sechenov University)</w:t>
      </w:r>
    </w:p>
    <w:p w14:paraId="51B1EDF3" w14:textId="77777777" w:rsidR="00C7324E" w:rsidRDefault="00C7324E" w:rsidP="00644083">
      <w:pPr>
        <w:spacing w:after="0" w:line="240" w:lineRule="auto"/>
        <w:jc w:val="center"/>
        <w:rPr>
          <w:rFonts w:ascii="Times New Roman" w:eastAsia="Times New Roman" w:hAnsi="Times New Roman" w:cs="Times New Roman"/>
          <w:sz w:val="24"/>
          <w:szCs w:val="24"/>
        </w:rPr>
      </w:pPr>
    </w:p>
    <w:p w14:paraId="320257A6" w14:textId="77777777" w:rsidR="00644083" w:rsidRDefault="00644083" w:rsidP="00644083">
      <w:pPr>
        <w:spacing w:after="0" w:line="240" w:lineRule="auto"/>
        <w:ind w:left="5529"/>
        <w:rPr>
          <w:rFonts w:ascii="Times New Roman" w:hAnsi="Times New Roman"/>
          <w:sz w:val="28"/>
          <w:szCs w:val="28"/>
          <w:lang w:val="en-US"/>
        </w:rPr>
      </w:pPr>
    </w:p>
    <w:p w14:paraId="1EE94E7A" w14:textId="77777777" w:rsidR="00644083" w:rsidRDefault="00644083" w:rsidP="00644083">
      <w:pPr>
        <w:spacing w:after="0" w:line="240" w:lineRule="auto"/>
        <w:ind w:left="5529"/>
        <w:rPr>
          <w:rFonts w:ascii="Times New Roman" w:hAnsi="Times New Roman"/>
          <w:sz w:val="28"/>
          <w:szCs w:val="28"/>
          <w:lang w:val="en-US"/>
        </w:rPr>
      </w:pPr>
    </w:p>
    <w:p w14:paraId="7774699F"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“Approved”</w:t>
      </w:r>
    </w:p>
    <w:p w14:paraId="4804E7A8"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Academic council of FSAEI HE</w:t>
      </w:r>
    </w:p>
    <w:p w14:paraId="7F37EB46" w14:textId="77777777" w:rsidR="00644083" w:rsidRDefault="00644083" w:rsidP="00644083">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I.M. Sechenov First Moscow </w:t>
      </w:r>
    </w:p>
    <w:p w14:paraId="1F49D511" w14:textId="77777777" w:rsidR="00644083" w:rsidRDefault="00644083" w:rsidP="00644083">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State Medical University </w:t>
      </w:r>
    </w:p>
    <w:p w14:paraId="6E7FB1BC" w14:textId="77777777" w:rsidR="00644083" w:rsidRDefault="00644083" w:rsidP="00644083">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(Sechenov University)</w:t>
      </w:r>
    </w:p>
    <w:p w14:paraId="33D25ADB" w14:textId="77777777" w:rsidR="00644083" w:rsidRPr="00D84D77" w:rsidRDefault="00644083" w:rsidP="00644083">
      <w:pPr>
        <w:spacing w:after="0" w:line="240" w:lineRule="auto"/>
        <w:ind w:left="5529"/>
        <w:rPr>
          <w:rFonts w:ascii="Times New Roman" w:hAnsi="Times New Roman"/>
          <w:sz w:val="28"/>
          <w:szCs w:val="28"/>
          <w:lang w:val="en-US"/>
        </w:rPr>
      </w:pPr>
    </w:p>
    <w:p w14:paraId="27F44A38"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“_____” of ___________ 20___</w:t>
      </w:r>
    </w:p>
    <w:p w14:paraId="61D004D5"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Protocol №________________</w:t>
      </w:r>
    </w:p>
    <w:p w14:paraId="04564BF4" w14:textId="77777777" w:rsidR="00C7324E" w:rsidRDefault="00342126" w:rsidP="00644083">
      <w:pPr>
        <w:spacing w:after="0" w:line="240" w:lineRule="auto"/>
        <w:ind w:left="354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DAC8AAE"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5F513A82"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4A3E6C76"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57D3BF89"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7167CE59"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36641588"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389ADD25" w14:textId="77777777" w:rsidR="00C7324E" w:rsidRPr="00B65153" w:rsidRDefault="00DC2F62">
      <w:pPr>
        <w:widowControl w:val="0"/>
        <w:tabs>
          <w:tab w:val="right" w:pos="8505"/>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SYLLABUS</w:t>
      </w:r>
      <w:r w:rsidR="00B65153" w:rsidRPr="00BE1033">
        <w:rPr>
          <w:rFonts w:ascii="Times New Roman" w:eastAsia="Times New Roman" w:hAnsi="Times New Roman" w:cs="Times New Roman"/>
          <w:sz w:val="24"/>
          <w:szCs w:val="24"/>
          <w:lang w:val="en-US"/>
        </w:rPr>
        <w:t xml:space="preserve"> </w:t>
      </w:r>
      <w:r w:rsidR="00B65153">
        <w:rPr>
          <w:rFonts w:ascii="Times New Roman" w:eastAsia="Times New Roman" w:hAnsi="Times New Roman" w:cs="Times New Roman"/>
          <w:sz w:val="24"/>
          <w:szCs w:val="24"/>
          <w:lang w:val="en-US"/>
        </w:rPr>
        <w:t>OF THE ELECTIVE</w:t>
      </w:r>
    </w:p>
    <w:p w14:paraId="2822AD02" w14:textId="77777777" w:rsidR="00C7324E" w:rsidRDefault="00C7324E">
      <w:pPr>
        <w:widowControl w:val="0"/>
        <w:tabs>
          <w:tab w:val="right" w:pos="8505"/>
        </w:tabs>
        <w:spacing w:after="0" w:line="240" w:lineRule="auto"/>
        <w:jc w:val="center"/>
        <w:rPr>
          <w:rFonts w:ascii="Times New Roman" w:eastAsia="Times New Roman" w:hAnsi="Times New Roman" w:cs="Times New Roman"/>
          <w:sz w:val="24"/>
          <w:szCs w:val="24"/>
        </w:rPr>
      </w:pPr>
    </w:p>
    <w:p w14:paraId="5553F407" w14:textId="220D3F06" w:rsidR="00C7324E" w:rsidRDefault="00342126">
      <w:pPr>
        <w:widowControl w:val="0"/>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___ </w:t>
      </w:r>
      <w:r w:rsidR="00F234C4">
        <w:rPr>
          <w:rFonts w:ascii="Times New Roman" w:eastAsia="Times New Roman" w:hAnsi="Times New Roman" w:cs="Times New Roman"/>
          <w:sz w:val="24"/>
          <w:szCs w:val="24"/>
          <w:u w:val="single"/>
          <w:lang w:val="en-US"/>
        </w:rPr>
        <w:t xml:space="preserve">ADHESIVE </w:t>
      </w:r>
      <w:r>
        <w:rPr>
          <w:rFonts w:ascii="Times New Roman" w:eastAsia="Times New Roman" w:hAnsi="Times New Roman" w:cs="Times New Roman"/>
          <w:sz w:val="24"/>
          <w:szCs w:val="24"/>
          <w:u w:val="single"/>
        </w:rPr>
        <w:t xml:space="preserve"> TECHNOLOGIES IN DENTISTRY _________</w:t>
      </w:r>
    </w:p>
    <w:p w14:paraId="10C58344" w14:textId="77777777" w:rsidR="00DC2F62" w:rsidRDefault="00DC2F62">
      <w:pPr>
        <w:spacing w:after="0" w:line="240" w:lineRule="auto"/>
        <w:jc w:val="center"/>
        <w:rPr>
          <w:rFonts w:ascii="Times New Roman" w:eastAsia="Times New Roman" w:hAnsi="Times New Roman" w:cs="Times New Roman"/>
          <w:sz w:val="24"/>
          <w:szCs w:val="24"/>
        </w:rPr>
      </w:pPr>
    </w:p>
    <w:p w14:paraId="04498F90" w14:textId="77777777" w:rsidR="00DC2F62" w:rsidRPr="00177EFA" w:rsidRDefault="00342126" w:rsidP="00DC2F62">
      <w:pPr>
        <w:spacing w:after="0" w:line="240" w:lineRule="auto"/>
        <w:jc w:val="center"/>
        <w:rPr>
          <w:rFonts w:ascii="Times New Roman" w:hAnsi="Times New Roman"/>
          <w:sz w:val="24"/>
          <w:szCs w:val="24"/>
          <w:lang w:val="en-US"/>
        </w:rPr>
      </w:pPr>
      <w:r>
        <w:rPr>
          <w:rFonts w:ascii="Times New Roman" w:eastAsia="Times New Roman" w:hAnsi="Times New Roman" w:cs="Times New Roman"/>
          <w:sz w:val="24"/>
          <w:szCs w:val="24"/>
        </w:rPr>
        <w:t>_</w:t>
      </w:r>
      <w:r w:rsidR="00DC2F62" w:rsidRPr="00DC2F62">
        <w:rPr>
          <w:rFonts w:ascii="Times New Roman" w:hAnsi="Times New Roman"/>
          <w:sz w:val="24"/>
          <w:szCs w:val="24"/>
          <w:lang w:val="en-US"/>
        </w:rPr>
        <w:t xml:space="preserve"> </w:t>
      </w:r>
      <w:r w:rsidR="00DC2F62">
        <w:rPr>
          <w:rFonts w:ascii="Times New Roman" w:hAnsi="Times New Roman"/>
          <w:sz w:val="24"/>
          <w:szCs w:val="24"/>
          <w:lang w:val="en-US"/>
        </w:rPr>
        <w:t>Basic</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professional</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educational</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program</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of</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higher</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education</w:t>
      </w:r>
      <w:r w:rsidR="00DC2F62" w:rsidRPr="00FC3A4E">
        <w:rPr>
          <w:rFonts w:ascii="Times New Roman" w:hAnsi="Times New Roman"/>
          <w:sz w:val="24"/>
          <w:szCs w:val="24"/>
          <w:lang w:val="en-US"/>
        </w:rPr>
        <w:t xml:space="preserve"> – </w:t>
      </w:r>
      <w:r w:rsidR="00DC2F62">
        <w:rPr>
          <w:rFonts w:ascii="Times New Roman" w:hAnsi="Times New Roman"/>
          <w:sz w:val="24"/>
          <w:szCs w:val="24"/>
          <w:lang w:val="en-US"/>
        </w:rPr>
        <w:t xml:space="preserve">specialty program </w:t>
      </w:r>
    </w:p>
    <w:p w14:paraId="15154236" w14:textId="77777777" w:rsidR="00DC2F62" w:rsidRPr="000F474D" w:rsidRDefault="00DC2F62" w:rsidP="00DC2F62">
      <w:pPr>
        <w:spacing w:after="0" w:line="240" w:lineRule="auto"/>
        <w:jc w:val="center"/>
        <w:rPr>
          <w:rFonts w:ascii="Times New Roman" w:hAnsi="Times New Roman"/>
          <w:bCs/>
          <w:sz w:val="24"/>
          <w:szCs w:val="24"/>
          <w:lang w:val="en-US"/>
        </w:rPr>
      </w:pPr>
      <w:r w:rsidRPr="00D84D77">
        <w:rPr>
          <w:rFonts w:ascii="Times New Roman" w:hAnsi="Times New Roman"/>
          <w:bCs/>
          <w:sz w:val="24"/>
          <w:szCs w:val="24"/>
          <w:lang w:val="en-US"/>
        </w:rPr>
        <w:t xml:space="preserve"> </w:t>
      </w:r>
      <w:r w:rsidRPr="000F474D">
        <w:rPr>
          <w:rFonts w:ascii="Times New Roman" w:hAnsi="Times New Roman"/>
          <w:bCs/>
          <w:sz w:val="24"/>
          <w:szCs w:val="24"/>
          <w:lang w:val="en-US"/>
        </w:rPr>
        <w:t xml:space="preserve">_________________________31.05.03 </w:t>
      </w:r>
      <w:r>
        <w:rPr>
          <w:rFonts w:ascii="Times New Roman" w:hAnsi="Times New Roman"/>
          <w:bCs/>
          <w:sz w:val="24"/>
          <w:szCs w:val="24"/>
          <w:lang w:val="en-US"/>
        </w:rPr>
        <w:t>Dentistry</w:t>
      </w:r>
      <w:r w:rsidRPr="000F474D">
        <w:rPr>
          <w:rFonts w:ascii="Times New Roman" w:hAnsi="Times New Roman"/>
          <w:bCs/>
          <w:sz w:val="24"/>
          <w:szCs w:val="24"/>
          <w:lang w:val="en-US"/>
        </w:rPr>
        <w:t xml:space="preserve"> _______________________________</w:t>
      </w:r>
    </w:p>
    <w:p w14:paraId="6B99BC40" w14:textId="77777777" w:rsidR="00DC2F62" w:rsidRDefault="00DC2F62">
      <w:pPr>
        <w:widowControl w:val="0"/>
        <w:spacing w:after="0" w:line="240" w:lineRule="auto"/>
        <w:jc w:val="center"/>
        <w:rPr>
          <w:rFonts w:ascii="Times New Roman" w:eastAsia="Times New Roman" w:hAnsi="Times New Roman" w:cs="Times New Roman"/>
          <w:sz w:val="24"/>
          <w:szCs w:val="24"/>
          <w:u w:val="single"/>
        </w:rPr>
      </w:pPr>
    </w:p>
    <w:p w14:paraId="0886359F" w14:textId="74467E0D" w:rsidR="002D31DF" w:rsidRDefault="00067288">
      <w:pPr>
        <w:widowControl w:val="0"/>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202</w:t>
      </w:r>
      <w:r w:rsidR="00B46437">
        <w:rPr>
          <w:rFonts w:ascii="Times New Roman" w:eastAsia="Times New Roman" w:hAnsi="Times New Roman" w:cs="Times New Roman"/>
          <w:sz w:val="24"/>
          <w:szCs w:val="24"/>
          <w:u w:val="single"/>
          <w:lang w:val="ru-RU"/>
        </w:rPr>
        <w:t>0</w:t>
      </w:r>
      <w:r>
        <w:rPr>
          <w:rFonts w:ascii="Times New Roman" w:eastAsia="Times New Roman" w:hAnsi="Times New Roman" w:cs="Times New Roman"/>
          <w:sz w:val="24"/>
          <w:szCs w:val="24"/>
          <w:u w:val="single"/>
        </w:rPr>
        <w:t>-202</w:t>
      </w:r>
      <w:r w:rsidR="00B46437">
        <w:rPr>
          <w:rFonts w:ascii="Times New Roman" w:eastAsia="Times New Roman" w:hAnsi="Times New Roman" w:cs="Times New Roman"/>
          <w:sz w:val="24"/>
          <w:szCs w:val="24"/>
          <w:u w:val="single"/>
          <w:lang w:val="ru-RU"/>
        </w:rPr>
        <w:t xml:space="preserve">1 </w:t>
      </w:r>
      <w:r w:rsidR="002D31DF" w:rsidRPr="002D31DF">
        <w:rPr>
          <w:rFonts w:ascii="Times New Roman" w:eastAsia="Times New Roman" w:hAnsi="Times New Roman" w:cs="Times New Roman"/>
          <w:sz w:val="24"/>
          <w:szCs w:val="24"/>
          <w:u w:val="single"/>
        </w:rPr>
        <w:t>year of admission</w:t>
      </w:r>
    </w:p>
    <w:p w14:paraId="1FC3DD25"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380799C0" w14:textId="77777777" w:rsidR="00C7324E" w:rsidRDefault="00C7324E">
      <w:pPr>
        <w:widowControl w:val="0"/>
        <w:tabs>
          <w:tab w:val="right" w:pos="8505"/>
        </w:tabs>
        <w:spacing w:after="0" w:line="240" w:lineRule="auto"/>
        <w:jc w:val="both"/>
        <w:rPr>
          <w:rFonts w:ascii="Times New Roman" w:eastAsia="Times New Roman" w:hAnsi="Times New Roman" w:cs="Times New Roman"/>
          <w:sz w:val="24"/>
          <w:szCs w:val="24"/>
        </w:rPr>
      </w:pPr>
    </w:p>
    <w:p w14:paraId="16A23544"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67E2355C"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6C260B72"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0A920C61"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1FF19160" w14:textId="0118F650"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35AE1C53" w14:textId="77777777" w:rsidR="006A4090" w:rsidRDefault="006A4090">
      <w:pPr>
        <w:widowControl w:val="0"/>
        <w:tabs>
          <w:tab w:val="right" w:pos="8505"/>
        </w:tabs>
        <w:spacing w:after="0" w:line="240" w:lineRule="auto"/>
        <w:jc w:val="both"/>
        <w:rPr>
          <w:rFonts w:ascii="Times New Roman" w:eastAsia="Times New Roman" w:hAnsi="Times New Roman" w:cs="Times New Roman"/>
          <w:sz w:val="24"/>
          <w:szCs w:val="24"/>
        </w:rPr>
      </w:pPr>
    </w:p>
    <w:p w14:paraId="1162C2D4"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14D90647"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64D27B4D"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79D12AEF" w14:textId="77777777" w:rsidR="00C7324E" w:rsidRDefault="00342126">
      <w:pPr>
        <w:widowControl w:val="0"/>
        <w:tabs>
          <w:tab w:val="right" w:pos="8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complexity ________ 2.0 _________ credit units</w:t>
      </w:r>
    </w:p>
    <w:p w14:paraId="68691D97" w14:textId="77777777" w:rsidR="00C7324E" w:rsidRDefault="00C7324E">
      <w:pPr>
        <w:spacing w:after="0" w:line="240" w:lineRule="auto"/>
        <w:jc w:val="center"/>
        <w:rPr>
          <w:rFonts w:ascii="Times New Roman" w:eastAsia="Times New Roman" w:hAnsi="Times New Roman" w:cs="Times New Roman"/>
          <w:b/>
          <w:sz w:val="28"/>
          <w:szCs w:val="28"/>
        </w:rPr>
      </w:pPr>
    </w:p>
    <w:p w14:paraId="23A112FB" w14:textId="77777777" w:rsidR="00C7324E" w:rsidRDefault="00C7324E">
      <w:pPr>
        <w:spacing w:after="0" w:line="240" w:lineRule="auto"/>
        <w:rPr>
          <w:rFonts w:ascii="Times New Roman" w:eastAsia="Times New Roman" w:hAnsi="Times New Roman" w:cs="Times New Roman"/>
          <w:sz w:val="28"/>
          <w:szCs w:val="28"/>
        </w:rPr>
      </w:pPr>
    </w:p>
    <w:p w14:paraId="7561FAF3" w14:textId="77777777" w:rsidR="00C7324E" w:rsidRDefault="00C7324E">
      <w:pPr>
        <w:rPr>
          <w:rFonts w:ascii="Times New Roman" w:eastAsia="Times New Roman" w:hAnsi="Times New Roman" w:cs="Times New Roman"/>
          <w:b/>
          <w:sz w:val="28"/>
          <w:szCs w:val="28"/>
        </w:rPr>
      </w:pPr>
    </w:p>
    <w:p w14:paraId="4AE53F54" w14:textId="77777777" w:rsidR="00C7324E" w:rsidRDefault="00C7324E">
      <w:pPr>
        <w:rPr>
          <w:rFonts w:ascii="Times New Roman" w:eastAsia="Times New Roman" w:hAnsi="Times New Roman" w:cs="Times New Roman"/>
          <w:b/>
          <w:sz w:val="28"/>
          <w:szCs w:val="28"/>
        </w:rPr>
      </w:pPr>
    </w:p>
    <w:p w14:paraId="57BB4784" w14:textId="2350F1E2" w:rsidR="00C7324E" w:rsidRDefault="003421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w:t>
      </w:r>
      <w:r w:rsidR="002D31DF" w:rsidRPr="002D31DF">
        <w:rPr>
          <w:rFonts w:ascii="Times New Roman" w:eastAsia="Times New Roman" w:hAnsi="Times New Roman" w:cs="Times New Roman"/>
          <w:b/>
          <w:sz w:val="24"/>
          <w:szCs w:val="24"/>
        </w:rPr>
        <w:t xml:space="preserve">Goals and objectives of mastering the </w:t>
      </w:r>
      <w:r w:rsidR="002D31DF">
        <w:rPr>
          <w:rFonts w:ascii="Times New Roman" w:eastAsia="Times New Roman" w:hAnsi="Times New Roman" w:cs="Times New Roman"/>
          <w:b/>
          <w:sz w:val="24"/>
          <w:szCs w:val="24"/>
        </w:rPr>
        <w:t xml:space="preserve">elective course </w:t>
      </w:r>
      <w:r w:rsidR="00F234C4">
        <w:rPr>
          <w:rFonts w:ascii="Times New Roman" w:eastAsia="Times New Roman" w:hAnsi="Times New Roman" w:cs="Times New Roman"/>
          <w:b/>
          <w:sz w:val="24"/>
          <w:szCs w:val="24"/>
        </w:rPr>
        <w:t>"Adhesive</w:t>
      </w:r>
      <w:r>
        <w:rPr>
          <w:rFonts w:ascii="Times New Roman" w:eastAsia="Times New Roman" w:hAnsi="Times New Roman" w:cs="Times New Roman"/>
          <w:b/>
          <w:sz w:val="24"/>
          <w:szCs w:val="24"/>
        </w:rPr>
        <w:t xml:space="preserve"> technologies in dentistry"</w:t>
      </w:r>
    </w:p>
    <w:p w14:paraId="46B3702A" w14:textId="5391192F" w:rsidR="00C7324E" w:rsidRDefault="00342126">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w:t>
      </w:r>
      <w:r>
        <w:rPr>
          <w:rFonts w:ascii="Times New Roman" w:eastAsia="Times New Roman" w:hAnsi="Times New Roman" w:cs="Times New Roman"/>
          <w:sz w:val="24"/>
          <w:szCs w:val="24"/>
        </w:rPr>
        <w:t xml:space="preserve"> </w:t>
      </w:r>
      <w:r w:rsidR="00D723D0">
        <w:rPr>
          <w:rFonts w:ascii="Times New Roman" w:eastAsia="Times New Roman" w:hAnsi="Times New Roman" w:cs="Times New Roman"/>
          <w:sz w:val="24"/>
          <w:szCs w:val="24"/>
        </w:rPr>
        <w:t>M</w:t>
      </w:r>
      <w:r>
        <w:rPr>
          <w:rFonts w:ascii="Times New Roman" w:eastAsia="Times New Roman" w:hAnsi="Times New Roman" w:cs="Times New Roman"/>
          <w:sz w:val="24"/>
          <w:szCs w:val="24"/>
        </w:rPr>
        <w:t>aster</w:t>
      </w:r>
      <w:r w:rsidR="00D723D0">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theo</w:t>
      </w:r>
      <w:r w:rsidR="00D723D0">
        <w:rPr>
          <w:rFonts w:ascii="Times New Roman" w:eastAsia="Times New Roman" w:hAnsi="Times New Roman" w:cs="Times New Roman"/>
          <w:sz w:val="24"/>
          <w:szCs w:val="24"/>
        </w:rPr>
        <w:t>retical</w:t>
      </w:r>
      <w:r>
        <w:rPr>
          <w:rFonts w:ascii="Times New Roman" w:eastAsia="Times New Roman" w:hAnsi="Times New Roman" w:cs="Times New Roman"/>
          <w:sz w:val="24"/>
          <w:szCs w:val="24"/>
        </w:rPr>
        <w:t xml:space="preserve"> and practic</w:t>
      </w:r>
      <w:r w:rsidR="00D723D0">
        <w:rPr>
          <w:rFonts w:ascii="Times New Roman" w:eastAsia="Times New Roman" w:hAnsi="Times New Roman" w:cs="Times New Roman"/>
          <w:sz w:val="24"/>
          <w:szCs w:val="24"/>
        </w:rPr>
        <w:t>al aspects of</w:t>
      </w:r>
      <w:r w:rsidR="00B65153">
        <w:rPr>
          <w:rFonts w:ascii="Times New Roman" w:eastAsia="Times New Roman" w:hAnsi="Times New Roman" w:cs="Times New Roman"/>
          <w:sz w:val="24"/>
          <w:szCs w:val="24"/>
        </w:rPr>
        <w:t xml:space="preserve"> the use of</w:t>
      </w:r>
      <w:r w:rsidR="00F234C4">
        <w:rPr>
          <w:rFonts w:ascii="Times New Roman" w:eastAsia="Times New Roman" w:hAnsi="Times New Roman" w:cs="Times New Roman"/>
          <w:sz w:val="24"/>
          <w:szCs w:val="24"/>
        </w:rPr>
        <w:t xml:space="preserve"> adhesive</w:t>
      </w:r>
      <w:r>
        <w:rPr>
          <w:rFonts w:ascii="Times New Roman" w:eastAsia="Times New Roman" w:hAnsi="Times New Roman" w:cs="Times New Roman"/>
          <w:sz w:val="24"/>
          <w:szCs w:val="24"/>
        </w:rPr>
        <w:t xml:space="preserve"> technologies </w:t>
      </w:r>
      <w:r w:rsidR="00B65153">
        <w:rPr>
          <w:rFonts w:ascii="Times New Roman" w:eastAsia="Times New Roman" w:hAnsi="Times New Roman" w:cs="Times New Roman"/>
          <w:sz w:val="24"/>
          <w:szCs w:val="24"/>
        </w:rPr>
        <w:t xml:space="preserve">for the </w:t>
      </w:r>
      <w:r w:rsidR="00D723D0">
        <w:rPr>
          <w:rFonts w:ascii="Times New Roman" w:eastAsia="Times New Roman" w:hAnsi="Times New Roman" w:cs="Times New Roman"/>
          <w:sz w:val="24"/>
          <w:szCs w:val="24"/>
        </w:rPr>
        <w:t>d</w:t>
      </w:r>
      <w:r>
        <w:rPr>
          <w:rFonts w:ascii="Times New Roman" w:eastAsia="Times New Roman" w:hAnsi="Times New Roman" w:cs="Times New Roman"/>
          <w:sz w:val="24"/>
          <w:szCs w:val="24"/>
        </w:rPr>
        <w:t>iagnos</w:t>
      </w:r>
      <w:r w:rsidR="00D723D0">
        <w:rPr>
          <w:rFonts w:ascii="Times New Roman" w:eastAsia="Times New Roman" w:hAnsi="Times New Roman" w:cs="Times New Roman"/>
          <w:sz w:val="24"/>
          <w:szCs w:val="24"/>
        </w:rPr>
        <w:t>i</w:t>
      </w:r>
      <w:r>
        <w:rPr>
          <w:rFonts w:ascii="Times New Roman" w:eastAsia="Times New Roman" w:hAnsi="Times New Roman" w:cs="Times New Roman"/>
          <w:sz w:val="24"/>
          <w:szCs w:val="24"/>
        </w:rPr>
        <w:t>s, prevention, treatment and rehabilitation in dentistry.</w:t>
      </w:r>
    </w:p>
    <w:p w14:paraId="6CE2D399" w14:textId="77777777" w:rsidR="00C7324E" w:rsidRDefault="00342126">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discipline.</w:t>
      </w:r>
    </w:p>
    <w:p w14:paraId="54DC7457" w14:textId="77777777" w:rsidR="00C7324E" w:rsidRDefault="00D723D0">
      <w:pPr>
        <w:spacing w:before="120" w:after="120" w:line="312"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 k</w:t>
      </w:r>
      <w:r w:rsidR="00342126">
        <w:rPr>
          <w:rFonts w:ascii="Times New Roman" w:eastAsia="Times New Roman" w:hAnsi="Times New Roman" w:cs="Times New Roman"/>
          <w:b/>
          <w:i/>
          <w:sz w:val="24"/>
          <w:szCs w:val="24"/>
        </w:rPr>
        <w:t>now:</w:t>
      </w:r>
    </w:p>
    <w:p w14:paraId="3398B2A9" w14:textId="77777777" w:rsidR="00F234C4" w:rsidRP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know the history of the development of adhesive systems;</w:t>
      </w:r>
    </w:p>
    <w:p w14:paraId="040AC794" w14:textId="77777777" w:rsidR="00F234C4" w:rsidRP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know the principles of the classification of adhesive systems;</w:t>
      </w:r>
    </w:p>
    <w:p w14:paraId="2C972580" w14:textId="0C37D877" w:rsidR="00F234C4" w:rsidRP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xml:space="preserve">- know the methods of working with </w:t>
      </w:r>
      <w:r w:rsidR="007A5956">
        <w:rPr>
          <w:rFonts w:ascii="Times New Roman" w:eastAsia="Times New Roman" w:hAnsi="Times New Roman" w:cs="Times New Roman"/>
          <w:sz w:val="24"/>
          <w:szCs w:val="24"/>
        </w:rPr>
        <w:t>c</w:t>
      </w:r>
      <w:r w:rsidR="007A5956" w:rsidRPr="007A5956">
        <w:rPr>
          <w:rFonts w:ascii="Times New Roman" w:eastAsia="Times New Roman" w:hAnsi="Times New Roman" w:cs="Times New Roman"/>
          <w:sz w:val="24"/>
          <w:szCs w:val="24"/>
        </w:rPr>
        <w:t>ontemporary</w:t>
      </w:r>
      <w:r w:rsidRPr="00F234C4">
        <w:rPr>
          <w:rFonts w:ascii="Times New Roman" w:eastAsia="Times New Roman" w:hAnsi="Times New Roman" w:cs="Times New Roman"/>
          <w:sz w:val="24"/>
          <w:szCs w:val="24"/>
        </w:rPr>
        <w:t xml:space="preserve"> adhesive systems;</w:t>
      </w:r>
    </w:p>
    <w:p w14:paraId="3D8663D6" w14:textId="77777777" w:rsidR="00F234C4" w:rsidRP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know modern methods of dental treatment;</w:t>
      </w:r>
    </w:p>
    <w:p w14:paraId="67B0D564" w14:textId="77777777" w:rsidR="00F234C4" w:rsidRP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know the indications and contraindications for the use of various adhesive systems;</w:t>
      </w:r>
    </w:p>
    <w:p w14:paraId="4A17F1D3" w14:textId="05F75691" w:rsid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know the errors and complications that arise when working with adhesive systems;</w:t>
      </w:r>
    </w:p>
    <w:p w14:paraId="3AC168C6" w14:textId="77777777" w:rsidR="00C7324E" w:rsidRDefault="00342126">
      <w:pPr>
        <w:spacing w:before="120" w:after="120" w:line="312"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 be able to:</w:t>
      </w:r>
    </w:p>
    <w:p w14:paraId="6ADCC1BF" w14:textId="668A4288" w:rsidR="007A5956" w:rsidRPr="007A5956" w:rsidRDefault="007A5956" w:rsidP="007A5956">
      <w:pPr>
        <w:tabs>
          <w:tab w:val="left" w:pos="851"/>
        </w:tabs>
        <w:spacing w:before="120" w:after="120" w:line="240" w:lineRule="auto"/>
        <w:ind w:firstLine="851"/>
        <w:jc w:val="both"/>
        <w:rPr>
          <w:rFonts w:ascii="Times New Roman" w:eastAsia="Times New Roman" w:hAnsi="Times New Roman" w:cs="Times New Roman"/>
          <w:sz w:val="24"/>
          <w:szCs w:val="24"/>
        </w:rPr>
      </w:pPr>
      <w:r w:rsidRPr="007A5956">
        <w:rPr>
          <w:rFonts w:ascii="Times New Roman" w:eastAsia="Times New Roman" w:hAnsi="Times New Roman" w:cs="Times New Roman"/>
          <w:sz w:val="24"/>
          <w:szCs w:val="24"/>
        </w:rPr>
        <w:t>- be able to work with contemporary adhesive systems;</w:t>
      </w:r>
    </w:p>
    <w:p w14:paraId="3201A1D6" w14:textId="77777777" w:rsidR="007A5956" w:rsidRPr="007A5956" w:rsidRDefault="007A5956" w:rsidP="007A5956">
      <w:pPr>
        <w:tabs>
          <w:tab w:val="left" w:pos="851"/>
        </w:tabs>
        <w:spacing w:before="120" w:after="120" w:line="240" w:lineRule="auto"/>
        <w:ind w:firstLine="851"/>
        <w:jc w:val="both"/>
        <w:rPr>
          <w:rFonts w:ascii="Times New Roman" w:eastAsia="Times New Roman" w:hAnsi="Times New Roman" w:cs="Times New Roman"/>
          <w:sz w:val="24"/>
          <w:szCs w:val="24"/>
        </w:rPr>
      </w:pPr>
      <w:r w:rsidRPr="007A5956">
        <w:rPr>
          <w:rFonts w:ascii="Times New Roman" w:eastAsia="Times New Roman" w:hAnsi="Times New Roman" w:cs="Times New Roman"/>
          <w:sz w:val="24"/>
          <w:szCs w:val="24"/>
        </w:rPr>
        <w:t>- be able to choose an adhesive system in various clinical situations;</w:t>
      </w:r>
    </w:p>
    <w:p w14:paraId="557802F4" w14:textId="614A8F59" w:rsidR="007A5956" w:rsidRDefault="007A5956" w:rsidP="007A5956">
      <w:pPr>
        <w:tabs>
          <w:tab w:val="left" w:pos="851"/>
        </w:tabs>
        <w:spacing w:before="120" w:after="120" w:line="240" w:lineRule="auto"/>
        <w:ind w:firstLine="851"/>
        <w:jc w:val="both"/>
        <w:rPr>
          <w:rFonts w:ascii="Times New Roman" w:eastAsia="Times New Roman" w:hAnsi="Times New Roman" w:cs="Times New Roman"/>
          <w:sz w:val="24"/>
          <w:szCs w:val="24"/>
        </w:rPr>
      </w:pPr>
      <w:r w:rsidRPr="007A5956">
        <w:rPr>
          <w:rFonts w:ascii="Times New Roman" w:eastAsia="Times New Roman" w:hAnsi="Times New Roman" w:cs="Times New Roman"/>
          <w:sz w:val="24"/>
          <w:szCs w:val="24"/>
        </w:rPr>
        <w:t>- be able to prevent err</w:t>
      </w:r>
      <w:r w:rsidR="00522441">
        <w:rPr>
          <w:rFonts w:ascii="Times New Roman" w:eastAsia="Times New Roman" w:hAnsi="Times New Roman" w:cs="Times New Roman"/>
          <w:sz w:val="24"/>
          <w:szCs w:val="24"/>
        </w:rPr>
        <w:t>ors and complications that may occur</w:t>
      </w:r>
      <w:r w:rsidRPr="007A5956">
        <w:rPr>
          <w:rFonts w:ascii="Times New Roman" w:eastAsia="Times New Roman" w:hAnsi="Times New Roman" w:cs="Times New Roman"/>
          <w:sz w:val="24"/>
          <w:szCs w:val="24"/>
        </w:rPr>
        <w:t xml:space="preserve"> when using adhesive systems.</w:t>
      </w:r>
    </w:p>
    <w:p w14:paraId="4E72FF6D" w14:textId="77777777" w:rsidR="00C7324E" w:rsidRDefault="00342126">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To </w:t>
      </w:r>
      <w:r w:rsidR="00D723D0">
        <w:rPr>
          <w:rFonts w:ascii="Times New Roman" w:eastAsia="Times New Roman" w:hAnsi="Times New Roman" w:cs="Times New Roman"/>
          <w:b/>
          <w:i/>
          <w:sz w:val="24"/>
          <w:szCs w:val="24"/>
        </w:rPr>
        <w:t>demonstrate</w:t>
      </w:r>
      <w:r>
        <w:rPr>
          <w:rFonts w:ascii="Times New Roman" w:eastAsia="Times New Roman" w:hAnsi="Times New Roman" w:cs="Times New Roman"/>
          <w:b/>
          <w:i/>
          <w:sz w:val="24"/>
          <w:szCs w:val="24"/>
        </w:rPr>
        <w:t>:</w:t>
      </w:r>
    </w:p>
    <w:p w14:paraId="25B94800" w14:textId="300730C6" w:rsidR="00072733" w:rsidRPr="00072733" w:rsidRDefault="00072733" w:rsidP="00072733">
      <w:pPr>
        <w:widowControl w:val="0"/>
        <w:shd w:val="clear" w:color="auto" w:fill="FFFFFF"/>
        <w:tabs>
          <w:tab w:val="left" w:pos="709"/>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727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72733">
        <w:rPr>
          <w:rFonts w:ascii="Times New Roman" w:eastAsia="Times New Roman" w:hAnsi="Times New Roman" w:cs="Times New Roman"/>
          <w:sz w:val="24"/>
          <w:szCs w:val="24"/>
        </w:rPr>
        <w:t>examination of a dental patient;</w:t>
      </w:r>
    </w:p>
    <w:p w14:paraId="500BF39A" w14:textId="30B668CE" w:rsidR="00072733" w:rsidRPr="00072733" w:rsidRDefault="00072733" w:rsidP="00072733">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72733">
        <w:rPr>
          <w:rFonts w:ascii="Times New Roman" w:eastAsia="Times New Roman" w:hAnsi="Times New Roman" w:cs="Times New Roman"/>
          <w:sz w:val="24"/>
          <w:szCs w:val="24"/>
        </w:rPr>
        <w:t xml:space="preserve">working with </w:t>
      </w:r>
      <w:r>
        <w:rPr>
          <w:rFonts w:ascii="Times New Roman" w:eastAsia="Times New Roman" w:hAnsi="Times New Roman" w:cs="Times New Roman"/>
          <w:sz w:val="24"/>
          <w:szCs w:val="24"/>
        </w:rPr>
        <w:t>contemporary</w:t>
      </w:r>
      <w:r w:rsidRPr="00072733">
        <w:rPr>
          <w:rFonts w:ascii="Times New Roman" w:eastAsia="Times New Roman" w:hAnsi="Times New Roman" w:cs="Times New Roman"/>
          <w:sz w:val="24"/>
          <w:szCs w:val="24"/>
        </w:rPr>
        <w:t xml:space="preserve"> adhesive systems; </w:t>
      </w:r>
    </w:p>
    <w:p w14:paraId="01F685F4" w14:textId="122A6D70" w:rsidR="00072733" w:rsidRDefault="00072733" w:rsidP="00072733">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72733">
        <w:rPr>
          <w:rFonts w:ascii="Times New Roman" w:eastAsia="Times New Roman" w:hAnsi="Times New Roman" w:cs="Times New Roman"/>
          <w:sz w:val="24"/>
          <w:szCs w:val="24"/>
        </w:rPr>
        <w:t>caries and non-carious lesions management;</w:t>
      </w:r>
    </w:p>
    <w:p w14:paraId="72AE8F45" w14:textId="6CE5DB0D" w:rsidR="00072733" w:rsidRDefault="00072733" w:rsidP="00072733">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72733">
        <w:rPr>
          <w:rFonts w:ascii="Times New Roman" w:eastAsia="Times New Roman" w:hAnsi="Times New Roman" w:cs="Times New Roman"/>
          <w:sz w:val="24"/>
          <w:szCs w:val="24"/>
        </w:rPr>
        <w:t>correcting errors that occur at the stages of using adhesive systems.</w:t>
      </w:r>
    </w:p>
    <w:p w14:paraId="096162D0" w14:textId="2D79CC49" w:rsidR="00B65153" w:rsidRPr="00D65FCD" w:rsidRDefault="00B65153" w:rsidP="00B65153">
      <w:pPr>
        <w:widowControl w:val="0"/>
        <w:tabs>
          <w:tab w:val="left" w:pos="709"/>
        </w:tabs>
        <w:spacing w:after="0" w:line="240" w:lineRule="auto"/>
        <w:jc w:val="both"/>
        <w:rPr>
          <w:rFonts w:ascii="Times New Roman" w:hAnsi="Times New Roman"/>
          <w:b/>
          <w:bCs/>
          <w:sz w:val="24"/>
          <w:szCs w:val="24"/>
          <w:lang w:val="en-US"/>
        </w:rPr>
      </w:pPr>
      <w:r w:rsidRPr="00D65FCD">
        <w:rPr>
          <w:rFonts w:ascii="Times New Roman" w:hAnsi="Times New Roman"/>
          <w:b/>
          <w:bCs/>
          <w:sz w:val="24"/>
          <w:szCs w:val="24"/>
          <w:lang w:val="en-US"/>
        </w:rPr>
        <w:t xml:space="preserve">2. Place of the Discipline in the structure of </w:t>
      </w:r>
      <w:r w:rsidR="00BE1033" w:rsidRPr="00D65FCD">
        <w:rPr>
          <w:rFonts w:ascii="Times New Roman" w:hAnsi="Times New Roman"/>
          <w:b/>
          <w:bCs/>
          <w:sz w:val="24"/>
          <w:szCs w:val="24"/>
          <w:lang w:val="en-US"/>
        </w:rPr>
        <w:t>University Educational</w:t>
      </w:r>
      <w:r w:rsidRPr="00D65FCD">
        <w:rPr>
          <w:rFonts w:ascii="Times New Roman" w:hAnsi="Times New Roman"/>
          <w:b/>
          <w:bCs/>
          <w:sz w:val="24"/>
          <w:szCs w:val="24"/>
          <w:lang w:val="en-US"/>
        </w:rPr>
        <w:t xml:space="preserve"> Program </w:t>
      </w:r>
    </w:p>
    <w:p w14:paraId="78186D7F" w14:textId="77777777" w:rsidR="00B65153" w:rsidRPr="00B65153" w:rsidRDefault="00B65153" w:rsidP="00B65153">
      <w:pPr>
        <w:widowControl w:val="0"/>
        <w:tabs>
          <w:tab w:val="left" w:pos="709"/>
        </w:tabs>
        <w:spacing w:after="0" w:line="240" w:lineRule="auto"/>
        <w:jc w:val="both"/>
        <w:rPr>
          <w:rFonts w:ascii="Times New Roman" w:hAnsi="Times New Roman"/>
          <w:bCs/>
          <w:sz w:val="24"/>
          <w:szCs w:val="24"/>
          <w:lang w:val="en-US"/>
        </w:rPr>
      </w:pPr>
      <w:r>
        <w:rPr>
          <w:rFonts w:ascii="Times New Roman" w:hAnsi="Times New Roman"/>
          <w:b/>
          <w:sz w:val="24"/>
          <w:szCs w:val="24"/>
          <w:lang w:val="en-US"/>
        </w:rPr>
        <w:tab/>
      </w:r>
      <w:r w:rsidRPr="00B65153">
        <w:rPr>
          <w:rFonts w:ascii="Times New Roman" w:hAnsi="Times New Roman"/>
          <w:bCs/>
          <w:sz w:val="24"/>
          <w:szCs w:val="24"/>
          <w:lang w:val="en-US"/>
        </w:rPr>
        <w:t xml:space="preserve">2.1. The Discipline is a part of Educational Unit    </w:t>
      </w:r>
      <w:r w:rsidRPr="00B65153">
        <w:rPr>
          <w:rFonts w:ascii="Times New Roman" w:hAnsi="Times New Roman"/>
          <w:bCs/>
          <w:sz w:val="24"/>
          <w:szCs w:val="24"/>
          <w:u w:val="single"/>
        </w:rPr>
        <w:t>С</w:t>
      </w:r>
      <w:r w:rsidRPr="00B65153">
        <w:rPr>
          <w:rFonts w:ascii="Times New Roman" w:hAnsi="Times New Roman"/>
          <w:bCs/>
          <w:sz w:val="24"/>
          <w:szCs w:val="24"/>
          <w:u w:val="single"/>
          <w:lang w:val="en-US"/>
        </w:rPr>
        <w:t>.3.18 Dentistry</w:t>
      </w:r>
    </w:p>
    <w:p w14:paraId="1EDC8792" w14:textId="77777777" w:rsidR="00C440FF" w:rsidRDefault="00342126">
      <w:pPr>
        <w:widowControl w:val="0"/>
        <w:tabs>
          <w:tab w:val="left" w:pos="709"/>
        </w:tabs>
        <w:spacing w:before="120" w:after="120" w:line="240" w:lineRule="auto"/>
        <w:ind w:firstLine="709"/>
        <w:jc w:val="both"/>
      </w:pPr>
      <w:r>
        <w:rPr>
          <w:rFonts w:ascii="Times New Roman" w:eastAsia="Times New Roman" w:hAnsi="Times New Roman" w:cs="Times New Roman"/>
          <w:sz w:val="24"/>
          <w:szCs w:val="24"/>
        </w:rPr>
        <w:t>2.2. To study the discipline,</w:t>
      </w:r>
      <w:r w:rsidR="00B65153">
        <w:rPr>
          <w:rFonts w:ascii="Times New Roman" w:eastAsia="Times New Roman" w:hAnsi="Times New Roman" w:cs="Times New Roman"/>
          <w:sz w:val="24"/>
          <w:szCs w:val="24"/>
        </w:rPr>
        <w:t xml:space="preserve"> following</w:t>
      </w:r>
      <w:r>
        <w:rPr>
          <w:rFonts w:ascii="Times New Roman" w:eastAsia="Times New Roman" w:hAnsi="Times New Roman" w:cs="Times New Roman"/>
          <w:sz w:val="24"/>
          <w:szCs w:val="24"/>
        </w:rPr>
        <w:t xml:space="preserve"> knowledge and skills formed by previous disciplines / practices are ne</w:t>
      </w:r>
      <w:r w:rsidR="00C440FF">
        <w:rPr>
          <w:rFonts w:ascii="Times New Roman" w:eastAsia="Times New Roman" w:hAnsi="Times New Roman" w:cs="Times New Roman"/>
          <w:sz w:val="24"/>
          <w:szCs w:val="24"/>
        </w:rPr>
        <w:t>cessary:</w:t>
      </w:r>
      <w:r w:rsidR="00C440FF" w:rsidRPr="00C440FF">
        <w:t xml:space="preserve"> </w:t>
      </w:r>
    </w:p>
    <w:p w14:paraId="5C2D9A38" w14:textId="52A42697" w:rsidR="00C7324E" w:rsidRDefault="00C440FF" w:rsidP="006222F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C440FF">
        <w:rPr>
          <w:rFonts w:ascii="Times New Roman" w:eastAsia="Times New Roman" w:hAnsi="Times New Roman" w:cs="Times New Roman"/>
          <w:sz w:val="24"/>
          <w:szCs w:val="24"/>
        </w:rPr>
        <w:t xml:space="preserve">- </w:t>
      </w:r>
      <w:r w:rsidR="006222FB">
        <w:rPr>
          <w:rFonts w:ascii="Times New Roman" w:eastAsia="Times New Roman" w:hAnsi="Times New Roman" w:cs="Times New Roman"/>
          <w:sz w:val="24"/>
          <w:szCs w:val="24"/>
        </w:rPr>
        <w:t xml:space="preserve">  </w:t>
      </w:r>
      <w:r w:rsidRPr="00C440FF">
        <w:rPr>
          <w:rFonts w:ascii="Times New Roman" w:eastAsia="Times New Roman" w:hAnsi="Times New Roman" w:cs="Times New Roman"/>
          <w:sz w:val="24"/>
          <w:szCs w:val="24"/>
        </w:rPr>
        <w:t>Human anatomy – head and neck anatomy</w:t>
      </w:r>
      <w:r w:rsidRPr="00C440FF">
        <w:rPr>
          <w:rFonts w:ascii="Times New Roman" w:eastAsia="Times New Roman" w:hAnsi="Times New Roman" w:cs="Times New Roman"/>
          <w:sz w:val="24"/>
          <w:szCs w:val="24"/>
        </w:rPr>
        <w:tab/>
      </w:r>
    </w:p>
    <w:p w14:paraId="7E69597A" w14:textId="491E148E" w:rsidR="006222FB" w:rsidRDefault="006222FB" w:rsidP="006222F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6222FB">
        <w:rPr>
          <w:rFonts w:ascii="Times New Roman" w:eastAsia="Times New Roman" w:hAnsi="Times New Roman" w:cs="Times New Roman"/>
          <w:sz w:val="24"/>
          <w:szCs w:val="24"/>
        </w:rPr>
        <w:t>Knowledge: anatomical, physiological, age- and gender-associated features of human organism, human body development and growth;</w:t>
      </w:r>
    </w:p>
    <w:p w14:paraId="4AF02972" w14:textId="73070617" w:rsidR="0052115A" w:rsidRDefault="0052115A" w:rsidP="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52115A">
        <w:rPr>
          <w:rFonts w:ascii="Times New Roman" w:eastAsia="Times New Roman" w:hAnsi="Times New Roman" w:cs="Times New Roman"/>
          <w:sz w:val="24"/>
          <w:szCs w:val="24"/>
        </w:rPr>
        <w:t>Skills: palpation of main bone structures, mussels and lymph nodes, description topography of human organs, vascular and nerve trunks;</w:t>
      </w:r>
      <w:r w:rsidRPr="0052115A">
        <w:rPr>
          <w:rFonts w:ascii="Times New Roman" w:eastAsia="Times New Roman" w:hAnsi="Times New Roman" w:cs="Times New Roman"/>
          <w:sz w:val="24"/>
          <w:szCs w:val="24"/>
        </w:rPr>
        <w:tab/>
      </w:r>
    </w:p>
    <w:p w14:paraId="6F819863" w14:textId="626F3698" w:rsidR="0052115A" w:rsidRDefault="0052115A" w:rsidP="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52115A">
        <w:rPr>
          <w:rFonts w:ascii="Times New Roman" w:eastAsia="Times New Roman" w:hAnsi="Times New Roman" w:cs="Times New Roman"/>
          <w:sz w:val="24"/>
          <w:szCs w:val="24"/>
        </w:rPr>
        <w:t>-Histology, embryology, cytology – oral cavity histology</w:t>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p>
    <w:p w14:paraId="38A224E9" w14:textId="77777777" w:rsidR="0052115A" w:rsidRPr="0052115A" w:rsidRDefault="0052115A" w:rsidP="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52115A">
        <w:rPr>
          <w:rFonts w:ascii="Times New Roman" w:eastAsia="Times New Roman" w:hAnsi="Times New Roman" w:cs="Times New Roman"/>
          <w:sz w:val="24"/>
          <w:szCs w:val="24"/>
        </w:rPr>
        <w:t>Knowledge: cells’, tissues’ and organs’ structure, physiology and development; cells and tissues examination methods and techniques;</w:t>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p>
    <w:p w14:paraId="3F6ED543" w14:textId="77777777" w:rsidR="0052115A" w:rsidRPr="0052115A" w:rsidRDefault="0052115A" w:rsidP="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52115A">
        <w:rPr>
          <w:rFonts w:ascii="Times New Roman" w:eastAsia="Times New Roman" w:hAnsi="Times New Roman" w:cs="Times New Roman"/>
          <w:sz w:val="24"/>
          <w:szCs w:val="24"/>
        </w:rPr>
        <w:t>Competences: use educational and scientific literature for professional goals; use of laboratory equipment;</w:t>
      </w:r>
      <w:r w:rsidRPr="0052115A">
        <w:rPr>
          <w:rFonts w:ascii="Times New Roman" w:eastAsia="Times New Roman" w:hAnsi="Times New Roman" w:cs="Times New Roman"/>
          <w:sz w:val="24"/>
          <w:szCs w:val="24"/>
        </w:rPr>
        <w:tab/>
      </w:r>
    </w:p>
    <w:p w14:paraId="0F816981" w14:textId="19F84448" w:rsidR="0052115A" w:rsidRDefault="0052115A" w:rsidP="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52115A">
        <w:rPr>
          <w:rFonts w:ascii="Times New Roman" w:eastAsia="Times New Roman" w:hAnsi="Times New Roman" w:cs="Times New Roman"/>
          <w:sz w:val="24"/>
          <w:szCs w:val="24"/>
        </w:rPr>
        <w:t>Skills: analyze histological and physiological condition of human cells, tissues and structures, assess results of cytological and histological studies;</w:t>
      </w:r>
    </w:p>
    <w:p w14:paraId="7A72E183" w14:textId="77777777" w:rsidR="0052115A" w:rsidRDefault="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p>
    <w:p w14:paraId="24425C65" w14:textId="77777777" w:rsidR="0052115A" w:rsidRDefault="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p>
    <w:p w14:paraId="20DF67A2" w14:textId="77777777" w:rsidR="0052115A" w:rsidRDefault="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p>
    <w:p w14:paraId="0C8D2993" w14:textId="7264A5D2" w:rsidR="00C7324E" w:rsidRDefault="00342126">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professional </w:t>
      </w:r>
      <w:r w:rsidR="006A4090">
        <w:rPr>
          <w:rFonts w:ascii="Times New Roman" w:eastAsia="Times New Roman" w:hAnsi="Times New Roman" w:cs="Times New Roman"/>
          <w:sz w:val="24"/>
          <w:szCs w:val="24"/>
        </w:rPr>
        <w:t>courses</w:t>
      </w:r>
      <w:r>
        <w:rPr>
          <w:rFonts w:ascii="Times New Roman" w:eastAsia="Times New Roman" w:hAnsi="Times New Roman" w:cs="Times New Roman"/>
          <w:sz w:val="24"/>
          <w:szCs w:val="24"/>
        </w:rPr>
        <w:t xml:space="preserve"> (internal diseases, clinical pharmacology; medical rehabilitation; general surgery, surgical diseases; dentistry).</w:t>
      </w:r>
    </w:p>
    <w:p w14:paraId="25C78B29" w14:textId="77777777" w:rsidR="0068750F" w:rsidRDefault="0068750F" w:rsidP="0068750F">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68750F">
        <w:rPr>
          <w:rFonts w:ascii="Times New Roman" w:eastAsia="Times New Roman" w:hAnsi="Times New Roman" w:cs="Times New Roman"/>
          <w:sz w:val="24"/>
          <w:szCs w:val="24"/>
        </w:rPr>
        <w:t>- mathematical, natural science course (physics, mathematics; biological chemistry - biochemistry of the oral cavity; normal physiology - physiology of the maxillofacial area; pathophysiology - pathophysiology of the head and neck);</w:t>
      </w:r>
    </w:p>
    <w:p w14:paraId="383050C8" w14:textId="73326A8D" w:rsidR="0068750F" w:rsidRDefault="0068750F" w:rsidP="0068750F">
      <w:pPr>
        <w:widowControl w:val="0"/>
        <w:tabs>
          <w:tab w:val="left" w:pos="709"/>
        </w:tabs>
        <w:spacing w:before="120" w:after="120" w:line="240" w:lineRule="auto"/>
        <w:jc w:val="both"/>
        <w:rPr>
          <w:rFonts w:ascii="Times New Roman" w:eastAsia="Times New Roman" w:hAnsi="Times New Roman" w:cs="Times New Roman"/>
          <w:sz w:val="24"/>
          <w:szCs w:val="24"/>
        </w:rPr>
      </w:pPr>
      <w:r w:rsidRPr="0068750F">
        <w:rPr>
          <w:rFonts w:ascii="Times New Roman" w:eastAsia="Times New Roman" w:hAnsi="Times New Roman" w:cs="Times New Roman"/>
          <w:sz w:val="24"/>
          <w:szCs w:val="24"/>
        </w:rPr>
        <w:t>Competences: use educational and scientific literature for professional goals;</w:t>
      </w:r>
    </w:p>
    <w:p w14:paraId="6C406211" w14:textId="5E1FC472" w:rsidR="003B0322" w:rsidRPr="003B0322" w:rsidRDefault="003B0322" w:rsidP="003B0322">
      <w:pPr>
        <w:widowControl w:val="0"/>
        <w:tabs>
          <w:tab w:val="left" w:pos="709"/>
        </w:tabs>
        <w:spacing w:before="120" w:after="120" w:line="240" w:lineRule="auto"/>
        <w:jc w:val="both"/>
        <w:rPr>
          <w:rFonts w:ascii="Times New Roman" w:eastAsia="Times New Roman" w:hAnsi="Times New Roman" w:cs="Times New Roman"/>
          <w:sz w:val="24"/>
          <w:szCs w:val="24"/>
        </w:rPr>
      </w:pPr>
      <w:r w:rsidRPr="003B0322">
        <w:rPr>
          <w:rFonts w:ascii="Times New Roman" w:eastAsia="Times New Roman" w:hAnsi="Times New Roman" w:cs="Times New Roman"/>
          <w:sz w:val="24"/>
          <w:szCs w:val="24"/>
        </w:rPr>
        <w:t xml:space="preserve">-Operative dentistry                                             </w:t>
      </w:r>
      <w:r w:rsidR="00125181">
        <w:rPr>
          <w:rFonts w:ascii="Times New Roman" w:eastAsia="Times New Roman" w:hAnsi="Times New Roman" w:cs="Times New Roman"/>
          <w:sz w:val="24"/>
          <w:szCs w:val="24"/>
        </w:rPr>
        <w:t xml:space="preserve">    </w:t>
      </w:r>
      <w:r w:rsidR="00125181">
        <w:rPr>
          <w:rFonts w:ascii="Times New Roman" w:eastAsia="Times New Roman" w:hAnsi="Times New Roman" w:cs="Times New Roman"/>
          <w:sz w:val="24"/>
          <w:szCs w:val="24"/>
        </w:rPr>
        <w:tab/>
      </w:r>
      <w:r w:rsidR="00125181">
        <w:rPr>
          <w:rFonts w:ascii="Times New Roman" w:eastAsia="Times New Roman" w:hAnsi="Times New Roman" w:cs="Times New Roman"/>
          <w:sz w:val="24"/>
          <w:szCs w:val="24"/>
        </w:rPr>
        <w:tab/>
      </w:r>
      <w:r w:rsidR="00125181">
        <w:rPr>
          <w:rFonts w:ascii="Times New Roman" w:eastAsia="Times New Roman" w:hAnsi="Times New Roman" w:cs="Times New Roman"/>
          <w:sz w:val="24"/>
          <w:szCs w:val="24"/>
        </w:rPr>
        <w:tab/>
      </w:r>
      <w:r w:rsidR="00125181">
        <w:rPr>
          <w:rFonts w:ascii="Times New Roman" w:eastAsia="Times New Roman" w:hAnsi="Times New Roman" w:cs="Times New Roman"/>
          <w:sz w:val="24"/>
          <w:szCs w:val="24"/>
        </w:rPr>
        <w:tab/>
      </w:r>
    </w:p>
    <w:p w14:paraId="63F46309" w14:textId="77777777" w:rsidR="003B0322" w:rsidRPr="003B0322" w:rsidRDefault="003B0322" w:rsidP="003B0322">
      <w:pPr>
        <w:widowControl w:val="0"/>
        <w:tabs>
          <w:tab w:val="left" w:pos="709"/>
        </w:tabs>
        <w:spacing w:before="120" w:after="120" w:line="240" w:lineRule="auto"/>
        <w:jc w:val="both"/>
        <w:rPr>
          <w:rFonts w:ascii="Times New Roman" w:eastAsia="Times New Roman" w:hAnsi="Times New Roman" w:cs="Times New Roman"/>
          <w:sz w:val="24"/>
          <w:szCs w:val="24"/>
        </w:rPr>
      </w:pPr>
      <w:r w:rsidRPr="003B0322">
        <w:rPr>
          <w:rFonts w:ascii="Times New Roman" w:eastAsia="Times New Roman" w:hAnsi="Times New Roman" w:cs="Times New Roman"/>
          <w:sz w:val="24"/>
          <w:szCs w:val="24"/>
        </w:rPr>
        <w:t>Knowledge: basic methods of dental patient examination; dental instruments for examination, dental deposits removal, cavity preparation and filling and for endodontics; bases of cavities preparation, basis of endodontics;</w:t>
      </w:r>
      <w:r w:rsidRPr="003B0322">
        <w:rPr>
          <w:rFonts w:ascii="Times New Roman" w:eastAsia="Times New Roman" w:hAnsi="Times New Roman" w:cs="Times New Roman"/>
          <w:sz w:val="24"/>
          <w:szCs w:val="24"/>
        </w:rPr>
        <w:tab/>
      </w:r>
      <w:r w:rsidRPr="003B0322">
        <w:rPr>
          <w:rFonts w:ascii="Times New Roman" w:eastAsia="Times New Roman" w:hAnsi="Times New Roman" w:cs="Times New Roman"/>
          <w:sz w:val="24"/>
          <w:szCs w:val="24"/>
        </w:rPr>
        <w:tab/>
      </w:r>
      <w:r w:rsidRPr="003B0322">
        <w:rPr>
          <w:rFonts w:ascii="Times New Roman" w:eastAsia="Times New Roman" w:hAnsi="Times New Roman" w:cs="Times New Roman"/>
          <w:sz w:val="24"/>
          <w:szCs w:val="24"/>
        </w:rPr>
        <w:tab/>
      </w:r>
      <w:r w:rsidRPr="003B0322">
        <w:rPr>
          <w:rFonts w:ascii="Times New Roman" w:eastAsia="Times New Roman" w:hAnsi="Times New Roman" w:cs="Times New Roman"/>
          <w:sz w:val="24"/>
          <w:szCs w:val="24"/>
        </w:rPr>
        <w:tab/>
      </w:r>
    </w:p>
    <w:p w14:paraId="318832F4" w14:textId="77777777" w:rsidR="003B0322" w:rsidRPr="003B0322" w:rsidRDefault="003B0322" w:rsidP="003B0322">
      <w:pPr>
        <w:widowControl w:val="0"/>
        <w:tabs>
          <w:tab w:val="left" w:pos="709"/>
        </w:tabs>
        <w:spacing w:before="120" w:after="120" w:line="240" w:lineRule="auto"/>
        <w:jc w:val="both"/>
        <w:rPr>
          <w:rFonts w:ascii="Times New Roman" w:eastAsia="Times New Roman" w:hAnsi="Times New Roman" w:cs="Times New Roman"/>
          <w:sz w:val="24"/>
          <w:szCs w:val="24"/>
        </w:rPr>
      </w:pPr>
      <w:r w:rsidRPr="003B0322">
        <w:rPr>
          <w:rFonts w:ascii="Times New Roman" w:eastAsia="Times New Roman" w:hAnsi="Times New Roman" w:cs="Times New Roman"/>
          <w:sz w:val="24"/>
          <w:szCs w:val="24"/>
        </w:rPr>
        <w:t>Competences: use educational and scientific literature for professional goals; use of dental instrumentation and equipment;</w:t>
      </w:r>
    </w:p>
    <w:p w14:paraId="44272D79" w14:textId="51177695" w:rsidR="0068750F" w:rsidRDefault="003B0322" w:rsidP="003B0322">
      <w:pPr>
        <w:widowControl w:val="0"/>
        <w:tabs>
          <w:tab w:val="left" w:pos="709"/>
        </w:tabs>
        <w:spacing w:before="120" w:after="120" w:line="240" w:lineRule="auto"/>
        <w:jc w:val="both"/>
        <w:rPr>
          <w:rFonts w:ascii="Times New Roman" w:eastAsia="Times New Roman" w:hAnsi="Times New Roman" w:cs="Times New Roman"/>
          <w:sz w:val="24"/>
          <w:szCs w:val="24"/>
        </w:rPr>
      </w:pPr>
      <w:r w:rsidRPr="003B0322">
        <w:rPr>
          <w:rFonts w:ascii="Times New Roman" w:eastAsia="Times New Roman" w:hAnsi="Times New Roman" w:cs="Times New Roman"/>
          <w:sz w:val="24"/>
          <w:szCs w:val="24"/>
        </w:rPr>
        <w:t>Skills: carious cavity preparation and filling, root canal instrumentation and filling;</w:t>
      </w:r>
      <w:r w:rsidRPr="003B0322">
        <w:rPr>
          <w:rFonts w:ascii="Times New Roman" w:eastAsia="Times New Roman" w:hAnsi="Times New Roman" w:cs="Times New Roman"/>
          <w:sz w:val="24"/>
          <w:szCs w:val="24"/>
        </w:rPr>
        <w:tab/>
      </w:r>
    </w:p>
    <w:p w14:paraId="10727736" w14:textId="77777777" w:rsidR="00125181" w:rsidRPr="0068750F" w:rsidRDefault="00125181" w:rsidP="003B0322">
      <w:pPr>
        <w:widowControl w:val="0"/>
        <w:tabs>
          <w:tab w:val="left" w:pos="709"/>
        </w:tabs>
        <w:spacing w:before="120" w:after="120" w:line="240" w:lineRule="auto"/>
        <w:jc w:val="both"/>
        <w:rPr>
          <w:rFonts w:ascii="Times New Roman" w:eastAsia="Times New Roman" w:hAnsi="Times New Roman" w:cs="Times New Roman"/>
          <w:sz w:val="24"/>
          <w:szCs w:val="24"/>
        </w:rPr>
      </w:pPr>
    </w:p>
    <w:p w14:paraId="1E80970A" w14:textId="77777777" w:rsidR="00C7324E" w:rsidRDefault="00342126">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The study of the discipline is necessary for the knowledge, skills and abilities formed by other professional disciplines / practices: dentistry, maxillofacial surgery, pediatric dentistry, orthodontics and children's prosthetics.</w:t>
      </w:r>
    </w:p>
    <w:p w14:paraId="4BD49B64" w14:textId="77777777" w:rsidR="00D1760B" w:rsidRP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 xml:space="preserve">Mastering the discipline is necessary for knowledge, abilities and skills, formed by following disciplines: </w:t>
      </w:r>
    </w:p>
    <w:p w14:paraId="57836C1F" w14:textId="365A331B" w:rsid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 post-graduate course of restorative dentistry</w:t>
      </w:r>
    </w:p>
    <w:p w14:paraId="553173D5" w14:textId="77777777" w:rsidR="00D1760B" w:rsidRP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Knowledge: etiology, pathogenesis, treatment and prevention of main oral diseases;</w:t>
      </w:r>
    </w:p>
    <w:p w14:paraId="6535A5FE" w14:textId="77777777" w:rsidR="00D1760B" w:rsidRP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Competences: use educational and scientific literature for professional goals;</w:t>
      </w:r>
    </w:p>
    <w:p w14:paraId="562DE587" w14:textId="77777777" w:rsidR="00D1760B" w:rsidRP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p>
    <w:p w14:paraId="2AA28E6A" w14:textId="39CB473B" w:rsid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Skills: modern treatment methods of caries, non-carious lesions, endodontic diseases, periodontal diseases and oral mucosa diseases</w:t>
      </w:r>
    </w:p>
    <w:p w14:paraId="6A1F11AB" w14:textId="77777777" w:rsid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p>
    <w:p w14:paraId="462F1BAC" w14:textId="77777777" w:rsidR="00C7324E" w:rsidRDefault="00342126">
      <w:pPr>
        <w:widowControl w:val="0"/>
        <w:tabs>
          <w:tab w:val="left" w:pos="708"/>
          <w:tab w:val="right" w:pos="9639"/>
        </w:tabs>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Requirements for the results of mastering the discipline.</w:t>
      </w:r>
    </w:p>
    <w:p w14:paraId="18456270" w14:textId="77777777" w:rsidR="001A0062" w:rsidRPr="0047130D" w:rsidRDefault="001A0062" w:rsidP="001A0062">
      <w:pPr>
        <w:widowControl w:val="0"/>
        <w:tabs>
          <w:tab w:val="left" w:pos="708"/>
          <w:tab w:val="right" w:leader="underscore" w:pos="9639"/>
        </w:tabs>
        <w:spacing w:after="0" w:line="240" w:lineRule="auto"/>
        <w:ind w:firstLine="539"/>
        <w:jc w:val="both"/>
        <w:rPr>
          <w:rFonts w:ascii="Times New Roman" w:hAnsi="Times New Roman"/>
          <w:bCs/>
          <w:sz w:val="24"/>
          <w:szCs w:val="24"/>
          <w:lang w:val="en-US"/>
        </w:rPr>
      </w:pPr>
      <w:r>
        <w:rPr>
          <w:rFonts w:ascii="Times New Roman" w:hAnsi="Times New Roman"/>
          <w:sz w:val="24"/>
          <w:szCs w:val="24"/>
          <w:lang w:val="en-US"/>
        </w:rPr>
        <w:t>The</w:t>
      </w:r>
      <w:r w:rsidRPr="0047130D">
        <w:rPr>
          <w:rFonts w:ascii="Times New Roman" w:hAnsi="Times New Roman"/>
          <w:sz w:val="24"/>
          <w:szCs w:val="24"/>
          <w:lang w:val="en-US"/>
        </w:rPr>
        <w:t xml:space="preserve"> </w:t>
      </w:r>
      <w:r>
        <w:rPr>
          <w:rFonts w:ascii="Times New Roman" w:hAnsi="Times New Roman"/>
          <w:sz w:val="24"/>
          <w:szCs w:val="24"/>
          <w:lang w:val="en-US"/>
        </w:rPr>
        <w:t>goal</w:t>
      </w:r>
      <w:r w:rsidRPr="0047130D">
        <w:rPr>
          <w:rFonts w:ascii="Times New Roman" w:hAnsi="Times New Roman"/>
          <w:sz w:val="24"/>
          <w:szCs w:val="24"/>
          <w:lang w:val="en-US"/>
        </w:rPr>
        <w:t xml:space="preserve"> </w:t>
      </w:r>
      <w:r>
        <w:rPr>
          <w:rFonts w:ascii="Times New Roman" w:hAnsi="Times New Roman"/>
          <w:sz w:val="24"/>
          <w:szCs w:val="24"/>
          <w:lang w:val="en-US"/>
        </w:rPr>
        <w:t>of</w:t>
      </w:r>
      <w:r w:rsidRPr="0047130D">
        <w:rPr>
          <w:rFonts w:ascii="Times New Roman" w:hAnsi="Times New Roman"/>
          <w:sz w:val="24"/>
          <w:szCs w:val="24"/>
          <w:lang w:val="en-US"/>
        </w:rPr>
        <w:t xml:space="preserve"> </w:t>
      </w:r>
      <w:r>
        <w:rPr>
          <w:rFonts w:ascii="Times New Roman" w:hAnsi="Times New Roman"/>
          <w:sz w:val="24"/>
          <w:szCs w:val="24"/>
          <w:lang w:val="en-US"/>
        </w:rPr>
        <w:t>mastering</w:t>
      </w:r>
      <w:r w:rsidRPr="0047130D">
        <w:rPr>
          <w:rFonts w:ascii="Times New Roman" w:hAnsi="Times New Roman"/>
          <w:sz w:val="24"/>
          <w:szCs w:val="24"/>
          <w:lang w:val="en-US"/>
        </w:rPr>
        <w:t xml:space="preserve"> </w:t>
      </w:r>
      <w:r>
        <w:rPr>
          <w:rFonts w:ascii="Times New Roman" w:hAnsi="Times New Roman"/>
          <w:sz w:val="24"/>
          <w:szCs w:val="24"/>
          <w:lang w:val="en-US"/>
        </w:rPr>
        <w:t>the</w:t>
      </w:r>
      <w:r w:rsidRPr="0047130D">
        <w:rPr>
          <w:rFonts w:ascii="Times New Roman" w:hAnsi="Times New Roman"/>
          <w:sz w:val="24"/>
          <w:szCs w:val="24"/>
          <w:lang w:val="en-US"/>
        </w:rPr>
        <w:t xml:space="preserve"> </w:t>
      </w:r>
      <w:r>
        <w:rPr>
          <w:rFonts w:ascii="Times New Roman" w:hAnsi="Times New Roman"/>
          <w:sz w:val="24"/>
          <w:szCs w:val="24"/>
          <w:lang w:val="en-US"/>
        </w:rPr>
        <w:t>discipline</w:t>
      </w:r>
      <w:r w:rsidRPr="0047130D">
        <w:rPr>
          <w:rFonts w:ascii="Times New Roman" w:hAnsi="Times New Roman"/>
          <w:sz w:val="24"/>
          <w:szCs w:val="24"/>
          <w:lang w:val="en-US"/>
        </w:rPr>
        <w:t xml:space="preserve"> </w:t>
      </w:r>
      <w:r>
        <w:rPr>
          <w:rFonts w:ascii="Times New Roman" w:hAnsi="Times New Roman"/>
          <w:sz w:val="24"/>
          <w:szCs w:val="24"/>
          <w:lang w:val="en-US"/>
        </w:rPr>
        <w:t>is</w:t>
      </w:r>
      <w:r w:rsidRPr="0047130D">
        <w:rPr>
          <w:rFonts w:ascii="Times New Roman" w:hAnsi="Times New Roman"/>
          <w:sz w:val="24"/>
          <w:szCs w:val="24"/>
          <w:lang w:val="en-US"/>
        </w:rPr>
        <w:t xml:space="preserve"> </w:t>
      </w:r>
      <w:r>
        <w:rPr>
          <w:rFonts w:ascii="Times New Roman" w:hAnsi="Times New Roman"/>
          <w:sz w:val="24"/>
          <w:szCs w:val="24"/>
          <w:lang w:val="en-US"/>
        </w:rPr>
        <w:t>formation</w:t>
      </w:r>
      <w:r w:rsidRPr="0047130D">
        <w:rPr>
          <w:rFonts w:ascii="Times New Roman" w:hAnsi="Times New Roman"/>
          <w:sz w:val="24"/>
          <w:szCs w:val="24"/>
          <w:lang w:val="en-US"/>
        </w:rPr>
        <w:t xml:space="preserve"> </w:t>
      </w:r>
      <w:r>
        <w:rPr>
          <w:rFonts w:ascii="Times New Roman" w:hAnsi="Times New Roman"/>
          <w:sz w:val="24"/>
          <w:szCs w:val="24"/>
          <w:lang w:val="en-US"/>
        </w:rPr>
        <w:t>of</w:t>
      </w:r>
      <w:r w:rsidRPr="0047130D">
        <w:rPr>
          <w:rFonts w:ascii="Times New Roman" w:hAnsi="Times New Roman"/>
          <w:sz w:val="24"/>
          <w:szCs w:val="24"/>
          <w:lang w:val="en-US"/>
        </w:rPr>
        <w:t xml:space="preserve"> </w:t>
      </w:r>
      <w:r>
        <w:rPr>
          <w:rFonts w:ascii="Times New Roman" w:hAnsi="Times New Roman"/>
          <w:sz w:val="24"/>
          <w:szCs w:val="24"/>
          <w:lang w:val="en-US"/>
        </w:rPr>
        <w:t>following professional competences (PC)</w:t>
      </w:r>
      <w:r w:rsidRPr="0047130D">
        <w:rPr>
          <w:rFonts w:ascii="Times New Roman" w:hAnsi="Times New Roman"/>
          <w:sz w:val="24"/>
          <w:szCs w:val="24"/>
          <w:lang w:val="en-US"/>
        </w:rPr>
        <w:t>:</w:t>
      </w:r>
    </w:p>
    <w:p w14:paraId="38DE2B12" w14:textId="77777777" w:rsidR="00C7324E" w:rsidRDefault="00C7324E">
      <w:pPr>
        <w:widowControl w:val="0"/>
        <w:tabs>
          <w:tab w:val="left" w:pos="708"/>
          <w:tab w:val="right" w:pos="9639"/>
        </w:tabs>
        <w:spacing w:before="120" w:after="120" w:line="240" w:lineRule="auto"/>
        <w:ind w:firstLine="539"/>
        <w:jc w:val="both"/>
        <w:rPr>
          <w:rFonts w:ascii="Times New Roman" w:eastAsia="Times New Roman" w:hAnsi="Times New Roman" w:cs="Times New Roman"/>
          <w:sz w:val="24"/>
          <w:szCs w:val="24"/>
        </w:rPr>
      </w:pPr>
    </w:p>
    <w:tbl>
      <w:tblPr>
        <w:tblStyle w:val="af6"/>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
        <w:gridCol w:w="1125"/>
        <w:gridCol w:w="3063"/>
        <w:gridCol w:w="1309"/>
        <w:gridCol w:w="1309"/>
        <w:gridCol w:w="1309"/>
        <w:gridCol w:w="1506"/>
      </w:tblGrid>
      <w:tr w:rsidR="00C7324E" w14:paraId="3D3F1CA8" w14:textId="77777777">
        <w:trPr>
          <w:trHeight w:val="340"/>
        </w:trPr>
        <w:tc>
          <w:tcPr>
            <w:tcW w:w="403" w:type="dxa"/>
            <w:vMerge w:val="restart"/>
            <w:vAlign w:val="center"/>
          </w:tcPr>
          <w:p w14:paraId="3E2716D9" w14:textId="77777777" w:rsidR="00C7324E" w:rsidRDefault="00342126">
            <w:pPr>
              <w:widowControl w:val="0"/>
              <w:tabs>
                <w:tab w:val="left" w:pos="708"/>
                <w:tab w:val="right" w:pos="9639"/>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 / #</w:t>
            </w:r>
          </w:p>
        </w:tc>
        <w:tc>
          <w:tcPr>
            <w:tcW w:w="1125" w:type="dxa"/>
            <w:vMerge w:val="restart"/>
            <w:vAlign w:val="center"/>
          </w:tcPr>
          <w:p w14:paraId="7CA45D58" w14:textId="77777777" w:rsidR="00C7324E" w:rsidRDefault="00BA0309">
            <w:pPr>
              <w:widowControl w:val="0"/>
              <w:tabs>
                <w:tab w:val="left" w:pos="708"/>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Code of PC</w:t>
            </w:r>
          </w:p>
        </w:tc>
        <w:tc>
          <w:tcPr>
            <w:tcW w:w="3063" w:type="dxa"/>
            <w:vMerge w:val="restart"/>
            <w:vAlign w:val="center"/>
          </w:tcPr>
          <w:p w14:paraId="489DE2FE" w14:textId="77777777" w:rsidR="00C7324E" w:rsidRDefault="00BA0309">
            <w:pPr>
              <w:widowControl w:val="0"/>
              <w:tabs>
                <w:tab w:val="left" w:pos="708"/>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42126">
              <w:rPr>
                <w:rFonts w:ascii="Times New Roman" w:eastAsia="Times New Roman" w:hAnsi="Times New Roman" w:cs="Times New Roman"/>
                <w:sz w:val="24"/>
                <w:szCs w:val="24"/>
              </w:rPr>
              <w:t xml:space="preserve">ompetence content </w:t>
            </w:r>
          </w:p>
        </w:tc>
        <w:tc>
          <w:tcPr>
            <w:tcW w:w="5433" w:type="dxa"/>
            <w:gridSpan w:val="4"/>
            <w:vAlign w:val="center"/>
          </w:tcPr>
          <w:p w14:paraId="6C1A0502" w14:textId="77777777" w:rsidR="00C7324E" w:rsidRDefault="00BA0309">
            <w:pPr>
              <w:widowControl w:val="0"/>
              <w:tabs>
                <w:tab w:val="left" w:pos="708"/>
                <w:tab w:val="right" w:pos="9639"/>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As the result of mastering the discipline students must:</w:t>
            </w:r>
          </w:p>
        </w:tc>
      </w:tr>
      <w:tr w:rsidR="00C7324E" w14:paraId="65B53E20" w14:textId="77777777">
        <w:trPr>
          <w:trHeight w:val="340"/>
        </w:trPr>
        <w:tc>
          <w:tcPr>
            <w:tcW w:w="403" w:type="dxa"/>
            <w:vMerge/>
            <w:vAlign w:val="center"/>
          </w:tcPr>
          <w:p w14:paraId="393B277B" w14:textId="77777777" w:rsidR="00C7324E" w:rsidRDefault="00C732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5" w:type="dxa"/>
            <w:vMerge/>
            <w:vAlign w:val="center"/>
          </w:tcPr>
          <w:p w14:paraId="2D667A58" w14:textId="77777777" w:rsidR="00C7324E" w:rsidRDefault="00C732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063" w:type="dxa"/>
            <w:vMerge/>
            <w:vAlign w:val="center"/>
          </w:tcPr>
          <w:p w14:paraId="4F704195" w14:textId="77777777" w:rsidR="00C7324E" w:rsidRDefault="00C732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09" w:type="dxa"/>
            <w:vAlign w:val="center"/>
          </w:tcPr>
          <w:p w14:paraId="2090D323"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Know</w:t>
            </w:r>
          </w:p>
        </w:tc>
        <w:tc>
          <w:tcPr>
            <w:tcW w:w="1309" w:type="dxa"/>
            <w:vAlign w:val="center"/>
          </w:tcPr>
          <w:p w14:paraId="6F00AFAB" w14:textId="77777777" w:rsidR="00C7324E" w:rsidRDefault="00BA030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 competent</w:t>
            </w:r>
          </w:p>
        </w:tc>
        <w:tc>
          <w:tcPr>
            <w:tcW w:w="1309" w:type="dxa"/>
            <w:vAlign w:val="center"/>
          </w:tcPr>
          <w:p w14:paraId="086017AE" w14:textId="77777777" w:rsidR="00C7324E" w:rsidRDefault="00BA030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Have skills</w:t>
            </w:r>
          </w:p>
        </w:tc>
        <w:tc>
          <w:tcPr>
            <w:tcW w:w="1506" w:type="dxa"/>
            <w:vAlign w:val="center"/>
          </w:tcPr>
          <w:p w14:paraId="697918B1" w14:textId="77777777" w:rsidR="00C7324E" w:rsidRDefault="00BA030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tools</w:t>
            </w:r>
            <w:r w:rsidR="00342126">
              <w:rPr>
                <w:rFonts w:ascii="Times New Roman" w:eastAsia="Times New Roman" w:hAnsi="Times New Roman" w:cs="Times New Roman"/>
                <w:sz w:val="24"/>
                <w:szCs w:val="24"/>
              </w:rPr>
              <w:t xml:space="preserve"> *</w:t>
            </w:r>
          </w:p>
        </w:tc>
      </w:tr>
      <w:tr w:rsidR="00C7324E" w14:paraId="2B08957F" w14:textId="77777777">
        <w:trPr>
          <w:trHeight w:val="340"/>
        </w:trPr>
        <w:tc>
          <w:tcPr>
            <w:tcW w:w="403" w:type="dxa"/>
          </w:tcPr>
          <w:p w14:paraId="751D4D2E" w14:textId="77777777" w:rsidR="00C7324E" w:rsidRDefault="00C7324E">
            <w:pPr>
              <w:widowControl w:val="0"/>
              <w:numPr>
                <w:ilvl w:val="0"/>
                <w:numId w:val="10"/>
              </w:numPr>
              <w:tabs>
                <w:tab w:val="right" w:pos="9639"/>
              </w:tabs>
              <w:spacing w:after="0" w:line="240" w:lineRule="auto"/>
              <w:jc w:val="center"/>
              <w:rPr>
                <w:rFonts w:ascii="Times New Roman" w:eastAsia="Times New Roman" w:hAnsi="Times New Roman" w:cs="Times New Roman"/>
                <w:sz w:val="24"/>
                <w:szCs w:val="24"/>
              </w:rPr>
            </w:pPr>
          </w:p>
        </w:tc>
        <w:tc>
          <w:tcPr>
            <w:tcW w:w="1125" w:type="dxa"/>
          </w:tcPr>
          <w:p w14:paraId="0026CBB6"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A0309">
              <w:rPr>
                <w:rFonts w:ascii="Times New Roman" w:eastAsia="Times New Roman" w:hAnsi="Times New Roman" w:cs="Times New Roman"/>
                <w:sz w:val="24"/>
                <w:szCs w:val="24"/>
              </w:rPr>
              <w:t>C</w:t>
            </w:r>
            <w:r>
              <w:rPr>
                <w:rFonts w:ascii="Times New Roman" w:eastAsia="Times New Roman" w:hAnsi="Times New Roman" w:cs="Times New Roman"/>
                <w:sz w:val="24"/>
                <w:szCs w:val="24"/>
              </w:rPr>
              <w:t>-5</w:t>
            </w:r>
          </w:p>
        </w:tc>
        <w:tc>
          <w:tcPr>
            <w:tcW w:w="3063" w:type="dxa"/>
          </w:tcPr>
          <w:p w14:paraId="6B61AB1A" w14:textId="77777777" w:rsidR="00C7324E" w:rsidRDefault="001A0062">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en-US"/>
              </w:rPr>
              <w:t>R</w:t>
            </w:r>
            <w:r w:rsidRPr="00673189">
              <w:rPr>
                <w:rFonts w:ascii="Times New Roman" w:hAnsi="Times New Roman"/>
                <w:sz w:val="24"/>
                <w:szCs w:val="24"/>
                <w:lang w:val="en-US"/>
              </w:rPr>
              <w:t xml:space="preserve">eadiness for collection and analysis of patient complaints, data his/her history, examination results, laboratory, instrumental, post-mortem and other studies in order to recognize the condition or the presence </w:t>
            </w:r>
            <w:r w:rsidRPr="00673189">
              <w:rPr>
                <w:rFonts w:ascii="Times New Roman" w:hAnsi="Times New Roman"/>
                <w:sz w:val="24"/>
                <w:szCs w:val="24"/>
                <w:lang w:val="en-US"/>
              </w:rPr>
              <w:lastRenderedPageBreak/>
              <w:t>or absence of dental disease</w:t>
            </w:r>
          </w:p>
        </w:tc>
        <w:tc>
          <w:tcPr>
            <w:tcW w:w="1309" w:type="dxa"/>
          </w:tcPr>
          <w:p w14:paraId="1CEE082C" w14:textId="4F5EA764"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Basic and additional methods of examination using </w:t>
            </w:r>
          </w:p>
        </w:tc>
        <w:tc>
          <w:tcPr>
            <w:tcW w:w="1309" w:type="dxa"/>
          </w:tcPr>
          <w:p w14:paraId="72BC4E48" w14:textId="7D488C1A"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42126">
              <w:rPr>
                <w:rFonts w:ascii="Times New Roman" w:eastAsia="Times New Roman" w:hAnsi="Times New Roman" w:cs="Times New Roman"/>
                <w:sz w:val="24"/>
                <w:szCs w:val="24"/>
              </w:rPr>
              <w:t xml:space="preserve">onduct and interpret the data of the basic and additional methods of </w:t>
            </w:r>
            <w:r w:rsidR="00342126">
              <w:rPr>
                <w:rFonts w:ascii="Times New Roman" w:eastAsia="Times New Roman" w:hAnsi="Times New Roman" w:cs="Times New Roman"/>
                <w:sz w:val="24"/>
                <w:szCs w:val="24"/>
              </w:rPr>
              <w:lastRenderedPageBreak/>
              <w:t xml:space="preserve">examination </w:t>
            </w:r>
          </w:p>
        </w:tc>
        <w:tc>
          <w:tcPr>
            <w:tcW w:w="1309" w:type="dxa"/>
          </w:tcPr>
          <w:p w14:paraId="3D14193E" w14:textId="6333CD69"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00342126">
              <w:rPr>
                <w:rFonts w:ascii="Times New Roman" w:eastAsia="Times New Roman" w:hAnsi="Times New Roman" w:cs="Times New Roman"/>
                <w:sz w:val="24"/>
                <w:szCs w:val="24"/>
              </w:rPr>
              <w:t xml:space="preserve">ethods of </w:t>
            </w:r>
            <w:r w:rsidR="00BA0309">
              <w:rPr>
                <w:rFonts w:ascii="Times New Roman" w:eastAsia="Times New Roman" w:hAnsi="Times New Roman" w:cs="Times New Roman"/>
                <w:sz w:val="24"/>
                <w:szCs w:val="24"/>
              </w:rPr>
              <w:t>t</w:t>
            </w:r>
            <w:r w:rsidR="00342126">
              <w:rPr>
                <w:rFonts w:ascii="Times New Roman" w:eastAsia="Times New Roman" w:hAnsi="Times New Roman" w:cs="Times New Roman"/>
                <w:sz w:val="24"/>
                <w:szCs w:val="24"/>
              </w:rPr>
              <w:t xml:space="preserve">he basic and additional examination of the patient </w:t>
            </w:r>
          </w:p>
        </w:tc>
        <w:tc>
          <w:tcPr>
            <w:tcW w:w="1506" w:type="dxa"/>
          </w:tcPr>
          <w:p w14:paraId="47192761" w14:textId="359790F1" w:rsidR="00C7324E" w:rsidRDefault="006A4090">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Questioning, test, clinical tasks</w:t>
            </w:r>
          </w:p>
        </w:tc>
      </w:tr>
      <w:tr w:rsidR="00C7324E" w14:paraId="517165EC" w14:textId="77777777">
        <w:trPr>
          <w:trHeight w:val="340"/>
        </w:trPr>
        <w:tc>
          <w:tcPr>
            <w:tcW w:w="403" w:type="dxa"/>
          </w:tcPr>
          <w:p w14:paraId="035BFA23" w14:textId="77777777" w:rsidR="00C7324E" w:rsidRDefault="00C7324E">
            <w:pPr>
              <w:widowControl w:val="0"/>
              <w:numPr>
                <w:ilvl w:val="0"/>
                <w:numId w:val="10"/>
              </w:numPr>
              <w:tabs>
                <w:tab w:val="right" w:pos="9639"/>
              </w:tabs>
              <w:spacing w:after="0" w:line="240" w:lineRule="auto"/>
              <w:jc w:val="center"/>
              <w:rPr>
                <w:rFonts w:ascii="Times New Roman" w:eastAsia="Times New Roman" w:hAnsi="Times New Roman" w:cs="Times New Roman"/>
                <w:sz w:val="24"/>
                <w:szCs w:val="24"/>
              </w:rPr>
            </w:pPr>
          </w:p>
        </w:tc>
        <w:tc>
          <w:tcPr>
            <w:tcW w:w="1125" w:type="dxa"/>
          </w:tcPr>
          <w:p w14:paraId="7A97D1C0"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PC-6 with the</w:t>
            </w:r>
          </w:p>
        </w:tc>
        <w:tc>
          <w:tcPr>
            <w:tcW w:w="3063" w:type="dxa"/>
          </w:tcPr>
          <w:p w14:paraId="2D56A611" w14:textId="77777777" w:rsidR="001A0062" w:rsidRPr="00673189" w:rsidRDefault="001A0062" w:rsidP="001A0062">
            <w:pPr>
              <w:widowControl w:val="0"/>
              <w:tabs>
                <w:tab w:val="left" w:pos="708"/>
                <w:tab w:val="right" w:leader="underscore" w:pos="9639"/>
              </w:tabs>
              <w:spacing w:after="0" w:line="240" w:lineRule="auto"/>
              <w:jc w:val="both"/>
              <w:rPr>
                <w:rFonts w:ascii="Times New Roman" w:hAnsi="Times New Roman"/>
                <w:sz w:val="24"/>
                <w:szCs w:val="24"/>
                <w:lang w:val="en-US"/>
              </w:rPr>
            </w:pPr>
            <w:r w:rsidRPr="00673189">
              <w:rPr>
                <w:rFonts w:ascii="Times New Roman" w:hAnsi="Times New Roman"/>
                <w:sz w:val="24"/>
                <w:szCs w:val="24"/>
                <w:lang w:val="en-US"/>
              </w:rPr>
              <w:t>Ability to determin</w:t>
            </w:r>
            <w:r>
              <w:rPr>
                <w:rFonts w:ascii="Times New Roman" w:hAnsi="Times New Roman"/>
                <w:sz w:val="24"/>
                <w:szCs w:val="24"/>
                <w:lang w:val="en-US"/>
              </w:rPr>
              <w:t>e</w:t>
            </w:r>
            <w:r w:rsidRPr="00673189">
              <w:rPr>
                <w:rFonts w:ascii="Times New Roman" w:hAnsi="Times New Roman"/>
                <w:sz w:val="24"/>
                <w:szCs w:val="24"/>
                <w:lang w:val="en-US"/>
              </w:rPr>
              <w:t xml:space="preserve"> the patients</w:t>
            </w:r>
            <w:r>
              <w:rPr>
                <w:rFonts w:ascii="Times New Roman" w:hAnsi="Times New Roman"/>
                <w:sz w:val="24"/>
                <w:szCs w:val="24"/>
                <w:lang w:val="en-US"/>
              </w:rPr>
              <w:t>’</w:t>
            </w:r>
            <w:r w:rsidRPr="00673189">
              <w:rPr>
                <w:rFonts w:ascii="Times New Roman" w:hAnsi="Times New Roman"/>
                <w:sz w:val="24"/>
                <w:szCs w:val="24"/>
                <w:lang w:val="en-US"/>
              </w:rPr>
              <w:t xml:space="preserve"> basic pathological conditions, symptoms, syndromes, dental diseases, clinical entities, in accordance with the International Statistical Classification of Diseases and problems related to health (ICD). </w:t>
            </w:r>
          </w:p>
          <w:p w14:paraId="702DA2A1" w14:textId="77777777" w:rsidR="00C7324E" w:rsidRPr="001A0062"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lang w:val="en-US"/>
              </w:rPr>
            </w:pPr>
          </w:p>
          <w:p w14:paraId="21C4ED21" w14:textId="77777777" w:rsidR="00C7324E"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rPr>
            </w:pPr>
          </w:p>
          <w:p w14:paraId="1AC9E188" w14:textId="77777777" w:rsidR="00C7324E"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rPr>
            </w:pPr>
          </w:p>
        </w:tc>
        <w:tc>
          <w:tcPr>
            <w:tcW w:w="1309" w:type="dxa"/>
          </w:tcPr>
          <w:p w14:paraId="4DDDF061"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42126">
              <w:rPr>
                <w:rFonts w:ascii="Times New Roman" w:eastAsia="Times New Roman" w:hAnsi="Times New Roman" w:cs="Times New Roman"/>
                <w:sz w:val="24"/>
                <w:szCs w:val="24"/>
              </w:rPr>
              <w:t xml:space="preserve">athological conditions, symptoms and syndromes of dental diseases, the International Classification of Diseases (ICD)       </w:t>
            </w:r>
          </w:p>
          <w:p w14:paraId="565B8823" w14:textId="77777777" w:rsidR="00C7324E"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rPr>
            </w:pPr>
          </w:p>
          <w:p w14:paraId="10828AD2" w14:textId="77777777" w:rsidR="00C7324E"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rPr>
            </w:pPr>
          </w:p>
        </w:tc>
        <w:tc>
          <w:tcPr>
            <w:tcW w:w="1309" w:type="dxa"/>
          </w:tcPr>
          <w:p w14:paraId="7B146789"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42126">
              <w:rPr>
                <w:rFonts w:ascii="Times New Roman" w:eastAsia="Times New Roman" w:hAnsi="Times New Roman" w:cs="Times New Roman"/>
                <w:sz w:val="24"/>
                <w:szCs w:val="24"/>
              </w:rPr>
              <w:t>o identify patients basic pathological symptoms and syndromes of diseases using biophysical techn</w:t>
            </w:r>
            <w:r w:rsidR="000C5AB8">
              <w:rPr>
                <w:rFonts w:ascii="Times New Roman" w:eastAsia="Times New Roman" w:hAnsi="Times New Roman" w:cs="Times New Roman"/>
                <w:sz w:val="24"/>
                <w:szCs w:val="24"/>
              </w:rPr>
              <w:t>ologies</w:t>
            </w:r>
            <w:r w:rsidR="00342126">
              <w:rPr>
                <w:rFonts w:ascii="Times New Roman" w:eastAsia="Times New Roman" w:hAnsi="Times New Roman" w:cs="Times New Roman"/>
                <w:sz w:val="24"/>
                <w:szCs w:val="24"/>
              </w:rPr>
              <w:t xml:space="preserve">, and </w:t>
            </w:r>
            <w:r w:rsidR="000C5AB8">
              <w:rPr>
                <w:rFonts w:ascii="Times New Roman" w:eastAsia="Times New Roman" w:hAnsi="Times New Roman" w:cs="Times New Roman"/>
                <w:sz w:val="24"/>
                <w:szCs w:val="24"/>
              </w:rPr>
              <w:t>classify</w:t>
            </w:r>
            <w:r w:rsidR="00342126">
              <w:rPr>
                <w:rFonts w:ascii="Times New Roman" w:eastAsia="Times New Roman" w:hAnsi="Times New Roman" w:cs="Times New Roman"/>
                <w:sz w:val="24"/>
                <w:szCs w:val="24"/>
              </w:rPr>
              <w:t xml:space="preserve"> them according to ICD</w:t>
            </w:r>
          </w:p>
        </w:tc>
        <w:tc>
          <w:tcPr>
            <w:tcW w:w="1309" w:type="dxa"/>
          </w:tcPr>
          <w:p w14:paraId="58D4FD63"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342126">
              <w:rPr>
                <w:rFonts w:ascii="Times New Roman" w:eastAsia="Times New Roman" w:hAnsi="Times New Roman" w:cs="Times New Roman"/>
                <w:sz w:val="24"/>
                <w:szCs w:val="24"/>
              </w:rPr>
              <w:t>asic diagnostic me</w:t>
            </w:r>
            <w:r w:rsidR="000C5AB8">
              <w:rPr>
                <w:rFonts w:ascii="Times New Roman" w:eastAsia="Times New Roman" w:hAnsi="Times New Roman" w:cs="Times New Roman"/>
                <w:sz w:val="24"/>
                <w:szCs w:val="24"/>
              </w:rPr>
              <w:t>thods</w:t>
            </w:r>
            <w:r w:rsidR="00342126">
              <w:rPr>
                <w:rFonts w:ascii="Times New Roman" w:eastAsia="Times New Roman" w:hAnsi="Times New Roman" w:cs="Times New Roman"/>
                <w:sz w:val="24"/>
                <w:szCs w:val="24"/>
              </w:rPr>
              <w:t xml:space="preserve"> to detect pathological conditions and dental diseases using biophysical techn</w:t>
            </w:r>
            <w:r w:rsidR="000C5AB8">
              <w:rPr>
                <w:rFonts w:ascii="Times New Roman" w:eastAsia="Times New Roman" w:hAnsi="Times New Roman" w:cs="Times New Roman"/>
                <w:sz w:val="24"/>
                <w:szCs w:val="24"/>
              </w:rPr>
              <w:t>ologies</w:t>
            </w:r>
          </w:p>
        </w:tc>
        <w:tc>
          <w:tcPr>
            <w:tcW w:w="1506" w:type="dxa"/>
          </w:tcPr>
          <w:p w14:paraId="7E099A4D" w14:textId="10B35EF6" w:rsidR="00C7324E" w:rsidRDefault="006A4090">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Questioning, test, clinical tasks</w:t>
            </w:r>
          </w:p>
        </w:tc>
      </w:tr>
      <w:tr w:rsidR="00C7324E" w14:paraId="1DD03A05" w14:textId="77777777">
        <w:trPr>
          <w:trHeight w:val="340"/>
        </w:trPr>
        <w:tc>
          <w:tcPr>
            <w:tcW w:w="403" w:type="dxa"/>
          </w:tcPr>
          <w:p w14:paraId="5940DB03" w14:textId="77777777" w:rsidR="00C7324E" w:rsidRDefault="00C7324E">
            <w:pPr>
              <w:widowControl w:val="0"/>
              <w:numPr>
                <w:ilvl w:val="0"/>
                <w:numId w:val="10"/>
              </w:numPr>
              <w:tabs>
                <w:tab w:val="right" w:pos="9639"/>
              </w:tabs>
              <w:spacing w:after="0" w:line="240" w:lineRule="auto"/>
              <w:jc w:val="center"/>
              <w:rPr>
                <w:rFonts w:ascii="Times New Roman" w:eastAsia="Times New Roman" w:hAnsi="Times New Roman" w:cs="Times New Roman"/>
                <w:sz w:val="24"/>
                <w:szCs w:val="24"/>
              </w:rPr>
            </w:pPr>
          </w:p>
        </w:tc>
        <w:tc>
          <w:tcPr>
            <w:tcW w:w="1125" w:type="dxa"/>
          </w:tcPr>
          <w:p w14:paraId="281ED7E2"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A030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-9 </w:t>
            </w:r>
          </w:p>
        </w:tc>
        <w:tc>
          <w:tcPr>
            <w:tcW w:w="3063" w:type="dxa"/>
          </w:tcPr>
          <w:p w14:paraId="424CD21E" w14:textId="77777777" w:rsidR="00C7324E" w:rsidRDefault="001A0062">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en-US"/>
              </w:rPr>
              <w:t>W</w:t>
            </w:r>
            <w:r w:rsidRPr="00635A0F">
              <w:rPr>
                <w:rFonts w:ascii="Times New Roman" w:hAnsi="Times New Roman"/>
                <w:sz w:val="24"/>
                <w:szCs w:val="24"/>
                <w:lang w:val="en-US"/>
              </w:rPr>
              <w:t>illingness to treat dental diseases in outpatient and inpatient conditions</w:t>
            </w:r>
            <w:r>
              <w:rPr>
                <w:rFonts w:ascii="Times New Roman" w:hAnsi="Times New Roman"/>
                <w:sz w:val="24"/>
                <w:szCs w:val="24"/>
                <w:lang w:val="en-US"/>
              </w:rPr>
              <w:t>.</w:t>
            </w:r>
          </w:p>
        </w:tc>
        <w:tc>
          <w:tcPr>
            <w:tcW w:w="1309" w:type="dxa"/>
          </w:tcPr>
          <w:p w14:paraId="18259AA6" w14:textId="555C1AAC"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treatment methods of dental diseases </w:t>
            </w:r>
          </w:p>
        </w:tc>
        <w:tc>
          <w:tcPr>
            <w:tcW w:w="1309" w:type="dxa"/>
          </w:tcPr>
          <w:p w14:paraId="75AA8C4C" w14:textId="4978170B"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42126">
              <w:rPr>
                <w:rFonts w:ascii="Times New Roman" w:eastAsia="Times New Roman" w:hAnsi="Times New Roman" w:cs="Times New Roman"/>
                <w:sz w:val="24"/>
                <w:szCs w:val="24"/>
              </w:rPr>
              <w:t xml:space="preserve">o treat dental disease </w:t>
            </w:r>
          </w:p>
        </w:tc>
        <w:tc>
          <w:tcPr>
            <w:tcW w:w="1309" w:type="dxa"/>
          </w:tcPr>
          <w:p w14:paraId="2AD53014" w14:textId="1F18E3AE"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42126">
              <w:rPr>
                <w:rFonts w:ascii="Times New Roman" w:eastAsia="Times New Roman" w:hAnsi="Times New Roman" w:cs="Times New Roman"/>
                <w:sz w:val="24"/>
                <w:szCs w:val="24"/>
              </w:rPr>
              <w:t xml:space="preserve">ethods for dental diseases </w:t>
            </w:r>
            <w:r w:rsidR="000C5AB8">
              <w:rPr>
                <w:rFonts w:ascii="Times New Roman" w:eastAsia="Times New Roman" w:hAnsi="Times New Roman" w:cs="Times New Roman"/>
                <w:sz w:val="24"/>
                <w:szCs w:val="24"/>
              </w:rPr>
              <w:t xml:space="preserve">treatment </w:t>
            </w:r>
          </w:p>
        </w:tc>
        <w:tc>
          <w:tcPr>
            <w:tcW w:w="1506" w:type="dxa"/>
          </w:tcPr>
          <w:p w14:paraId="4FA23B78" w14:textId="50DAECE4" w:rsidR="00C7324E" w:rsidRDefault="006A4090">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Questioning, test, clinical tasks</w:t>
            </w:r>
          </w:p>
        </w:tc>
      </w:tr>
    </w:tbl>
    <w:p w14:paraId="584E99F9" w14:textId="77777777" w:rsidR="00C7324E" w:rsidRDefault="003421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kinds of evaluating tools, which can be used during the development of competence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colloquium control work, interview on situational tasks, written or computer testing, standard calculations , individual tasks, essay</w:t>
      </w:r>
    </w:p>
    <w:p w14:paraId="5A75BC39" w14:textId="77777777" w:rsidR="00C7324E" w:rsidRDefault="00C7324E">
      <w:pPr>
        <w:tabs>
          <w:tab w:val="left" w:pos="851"/>
        </w:tabs>
        <w:spacing w:before="120" w:after="120" w:line="240" w:lineRule="auto"/>
        <w:jc w:val="both"/>
        <w:rPr>
          <w:rFonts w:ascii="Times New Roman" w:eastAsia="Times New Roman" w:hAnsi="Times New Roman" w:cs="Times New Roman"/>
          <w:sz w:val="24"/>
          <w:szCs w:val="24"/>
        </w:rPr>
      </w:pPr>
      <w:bookmarkStart w:id="0" w:name="_heading=h.gjdgxs" w:colFirst="0" w:colLast="0"/>
      <w:bookmarkEnd w:id="0"/>
    </w:p>
    <w:p w14:paraId="71C2BD95" w14:textId="3FAF6AFF" w:rsidR="00C7324E" w:rsidRDefault="00342126">
      <w:pPr>
        <w:widowControl w:val="0"/>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Sections of discipline and competence</w:t>
      </w:r>
      <w:r w:rsidR="00731DA8">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that are formed during </w:t>
      </w:r>
      <w:r w:rsidR="00BE1033">
        <w:rPr>
          <w:rFonts w:ascii="Times New Roman" w:eastAsia="Times New Roman" w:hAnsi="Times New Roman" w:cs="Times New Roman"/>
          <w:b/>
          <w:sz w:val="24"/>
          <w:szCs w:val="24"/>
        </w:rPr>
        <w:t xml:space="preserve">the </w:t>
      </w:r>
      <w:r w:rsidR="00731DA8">
        <w:rPr>
          <w:rFonts w:ascii="Times New Roman" w:eastAsia="Times New Roman" w:hAnsi="Times New Roman" w:cs="Times New Roman"/>
          <w:b/>
          <w:sz w:val="24"/>
          <w:szCs w:val="24"/>
        </w:rPr>
        <w:t>study</w:t>
      </w:r>
      <w:r>
        <w:rPr>
          <w:rFonts w:ascii="Times New Roman" w:eastAsia="Times New Roman" w:hAnsi="Times New Roman" w:cs="Times New Roman"/>
          <w:b/>
          <w:sz w:val="24"/>
          <w:szCs w:val="24"/>
        </w:rPr>
        <w:t>:</w:t>
      </w:r>
    </w:p>
    <w:tbl>
      <w:tblPr>
        <w:tblStyle w:val="af7"/>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247"/>
        <w:gridCol w:w="3147"/>
        <w:gridCol w:w="5096"/>
      </w:tblGrid>
      <w:tr w:rsidR="00C7324E" w14:paraId="68E9B068" w14:textId="77777777" w:rsidTr="00735D0B">
        <w:tc>
          <w:tcPr>
            <w:tcW w:w="534" w:type="dxa"/>
            <w:vAlign w:val="center"/>
          </w:tcPr>
          <w:p w14:paraId="56EFE607" w14:textId="77777777" w:rsidR="00C7324E" w:rsidRDefault="00342126">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 No.</w:t>
            </w:r>
          </w:p>
        </w:tc>
        <w:tc>
          <w:tcPr>
            <w:tcW w:w="1247" w:type="dxa"/>
            <w:vAlign w:val="center"/>
          </w:tcPr>
          <w:p w14:paraId="4C587FC5" w14:textId="77777777" w:rsidR="00C7324E" w:rsidRDefault="00BA0309">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Code of PC</w:t>
            </w:r>
          </w:p>
        </w:tc>
        <w:tc>
          <w:tcPr>
            <w:tcW w:w="3147" w:type="dxa"/>
            <w:vAlign w:val="center"/>
          </w:tcPr>
          <w:p w14:paraId="7A2A919D" w14:textId="77777777" w:rsidR="00C7324E" w:rsidRDefault="00731DA8">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sidR="00342126">
              <w:rPr>
                <w:rFonts w:ascii="Times New Roman" w:eastAsia="Times New Roman" w:hAnsi="Times New Roman" w:cs="Times New Roman"/>
                <w:sz w:val="24"/>
                <w:szCs w:val="24"/>
              </w:rPr>
              <w:t xml:space="preserve"> of the discipline</w:t>
            </w:r>
          </w:p>
        </w:tc>
        <w:tc>
          <w:tcPr>
            <w:tcW w:w="5096" w:type="dxa"/>
            <w:vAlign w:val="center"/>
          </w:tcPr>
          <w:p w14:paraId="4E212733" w14:textId="77777777" w:rsidR="00C7324E" w:rsidRDefault="00731DA8">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Content</w:t>
            </w:r>
          </w:p>
        </w:tc>
      </w:tr>
      <w:tr w:rsidR="00C7324E" w14:paraId="45AFF98A" w14:textId="77777777" w:rsidTr="00735D0B">
        <w:tc>
          <w:tcPr>
            <w:tcW w:w="534" w:type="dxa"/>
          </w:tcPr>
          <w:p w14:paraId="682180A9" w14:textId="77777777" w:rsidR="00C7324E" w:rsidRDefault="00342126">
            <w:pPr>
              <w:widowControl w:val="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47" w:type="dxa"/>
          </w:tcPr>
          <w:p w14:paraId="6851CF66"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-5, </w:t>
            </w:r>
          </w:p>
          <w:p w14:paraId="258E6D80"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-6, </w:t>
            </w:r>
          </w:p>
          <w:p w14:paraId="277F5A3C" w14:textId="77777777" w:rsidR="00C7324E"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-9.</w:t>
            </w:r>
          </w:p>
        </w:tc>
        <w:tc>
          <w:tcPr>
            <w:tcW w:w="3147" w:type="dxa"/>
          </w:tcPr>
          <w:p w14:paraId="5BB580F1" w14:textId="6070AE2F" w:rsidR="00C7324E" w:rsidRPr="00C46DD9" w:rsidRDefault="00C46DD9">
            <w:pPr>
              <w:spacing w:after="0" w:line="240" w:lineRule="auto"/>
              <w:rPr>
                <w:rFonts w:ascii="Times New Roman" w:eastAsia="Times New Roman" w:hAnsi="Times New Roman" w:cs="Times New Roman"/>
                <w:lang w:val="en-US"/>
              </w:rPr>
            </w:pPr>
            <w:r>
              <w:rPr>
                <w:rFonts w:ascii="Times New Roman" w:eastAsia="Times New Roman" w:hAnsi="Times New Roman" w:cs="Times New Roman"/>
              </w:rPr>
              <w:t>T</w:t>
            </w:r>
            <w:r w:rsidRPr="00C46DD9">
              <w:rPr>
                <w:rFonts w:ascii="Times New Roman" w:eastAsia="Times New Roman" w:hAnsi="Times New Roman" w:cs="Times New Roman"/>
                <w:lang w:val="en-US"/>
              </w:rPr>
              <w:t xml:space="preserve">heoretical </w:t>
            </w:r>
            <w:r>
              <w:rPr>
                <w:rFonts w:ascii="Times New Roman" w:eastAsia="Times New Roman" w:hAnsi="Times New Roman" w:cs="Times New Roman"/>
                <w:lang w:val="en-US"/>
              </w:rPr>
              <w:t xml:space="preserve">and historical </w:t>
            </w:r>
            <w:r w:rsidRPr="00C46DD9">
              <w:rPr>
                <w:rFonts w:ascii="Times New Roman" w:eastAsia="Times New Roman" w:hAnsi="Times New Roman" w:cs="Times New Roman"/>
                <w:lang w:val="en-US"/>
              </w:rPr>
              <w:t>aspects of the application of adhesive systems in dentistry</w:t>
            </w:r>
          </w:p>
        </w:tc>
        <w:tc>
          <w:tcPr>
            <w:tcW w:w="5096" w:type="dxa"/>
          </w:tcPr>
          <w:p w14:paraId="5D2092E3" w14:textId="36CB72D8" w:rsidR="00C7324E" w:rsidRDefault="00F4093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history of </w:t>
            </w:r>
            <w:r w:rsidR="004B520C" w:rsidRPr="004B520C">
              <w:rPr>
                <w:rFonts w:ascii="Times New Roman" w:eastAsia="Times New Roman" w:hAnsi="Times New Roman" w:cs="Times New Roman"/>
                <w:color w:val="000000"/>
              </w:rPr>
              <w:t xml:space="preserve"> </w:t>
            </w:r>
            <w:r w:rsidR="00445928">
              <w:rPr>
                <w:rFonts w:ascii="Times New Roman" w:eastAsia="Times New Roman" w:hAnsi="Times New Roman" w:cs="Times New Roman"/>
                <w:color w:val="000000"/>
              </w:rPr>
              <w:t xml:space="preserve">the </w:t>
            </w:r>
            <w:r w:rsidR="004B520C" w:rsidRPr="004B520C">
              <w:rPr>
                <w:rFonts w:ascii="Times New Roman" w:eastAsia="Times New Roman" w:hAnsi="Times New Roman" w:cs="Times New Roman"/>
                <w:color w:val="000000"/>
              </w:rPr>
              <w:t>development of adhesive systems. T</w:t>
            </w:r>
            <w:r>
              <w:rPr>
                <w:rFonts w:ascii="Times New Roman" w:eastAsia="Times New Roman" w:hAnsi="Times New Roman" w:cs="Times New Roman"/>
                <w:color w:val="000000"/>
              </w:rPr>
              <w:t xml:space="preserve">erminology </w:t>
            </w:r>
            <w:r w:rsidR="004752B0">
              <w:rPr>
                <w:rFonts w:ascii="Times New Roman" w:eastAsia="Times New Roman" w:hAnsi="Times New Roman" w:cs="Times New Roman"/>
                <w:color w:val="000000"/>
              </w:rPr>
              <w:t xml:space="preserve">in </w:t>
            </w:r>
            <w:r w:rsidR="005360B6" w:rsidRPr="005360B6">
              <w:rPr>
                <w:rFonts w:ascii="Times New Roman" w:eastAsia="Times New Roman" w:hAnsi="Times New Roman" w:cs="Times New Roman"/>
                <w:color w:val="000000"/>
              </w:rPr>
              <w:t xml:space="preserve">adhesive </w:t>
            </w:r>
            <w:r w:rsidR="005360B6">
              <w:rPr>
                <w:rFonts w:ascii="Times New Roman" w:eastAsia="Times New Roman" w:hAnsi="Times New Roman" w:cs="Times New Roman"/>
                <w:color w:val="000000"/>
              </w:rPr>
              <w:t xml:space="preserve">dentistry. </w:t>
            </w:r>
            <w:r>
              <w:rPr>
                <w:rFonts w:ascii="Times New Roman" w:eastAsia="Times New Roman" w:hAnsi="Times New Roman" w:cs="Times New Roman"/>
                <w:color w:val="000000"/>
              </w:rPr>
              <w:t xml:space="preserve"> </w:t>
            </w:r>
            <w:r w:rsidR="005360B6">
              <w:rPr>
                <w:rFonts w:ascii="Times New Roman" w:eastAsia="Times New Roman" w:hAnsi="Times New Roman" w:cs="Times New Roman"/>
                <w:color w:val="000000"/>
              </w:rPr>
              <w:t>R</w:t>
            </w:r>
            <w:r w:rsidR="004B520C" w:rsidRPr="004B520C">
              <w:rPr>
                <w:rFonts w:ascii="Times New Roman" w:eastAsia="Times New Roman" w:hAnsi="Times New Roman" w:cs="Times New Roman"/>
                <w:color w:val="000000"/>
              </w:rPr>
              <w:t>equirements for adhesive systems. Principles of the classification of adhesive systems. Indications and contraindications for the use of adhesive systems for dental restoration. Functionality of adhesive systems. The formation of a</w:t>
            </w:r>
            <w:r w:rsidR="009B3B87">
              <w:rPr>
                <w:rFonts w:ascii="Times New Roman" w:eastAsia="Times New Roman" w:hAnsi="Times New Roman" w:cs="Times New Roman"/>
                <w:color w:val="000000"/>
              </w:rPr>
              <w:t xml:space="preserve"> hybrid layer on</w:t>
            </w:r>
            <w:r>
              <w:rPr>
                <w:rFonts w:ascii="Times New Roman" w:eastAsia="Times New Roman" w:hAnsi="Times New Roman" w:cs="Times New Roman"/>
                <w:color w:val="000000"/>
              </w:rPr>
              <w:t xml:space="preserve"> the enamel</w:t>
            </w:r>
            <w:r w:rsidR="004B520C" w:rsidRPr="004B520C">
              <w:rPr>
                <w:rFonts w:ascii="Times New Roman" w:eastAsia="Times New Roman" w:hAnsi="Times New Roman" w:cs="Times New Roman"/>
                <w:color w:val="000000"/>
              </w:rPr>
              <w:t xml:space="preserve">. The formation of a </w:t>
            </w:r>
            <w:r w:rsidR="009B3B87">
              <w:rPr>
                <w:rFonts w:ascii="Times New Roman" w:eastAsia="Times New Roman" w:hAnsi="Times New Roman" w:cs="Times New Roman"/>
                <w:color w:val="000000"/>
              </w:rPr>
              <w:t xml:space="preserve">hybrid layer on </w:t>
            </w:r>
            <w:r>
              <w:rPr>
                <w:rFonts w:ascii="Times New Roman" w:eastAsia="Times New Roman" w:hAnsi="Times New Roman" w:cs="Times New Roman"/>
                <w:color w:val="000000"/>
              </w:rPr>
              <w:t>the dentin</w:t>
            </w:r>
            <w:r w:rsidR="004B520C" w:rsidRPr="004B520C">
              <w:rPr>
                <w:rFonts w:ascii="Times New Roman" w:eastAsia="Times New Roman" w:hAnsi="Times New Roman" w:cs="Times New Roman"/>
                <w:color w:val="000000"/>
              </w:rPr>
              <w:t>.</w:t>
            </w:r>
          </w:p>
        </w:tc>
      </w:tr>
      <w:tr w:rsidR="00C7324E" w14:paraId="464222FB" w14:textId="77777777" w:rsidTr="00735D0B">
        <w:tc>
          <w:tcPr>
            <w:tcW w:w="534" w:type="dxa"/>
          </w:tcPr>
          <w:p w14:paraId="0B04EC44" w14:textId="77777777" w:rsidR="00C7324E" w:rsidRDefault="00342126">
            <w:pPr>
              <w:widowControl w:val="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7" w:type="dxa"/>
          </w:tcPr>
          <w:p w14:paraId="56E8AAF8"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-5, </w:t>
            </w:r>
          </w:p>
          <w:p w14:paraId="36F3C3C3"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-6, </w:t>
            </w:r>
          </w:p>
          <w:p w14:paraId="4EB369B2" w14:textId="77777777" w:rsidR="00C7324E" w:rsidRDefault="00342126">
            <w:pPr>
              <w:widowControl w:val="0"/>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-9</w:t>
            </w:r>
          </w:p>
        </w:tc>
        <w:tc>
          <w:tcPr>
            <w:tcW w:w="3147" w:type="dxa"/>
          </w:tcPr>
          <w:p w14:paraId="53EABB63" w14:textId="3A2BB92E" w:rsidR="00C7324E" w:rsidRDefault="00735D0B">
            <w:pPr>
              <w:spacing w:after="0" w:line="240" w:lineRule="auto"/>
              <w:rPr>
                <w:rFonts w:ascii="Times New Roman" w:eastAsia="Times New Roman" w:hAnsi="Times New Roman" w:cs="Times New Roman"/>
              </w:rPr>
            </w:pPr>
            <w:r w:rsidRPr="00735D0B">
              <w:rPr>
                <w:rFonts w:ascii="Times New Roman" w:eastAsia="Times New Roman" w:hAnsi="Times New Roman" w:cs="Times New Roman"/>
              </w:rPr>
              <w:t xml:space="preserve">The sequence and technique of using different types of adhesive systems </w:t>
            </w:r>
            <w:r>
              <w:rPr>
                <w:rFonts w:ascii="Times New Roman" w:eastAsia="Times New Roman" w:hAnsi="Times New Roman" w:cs="Times New Roman"/>
              </w:rPr>
              <w:t>in different clinical cases</w:t>
            </w:r>
          </w:p>
        </w:tc>
        <w:tc>
          <w:tcPr>
            <w:tcW w:w="5096" w:type="dxa"/>
          </w:tcPr>
          <w:p w14:paraId="6F23AA1E" w14:textId="33E212A5" w:rsidR="00C7324E" w:rsidRDefault="009B3B87" w:rsidP="009B3B8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w:t>
            </w:r>
            <w:r w:rsidRPr="009B3B87">
              <w:rPr>
                <w:rFonts w:ascii="Times New Roman" w:eastAsia="Times New Roman" w:hAnsi="Times New Roman" w:cs="Times New Roman"/>
                <w:color w:val="000000"/>
              </w:rPr>
              <w:t>linical sequence of application</w:t>
            </w:r>
            <w:r>
              <w:rPr>
                <w:rFonts w:ascii="Times New Roman" w:eastAsia="Times New Roman" w:hAnsi="Times New Roman" w:cs="Times New Roman"/>
                <w:color w:val="000000"/>
              </w:rPr>
              <w:t xml:space="preserve"> </w:t>
            </w:r>
            <w:r w:rsidRPr="009B3B87">
              <w:rPr>
                <w:rFonts w:ascii="Times New Roman" w:eastAsia="Times New Roman" w:hAnsi="Times New Roman" w:cs="Times New Roman"/>
                <w:color w:val="000000"/>
              </w:rPr>
              <w:t xml:space="preserve">with </w:t>
            </w:r>
            <w:r>
              <w:rPr>
                <w:rFonts w:ascii="Times New Roman" w:eastAsia="Times New Roman" w:hAnsi="Times New Roman" w:cs="Times New Roman"/>
                <w:color w:val="000000"/>
              </w:rPr>
              <w:t xml:space="preserve">contemporary </w:t>
            </w:r>
            <w:r w:rsidRPr="009B3B87">
              <w:rPr>
                <w:rFonts w:ascii="Times New Roman" w:eastAsia="Times New Roman" w:hAnsi="Times New Roman" w:cs="Times New Roman"/>
                <w:color w:val="000000"/>
              </w:rPr>
              <w:t>adhesive systems. Advantages and disadvantages of adhesive systems. Influence of the filler type on the properties of adhesive systems. Influence of the solvent type on the properties of adhesive systems. Errors and complications when working with adhesive systems, methods of their prevention.</w:t>
            </w:r>
          </w:p>
        </w:tc>
      </w:tr>
    </w:tbl>
    <w:p w14:paraId="7244C82E" w14:textId="77777777" w:rsidR="00C7324E" w:rsidRDefault="00C7324E">
      <w:pPr>
        <w:widowControl w:val="0"/>
        <w:tabs>
          <w:tab w:val="left" w:pos="708"/>
          <w:tab w:val="right" w:pos="9639"/>
        </w:tabs>
        <w:spacing w:before="120" w:after="120"/>
        <w:jc w:val="both"/>
        <w:rPr>
          <w:rFonts w:ascii="Times New Roman" w:eastAsia="Times New Roman" w:hAnsi="Times New Roman" w:cs="Times New Roman"/>
        </w:rPr>
      </w:pPr>
    </w:p>
    <w:p w14:paraId="20A0945E" w14:textId="77777777" w:rsidR="00B46437" w:rsidRDefault="00B46437" w:rsidP="00B46437">
      <w:pPr>
        <w:widowControl w:val="0"/>
        <w:spacing w:before="240" w:after="120" w:line="240" w:lineRule="auto"/>
        <w:ind w:left="360"/>
        <w:rPr>
          <w:rFonts w:ascii="Times New Roman" w:eastAsia="Times New Roman" w:hAnsi="Times New Roman" w:cs="Times New Roman"/>
          <w:b/>
          <w:sz w:val="24"/>
          <w:szCs w:val="24"/>
          <w:lang w:val="en-US"/>
        </w:rPr>
      </w:pPr>
      <w:r w:rsidRPr="00B46437">
        <w:rPr>
          <w:rFonts w:ascii="Times New Roman" w:eastAsia="Times New Roman" w:hAnsi="Times New Roman" w:cs="Times New Roman"/>
          <w:b/>
          <w:sz w:val="24"/>
          <w:szCs w:val="24"/>
          <w:lang w:val="en-US"/>
        </w:rPr>
        <w:t>5.</w:t>
      </w:r>
      <w:r w:rsidR="00731DA8" w:rsidRPr="00731DA8">
        <w:rPr>
          <w:rFonts w:ascii="Times New Roman" w:eastAsia="Times New Roman" w:hAnsi="Times New Roman" w:cs="Times New Roman"/>
          <w:b/>
          <w:sz w:val="24"/>
          <w:szCs w:val="24"/>
          <w:lang w:val="en-US"/>
        </w:rPr>
        <w:t>Distribution of discipline labour intensity</w:t>
      </w:r>
    </w:p>
    <w:p w14:paraId="04AFC256" w14:textId="6EB4ABB8" w:rsidR="00B46437" w:rsidRPr="00731DA8" w:rsidRDefault="00B46437" w:rsidP="00B46437">
      <w:pPr>
        <w:widowControl w:val="0"/>
        <w:spacing w:before="240" w:after="120" w:line="240" w:lineRule="auto"/>
        <w:ind w:left="360"/>
        <w:rPr>
          <w:rFonts w:ascii="Times New Roman" w:eastAsia="Times New Roman" w:hAnsi="Times New Roman" w:cs="Times New Roman"/>
          <w:b/>
          <w:sz w:val="24"/>
          <w:szCs w:val="24"/>
        </w:rPr>
      </w:pPr>
      <w:r w:rsidRPr="00B46437">
        <w:rPr>
          <w:rFonts w:ascii="Times New Roman" w:eastAsia="Times New Roman" w:hAnsi="Times New Roman" w:cs="Times New Roman"/>
          <w:b/>
          <w:sz w:val="24"/>
          <w:szCs w:val="24"/>
          <w:lang w:val="en-US"/>
        </w:rPr>
        <w:lastRenderedPageBreak/>
        <w:t xml:space="preserve">5.1 </w:t>
      </w:r>
      <w:r w:rsidRPr="00731DA8">
        <w:rPr>
          <w:rFonts w:ascii="Times New Roman" w:eastAsia="Times New Roman" w:hAnsi="Times New Roman" w:cs="Times New Roman"/>
          <w:b/>
          <w:sz w:val="24"/>
          <w:szCs w:val="24"/>
          <w:lang w:val="en-US"/>
        </w:rPr>
        <w:t>Distribution of discipline labour intensity and academic work in semesters.</w:t>
      </w:r>
    </w:p>
    <w:tbl>
      <w:tblPr>
        <w:tblStyle w:val="af8"/>
        <w:tblW w:w="954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0"/>
        <w:gridCol w:w="1070"/>
        <w:gridCol w:w="1248"/>
        <w:gridCol w:w="535"/>
        <w:gridCol w:w="535"/>
        <w:gridCol w:w="535"/>
        <w:gridCol w:w="519"/>
        <w:gridCol w:w="535"/>
        <w:gridCol w:w="535"/>
      </w:tblGrid>
      <w:tr w:rsidR="009553C6" w14:paraId="69830899" w14:textId="77777777" w:rsidTr="0073342C">
        <w:trPr>
          <w:trHeight w:val="275"/>
        </w:trPr>
        <w:tc>
          <w:tcPr>
            <w:tcW w:w="4030" w:type="dxa"/>
            <w:vMerge w:val="restart"/>
            <w:tcBorders>
              <w:top w:val="single" w:sz="4" w:space="0" w:color="auto"/>
              <w:left w:val="single" w:sz="4" w:space="0" w:color="auto"/>
              <w:bottom w:val="single" w:sz="4" w:space="0" w:color="auto"/>
              <w:right w:val="single" w:sz="4" w:space="0" w:color="auto"/>
            </w:tcBorders>
          </w:tcPr>
          <w:p w14:paraId="1933497D" w14:textId="77777777" w:rsidR="009553C6" w:rsidRPr="00DC288F" w:rsidRDefault="009553C6" w:rsidP="009553C6">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Academic works</w:t>
            </w:r>
          </w:p>
        </w:tc>
        <w:tc>
          <w:tcPr>
            <w:tcW w:w="2318" w:type="dxa"/>
            <w:gridSpan w:val="2"/>
            <w:tcBorders>
              <w:top w:val="single" w:sz="4" w:space="0" w:color="auto"/>
              <w:left w:val="single" w:sz="4" w:space="0" w:color="auto"/>
              <w:bottom w:val="single" w:sz="4" w:space="0" w:color="auto"/>
              <w:right w:val="single" w:sz="4" w:space="0" w:color="auto"/>
            </w:tcBorders>
          </w:tcPr>
          <w:p w14:paraId="5F9708CA" w14:textId="77777777" w:rsidR="009553C6" w:rsidRPr="00DC288F" w:rsidRDefault="009553C6" w:rsidP="009553C6">
            <w:pPr>
              <w:widowControl w:val="0"/>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Labour intensity</w:t>
            </w:r>
          </w:p>
        </w:tc>
        <w:tc>
          <w:tcPr>
            <w:tcW w:w="3194" w:type="dxa"/>
            <w:gridSpan w:val="6"/>
            <w:vMerge w:val="restart"/>
            <w:tcBorders>
              <w:top w:val="single" w:sz="4" w:space="0" w:color="auto"/>
              <w:left w:val="single" w:sz="4" w:space="0" w:color="auto"/>
              <w:bottom w:val="single" w:sz="4" w:space="0" w:color="auto"/>
              <w:right w:val="single" w:sz="4" w:space="0" w:color="auto"/>
            </w:tcBorders>
          </w:tcPr>
          <w:p w14:paraId="4039190E" w14:textId="77777777" w:rsidR="009553C6" w:rsidRPr="00CF62A6" w:rsidRDefault="009553C6" w:rsidP="009553C6">
            <w:pPr>
              <w:widowControl w:val="0"/>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Labour intensity</w:t>
            </w:r>
            <w:r w:rsidRPr="00CF62A6">
              <w:rPr>
                <w:rFonts w:ascii="Times New Roman" w:hAnsi="Times New Roman"/>
                <w:bCs/>
                <w:sz w:val="24"/>
                <w:szCs w:val="24"/>
                <w:lang w:val="en-US"/>
              </w:rPr>
              <w:t xml:space="preserve"> (</w:t>
            </w:r>
            <w:r>
              <w:rPr>
                <w:rFonts w:ascii="Times New Roman" w:hAnsi="Times New Roman"/>
                <w:bCs/>
                <w:sz w:val="24"/>
                <w:szCs w:val="24"/>
                <w:lang w:val="en-US"/>
              </w:rPr>
              <w:t>academic hours</w:t>
            </w:r>
            <w:r w:rsidRPr="00CF62A6">
              <w:rPr>
                <w:rFonts w:ascii="Times New Roman" w:hAnsi="Times New Roman"/>
                <w:bCs/>
                <w:sz w:val="24"/>
                <w:szCs w:val="24"/>
                <w:lang w:val="en-US"/>
              </w:rPr>
              <w:t>)</w:t>
            </w:r>
            <w:r>
              <w:rPr>
                <w:rFonts w:ascii="Times New Roman" w:hAnsi="Times New Roman"/>
                <w:bCs/>
                <w:sz w:val="24"/>
                <w:szCs w:val="24"/>
                <w:lang w:val="en-US"/>
              </w:rPr>
              <w:t xml:space="preserve"> in semester</w:t>
            </w:r>
          </w:p>
        </w:tc>
      </w:tr>
      <w:tr w:rsidR="009553C6" w14:paraId="612AB192" w14:textId="77777777" w:rsidTr="0073342C">
        <w:trPr>
          <w:trHeight w:val="269"/>
        </w:trPr>
        <w:tc>
          <w:tcPr>
            <w:tcW w:w="4030" w:type="dxa"/>
            <w:vMerge/>
            <w:tcBorders>
              <w:top w:val="single" w:sz="4" w:space="0" w:color="auto"/>
              <w:left w:val="single" w:sz="4" w:space="0" w:color="auto"/>
              <w:bottom w:val="single" w:sz="4" w:space="0" w:color="auto"/>
              <w:right w:val="single" w:sz="4" w:space="0" w:color="auto"/>
            </w:tcBorders>
            <w:vAlign w:val="center"/>
          </w:tcPr>
          <w:p w14:paraId="62EDBF9B"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70" w:type="dxa"/>
            <w:vMerge w:val="restart"/>
            <w:tcBorders>
              <w:top w:val="single" w:sz="4" w:space="0" w:color="auto"/>
              <w:left w:val="single" w:sz="4" w:space="0" w:color="auto"/>
              <w:bottom w:val="single" w:sz="4" w:space="0" w:color="auto"/>
              <w:right w:val="single" w:sz="4" w:space="0" w:color="auto"/>
            </w:tcBorders>
          </w:tcPr>
          <w:p w14:paraId="55DC77F9" w14:textId="77777777" w:rsidR="009553C6" w:rsidRDefault="009553C6" w:rsidP="009553C6">
            <w:pPr>
              <w:widowControl w:val="0"/>
              <w:tabs>
                <w:tab w:val="right" w:pos="9639"/>
              </w:tabs>
              <w:spacing w:after="0" w:line="240" w:lineRule="auto"/>
              <w:jc w:val="both"/>
              <w:rPr>
                <w:rFonts w:ascii="Times New Roman" w:eastAsia="Times New Roman" w:hAnsi="Times New Roman" w:cs="Times New Roman"/>
                <w:sz w:val="20"/>
                <w:szCs w:val="20"/>
              </w:rPr>
            </w:pPr>
            <w:r>
              <w:rPr>
                <w:rFonts w:ascii="Times New Roman" w:hAnsi="Times New Roman"/>
                <w:bCs/>
                <w:sz w:val="24"/>
                <w:szCs w:val="24"/>
                <w:lang w:val="en-US"/>
              </w:rPr>
              <w:t>credits</w:t>
            </w:r>
            <w:r w:rsidRPr="00913AC6">
              <w:rPr>
                <w:rFonts w:ascii="Times New Roman" w:hAnsi="Times New Roman"/>
                <w:bCs/>
                <w:sz w:val="24"/>
                <w:szCs w:val="24"/>
              </w:rPr>
              <w:t xml:space="preserve"> </w:t>
            </w:r>
          </w:p>
        </w:tc>
        <w:tc>
          <w:tcPr>
            <w:tcW w:w="1248" w:type="dxa"/>
            <w:vMerge w:val="restart"/>
            <w:tcBorders>
              <w:top w:val="single" w:sz="4" w:space="0" w:color="auto"/>
              <w:left w:val="single" w:sz="4" w:space="0" w:color="auto"/>
              <w:bottom w:val="single" w:sz="4" w:space="0" w:color="auto"/>
              <w:right w:val="single" w:sz="4" w:space="0" w:color="auto"/>
            </w:tcBorders>
          </w:tcPr>
          <w:p w14:paraId="05F35D0F" w14:textId="77777777" w:rsidR="009553C6" w:rsidRDefault="009553C6" w:rsidP="009553C6">
            <w:pPr>
              <w:widowControl w:val="0"/>
              <w:tabs>
                <w:tab w:val="right" w:pos="9639"/>
              </w:tabs>
              <w:spacing w:after="0" w:line="240" w:lineRule="auto"/>
              <w:jc w:val="both"/>
              <w:rPr>
                <w:rFonts w:ascii="Times New Roman" w:eastAsia="Times New Roman" w:hAnsi="Times New Roman" w:cs="Times New Roman"/>
                <w:sz w:val="20"/>
                <w:szCs w:val="20"/>
              </w:rPr>
            </w:pPr>
            <w:r>
              <w:rPr>
                <w:rFonts w:ascii="Times New Roman" w:hAnsi="Times New Roman"/>
                <w:bCs/>
                <w:sz w:val="24"/>
                <w:szCs w:val="24"/>
                <w:lang w:val="en-US"/>
              </w:rPr>
              <w:t>academic hours</w:t>
            </w:r>
          </w:p>
        </w:tc>
        <w:tc>
          <w:tcPr>
            <w:tcW w:w="3194" w:type="dxa"/>
            <w:gridSpan w:val="6"/>
            <w:vMerge/>
            <w:tcBorders>
              <w:top w:val="single" w:sz="4" w:space="0" w:color="auto"/>
              <w:left w:val="single" w:sz="4" w:space="0" w:color="auto"/>
              <w:bottom w:val="single" w:sz="4" w:space="0" w:color="auto"/>
              <w:right w:val="single" w:sz="4" w:space="0" w:color="auto"/>
            </w:tcBorders>
            <w:vAlign w:val="center"/>
          </w:tcPr>
          <w:p w14:paraId="6445B481"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9553C6" w14:paraId="4A8FBF62" w14:textId="77777777" w:rsidTr="0073342C">
        <w:trPr>
          <w:trHeight w:val="147"/>
        </w:trPr>
        <w:tc>
          <w:tcPr>
            <w:tcW w:w="4030" w:type="dxa"/>
            <w:vMerge/>
            <w:tcBorders>
              <w:top w:val="single" w:sz="4" w:space="0" w:color="auto"/>
              <w:left w:val="single" w:sz="4" w:space="0" w:color="auto"/>
              <w:bottom w:val="single" w:sz="4" w:space="0" w:color="auto"/>
              <w:right w:val="single" w:sz="4" w:space="0" w:color="auto"/>
            </w:tcBorders>
            <w:vAlign w:val="center"/>
          </w:tcPr>
          <w:p w14:paraId="3DEB1FC8"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14:paraId="002F0B29"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27CBCCA8"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14:paraId="50771BAE"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5</w:t>
            </w:r>
          </w:p>
        </w:tc>
        <w:tc>
          <w:tcPr>
            <w:tcW w:w="535" w:type="dxa"/>
            <w:tcBorders>
              <w:top w:val="single" w:sz="4" w:space="0" w:color="auto"/>
              <w:left w:val="single" w:sz="4" w:space="0" w:color="auto"/>
              <w:bottom w:val="single" w:sz="4" w:space="0" w:color="auto"/>
              <w:right w:val="single" w:sz="4" w:space="0" w:color="auto"/>
            </w:tcBorders>
            <w:vAlign w:val="center"/>
          </w:tcPr>
          <w:p w14:paraId="046DB17D"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6</w:t>
            </w:r>
          </w:p>
        </w:tc>
        <w:tc>
          <w:tcPr>
            <w:tcW w:w="535" w:type="dxa"/>
            <w:tcBorders>
              <w:top w:val="single" w:sz="4" w:space="0" w:color="auto"/>
              <w:left w:val="single" w:sz="4" w:space="0" w:color="auto"/>
              <w:bottom w:val="single" w:sz="4" w:space="0" w:color="auto"/>
              <w:right w:val="single" w:sz="4" w:space="0" w:color="auto"/>
            </w:tcBorders>
            <w:vAlign w:val="center"/>
          </w:tcPr>
          <w:p w14:paraId="7F3EC2A0"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7</w:t>
            </w:r>
          </w:p>
        </w:tc>
        <w:tc>
          <w:tcPr>
            <w:tcW w:w="519" w:type="dxa"/>
            <w:tcBorders>
              <w:top w:val="single" w:sz="4" w:space="0" w:color="auto"/>
              <w:left w:val="single" w:sz="4" w:space="0" w:color="auto"/>
              <w:bottom w:val="single" w:sz="4" w:space="0" w:color="auto"/>
              <w:right w:val="single" w:sz="4" w:space="0" w:color="auto"/>
            </w:tcBorders>
            <w:vAlign w:val="center"/>
          </w:tcPr>
          <w:p w14:paraId="25BD7980"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8</w:t>
            </w:r>
          </w:p>
        </w:tc>
        <w:tc>
          <w:tcPr>
            <w:tcW w:w="535" w:type="dxa"/>
            <w:tcBorders>
              <w:top w:val="single" w:sz="4" w:space="0" w:color="auto"/>
              <w:left w:val="single" w:sz="4" w:space="0" w:color="auto"/>
              <w:bottom w:val="single" w:sz="4" w:space="0" w:color="auto"/>
              <w:right w:val="single" w:sz="4" w:space="0" w:color="auto"/>
            </w:tcBorders>
            <w:vAlign w:val="center"/>
          </w:tcPr>
          <w:p w14:paraId="70EAE343"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9</w:t>
            </w:r>
          </w:p>
        </w:tc>
        <w:tc>
          <w:tcPr>
            <w:tcW w:w="535" w:type="dxa"/>
            <w:tcBorders>
              <w:top w:val="single" w:sz="4" w:space="0" w:color="auto"/>
              <w:left w:val="single" w:sz="4" w:space="0" w:color="auto"/>
              <w:bottom w:val="single" w:sz="4" w:space="0" w:color="auto"/>
              <w:right w:val="single" w:sz="4" w:space="0" w:color="auto"/>
            </w:tcBorders>
            <w:vAlign w:val="center"/>
          </w:tcPr>
          <w:p w14:paraId="7E1D7147"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10</w:t>
            </w:r>
          </w:p>
        </w:tc>
      </w:tr>
      <w:tr w:rsidR="00BA0309" w14:paraId="2FA4C7D8" w14:textId="77777777" w:rsidTr="0073342C">
        <w:trPr>
          <w:trHeight w:val="275"/>
        </w:trPr>
        <w:tc>
          <w:tcPr>
            <w:tcW w:w="4030" w:type="dxa"/>
            <w:tcBorders>
              <w:top w:val="single" w:sz="4" w:space="0" w:color="auto"/>
              <w:left w:val="single" w:sz="4" w:space="0" w:color="auto"/>
              <w:bottom w:val="single" w:sz="4" w:space="0" w:color="auto"/>
              <w:right w:val="single" w:sz="4" w:space="0" w:color="auto"/>
            </w:tcBorders>
          </w:tcPr>
          <w:p w14:paraId="07ADDF8F" w14:textId="77777777" w:rsidR="00BA0309" w:rsidRPr="003967BB" w:rsidRDefault="00BA0309" w:rsidP="00BA0309">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Classroom work</w:t>
            </w:r>
          </w:p>
        </w:tc>
        <w:tc>
          <w:tcPr>
            <w:tcW w:w="1070" w:type="dxa"/>
          </w:tcPr>
          <w:p w14:paraId="346612F8"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48" w:type="dxa"/>
          </w:tcPr>
          <w:p w14:paraId="4AF2796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3283EE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A031A7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41BE1B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6CAED4B6"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A2342FB" w14:textId="5FE59D0E"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5CD4A3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56F8083E" w14:textId="77777777" w:rsidTr="0073342C">
        <w:trPr>
          <w:trHeight w:val="290"/>
        </w:trPr>
        <w:tc>
          <w:tcPr>
            <w:tcW w:w="4030" w:type="dxa"/>
            <w:tcBorders>
              <w:top w:val="single" w:sz="4" w:space="0" w:color="auto"/>
              <w:left w:val="single" w:sz="4" w:space="0" w:color="auto"/>
              <w:bottom w:val="single" w:sz="4" w:space="0" w:color="auto"/>
              <w:right w:val="single" w:sz="4" w:space="0" w:color="auto"/>
            </w:tcBorders>
          </w:tcPr>
          <w:p w14:paraId="5F937538"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Lectures</w:t>
            </w:r>
            <w:r w:rsidRPr="00913AC6">
              <w:rPr>
                <w:rFonts w:ascii="Times New Roman" w:hAnsi="Times New Roman"/>
                <w:bCs/>
                <w:sz w:val="24"/>
                <w:szCs w:val="24"/>
              </w:rPr>
              <w:t xml:space="preserve"> (</w:t>
            </w:r>
            <w:r>
              <w:rPr>
                <w:rFonts w:ascii="Times New Roman" w:hAnsi="Times New Roman"/>
                <w:bCs/>
                <w:sz w:val="24"/>
                <w:szCs w:val="24"/>
                <w:lang w:val="en-US"/>
              </w:rPr>
              <w:t>L</w:t>
            </w:r>
            <w:r w:rsidRPr="00913AC6">
              <w:rPr>
                <w:rFonts w:ascii="Times New Roman" w:hAnsi="Times New Roman"/>
                <w:bCs/>
                <w:sz w:val="24"/>
                <w:szCs w:val="24"/>
              </w:rPr>
              <w:t>)</w:t>
            </w:r>
          </w:p>
        </w:tc>
        <w:tc>
          <w:tcPr>
            <w:tcW w:w="1070" w:type="dxa"/>
          </w:tcPr>
          <w:p w14:paraId="3704D7A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4FD3357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4B69E0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1CD921D3"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0F366C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24BBCDC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3D2C03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35" w:type="dxa"/>
          </w:tcPr>
          <w:p w14:paraId="57258F51"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25F4A4B2" w14:textId="77777777" w:rsidTr="0073342C">
        <w:trPr>
          <w:trHeight w:val="260"/>
        </w:trPr>
        <w:tc>
          <w:tcPr>
            <w:tcW w:w="4030" w:type="dxa"/>
            <w:tcBorders>
              <w:top w:val="single" w:sz="4" w:space="0" w:color="auto"/>
              <w:left w:val="single" w:sz="4" w:space="0" w:color="auto"/>
              <w:bottom w:val="single" w:sz="4" w:space="0" w:color="auto"/>
              <w:right w:val="single" w:sz="4" w:space="0" w:color="auto"/>
            </w:tcBorders>
          </w:tcPr>
          <w:p w14:paraId="046108FF"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Lab works</w:t>
            </w:r>
            <w:r w:rsidRPr="00913AC6">
              <w:rPr>
                <w:rFonts w:ascii="Times New Roman" w:hAnsi="Times New Roman"/>
                <w:bCs/>
                <w:sz w:val="24"/>
                <w:szCs w:val="24"/>
              </w:rPr>
              <w:t xml:space="preserve"> (</w:t>
            </w:r>
            <w:r>
              <w:rPr>
                <w:rFonts w:ascii="Times New Roman" w:hAnsi="Times New Roman"/>
                <w:bCs/>
                <w:sz w:val="24"/>
                <w:szCs w:val="24"/>
                <w:lang w:val="en-US"/>
              </w:rPr>
              <w:t>LW</w:t>
            </w:r>
            <w:r w:rsidRPr="00913AC6">
              <w:rPr>
                <w:rFonts w:ascii="Times New Roman" w:hAnsi="Times New Roman"/>
                <w:bCs/>
                <w:sz w:val="24"/>
                <w:szCs w:val="24"/>
              </w:rPr>
              <w:t>)</w:t>
            </w:r>
          </w:p>
        </w:tc>
        <w:tc>
          <w:tcPr>
            <w:tcW w:w="1070" w:type="dxa"/>
          </w:tcPr>
          <w:p w14:paraId="19A2C348"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142A4DD1"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35F8084B"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762F606"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A84F04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5904066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A757E8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8829E0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31B93616" w14:textId="77777777" w:rsidTr="0073342C">
        <w:trPr>
          <w:trHeight w:val="260"/>
        </w:trPr>
        <w:tc>
          <w:tcPr>
            <w:tcW w:w="4030" w:type="dxa"/>
            <w:tcBorders>
              <w:top w:val="single" w:sz="4" w:space="0" w:color="auto"/>
              <w:left w:val="single" w:sz="4" w:space="0" w:color="auto"/>
              <w:bottom w:val="single" w:sz="4" w:space="0" w:color="auto"/>
              <w:right w:val="single" w:sz="4" w:space="0" w:color="auto"/>
            </w:tcBorders>
          </w:tcPr>
          <w:p w14:paraId="355EFEB5"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Practical classes</w:t>
            </w:r>
            <w:r w:rsidRPr="00913AC6">
              <w:rPr>
                <w:rFonts w:ascii="Times New Roman" w:hAnsi="Times New Roman"/>
                <w:bCs/>
                <w:sz w:val="24"/>
                <w:szCs w:val="24"/>
              </w:rPr>
              <w:t xml:space="preserve"> (</w:t>
            </w:r>
            <w:r>
              <w:rPr>
                <w:rFonts w:ascii="Times New Roman" w:hAnsi="Times New Roman"/>
                <w:bCs/>
                <w:sz w:val="24"/>
                <w:szCs w:val="24"/>
                <w:lang w:val="en-US"/>
              </w:rPr>
              <w:t>PC</w:t>
            </w:r>
            <w:r w:rsidRPr="00913AC6">
              <w:rPr>
                <w:rFonts w:ascii="Times New Roman" w:hAnsi="Times New Roman"/>
                <w:bCs/>
                <w:sz w:val="24"/>
                <w:szCs w:val="24"/>
              </w:rPr>
              <w:t>)</w:t>
            </w:r>
          </w:p>
        </w:tc>
        <w:tc>
          <w:tcPr>
            <w:tcW w:w="1070" w:type="dxa"/>
          </w:tcPr>
          <w:p w14:paraId="185E288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6F4523B8"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A784CE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42ABB3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65C240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47DE5F6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38FFDEC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B12F7C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21E5FC87" w14:textId="77777777" w:rsidTr="0073342C">
        <w:trPr>
          <w:trHeight w:val="275"/>
        </w:trPr>
        <w:tc>
          <w:tcPr>
            <w:tcW w:w="4030" w:type="dxa"/>
            <w:tcBorders>
              <w:top w:val="single" w:sz="4" w:space="0" w:color="auto"/>
              <w:left w:val="single" w:sz="4" w:space="0" w:color="auto"/>
              <w:bottom w:val="single" w:sz="4" w:space="0" w:color="auto"/>
              <w:right w:val="single" w:sz="4" w:space="0" w:color="auto"/>
            </w:tcBorders>
          </w:tcPr>
          <w:p w14:paraId="295CAFD4"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Clinical classes</w:t>
            </w:r>
            <w:r w:rsidRPr="00913AC6">
              <w:rPr>
                <w:rFonts w:ascii="Times New Roman" w:hAnsi="Times New Roman"/>
                <w:bCs/>
                <w:sz w:val="24"/>
                <w:szCs w:val="24"/>
              </w:rPr>
              <w:t xml:space="preserve"> (</w:t>
            </w:r>
            <w:r>
              <w:rPr>
                <w:rFonts w:ascii="Times New Roman" w:hAnsi="Times New Roman"/>
                <w:bCs/>
                <w:sz w:val="24"/>
                <w:szCs w:val="24"/>
                <w:lang w:val="en-US"/>
              </w:rPr>
              <w:t>CC</w:t>
            </w:r>
            <w:r w:rsidRPr="00913AC6">
              <w:rPr>
                <w:rFonts w:ascii="Times New Roman" w:hAnsi="Times New Roman"/>
                <w:bCs/>
                <w:sz w:val="24"/>
                <w:szCs w:val="24"/>
              </w:rPr>
              <w:t>)</w:t>
            </w:r>
          </w:p>
        </w:tc>
        <w:tc>
          <w:tcPr>
            <w:tcW w:w="1070" w:type="dxa"/>
          </w:tcPr>
          <w:p w14:paraId="63D21694"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0DB91F4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11F2D0A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2B3A431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52BE52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3003CEC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1D219E90" w14:textId="7B143825" w:rsidR="00BA0309" w:rsidRDefault="006F2B24"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35" w:type="dxa"/>
          </w:tcPr>
          <w:p w14:paraId="2DCCB91B"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1D3E0675" w14:textId="77777777" w:rsidTr="0073342C">
        <w:trPr>
          <w:trHeight w:val="275"/>
        </w:trPr>
        <w:tc>
          <w:tcPr>
            <w:tcW w:w="4030" w:type="dxa"/>
            <w:tcBorders>
              <w:top w:val="single" w:sz="4" w:space="0" w:color="auto"/>
              <w:left w:val="single" w:sz="4" w:space="0" w:color="auto"/>
              <w:bottom w:val="single" w:sz="4" w:space="0" w:color="auto"/>
              <w:right w:val="single" w:sz="4" w:space="0" w:color="auto"/>
            </w:tcBorders>
          </w:tcPr>
          <w:p w14:paraId="0F1597F8"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Seminars</w:t>
            </w:r>
            <w:r w:rsidRPr="00913AC6">
              <w:rPr>
                <w:rFonts w:ascii="Times New Roman" w:hAnsi="Times New Roman"/>
                <w:bCs/>
                <w:sz w:val="24"/>
                <w:szCs w:val="24"/>
              </w:rPr>
              <w:t xml:space="preserve"> (</w:t>
            </w:r>
            <w:r>
              <w:rPr>
                <w:rFonts w:ascii="Times New Roman" w:hAnsi="Times New Roman"/>
                <w:bCs/>
                <w:sz w:val="24"/>
                <w:szCs w:val="24"/>
                <w:lang w:val="en-US"/>
              </w:rPr>
              <w:t>S</w:t>
            </w:r>
            <w:r w:rsidRPr="00913AC6">
              <w:rPr>
                <w:rFonts w:ascii="Times New Roman" w:hAnsi="Times New Roman"/>
                <w:bCs/>
                <w:sz w:val="24"/>
                <w:szCs w:val="24"/>
              </w:rPr>
              <w:t>)</w:t>
            </w:r>
          </w:p>
        </w:tc>
        <w:tc>
          <w:tcPr>
            <w:tcW w:w="1070" w:type="dxa"/>
          </w:tcPr>
          <w:p w14:paraId="4A73BF2A"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55797F54"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3116A7E3"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D33784B"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A9AC45D"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2E6C0BF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212BC1A"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23C6D09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660A0E6E" w14:textId="77777777" w:rsidTr="0073342C">
        <w:trPr>
          <w:trHeight w:val="290"/>
        </w:trPr>
        <w:tc>
          <w:tcPr>
            <w:tcW w:w="4030" w:type="dxa"/>
            <w:tcBorders>
              <w:top w:val="single" w:sz="4" w:space="0" w:color="auto"/>
              <w:left w:val="single" w:sz="4" w:space="0" w:color="auto"/>
              <w:bottom w:val="single" w:sz="4" w:space="0" w:color="auto"/>
              <w:right w:val="single" w:sz="4" w:space="0" w:color="auto"/>
            </w:tcBorders>
          </w:tcPr>
          <w:p w14:paraId="6F8A84CD"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lang w:val="en-US"/>
              </w:rPr>
              <w:t>Self-study</w:t>
            </w:r>
            <w:r w:rsidRPr="00913AC6">
              <w:rPr>
                <w:rFonts w:ascii="Times New Roman" w:hAnsi="Times New Roman"/>
                <w:bCs/>
                <w:sz w:val="24"/>
                <w:szCs w:val="24"/>
              </w:rPr>
              <w:t xml:space="preserve"> (</w:t>
            </w:r>
            <w:r>
              <w:rPr>
                <w:rFonts w:ascii="Times New Roman" w:hAnsi="Times New Roman"/>
                <w:bCs/>
                <w:sz w:val="24"/>
                <w:szCs w:val="24"/>
                <w:lang w:val="en-US"/>
              </w:rPr>
              <w:t>S-S</w:t>
            </w:r>
            <w:r w:rsidRPr="00913AC6">
              <w:rPr>
                <w:rFonts w:ascii="Times New Roman" w:hAnsi="Times New Roman"/>
                <w:bCs/>
                <w:sz w:val="24"/>
                <w:szCs w:val="24"/>
              </w:rPr>
              <w:t>)</w:t>
            </w:r>
          </w:p>
        </w:tc>
        <w:tc>
          <w:tcPr>
            <w:tcW w:w="1070" w:type="dxa"/>
          </w:tcPr>
          <w:p w14:paraId="3015A58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497D26C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61468E1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6AC5FFB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8EFF6E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38DF090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F6B2677" w14:textId="07F2F72E"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F2B24">
              <w:rPr>
                <w:rFonts w:ascii="Times New Roman" w:eastAsia="Times New Roman" w:hAnsi="Times New Roman" w:cs="Times New Roman"/>
                <w:sz w:val="24"/>
                <w:szCs w:val="24"/>
              </w:rPr>
              <w:t>0</w:t>
            </w:r>
          </w:p>
        </w:tc>
        <w:tc>
          <w:tcPr>
            <w:tcW w:w="535" w:type="dxa"/>
          </w:tcPr>
          <w:p w14:paraId="2CAF8EE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C7324E" w14:paraId="02710DD6" w14:textId="77777777" w:rsidTr="0073342C">
        <w:trPr>
          <w:trHeight w:val="260"/>
        </w:trPr>
        <w:tc>
          <w:tcPr>
            <w:tcW w:w="4030" w:type="dxa"/>
          </w:tcPr>
          <w:p w14:paraId="2AD87BFC" w14:textId="77777777" w:rsidR="00C7324E" w:rsidRDefault="00342126">
            <w:pPr>
              <w:widowControl w:val="0"/>
              <w:tabs>
                <w:tab w:val="right" w:pos="9639"/>
              </w:tabs>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xml:space="preserve">   </w:t>
            </w:r>
            <w:r w:rsidR="00731DA8">
              <w:rPr>
                <w:rFonts w:ascii="Times New Roman" w:hAnsi="Times New Roman"/>
                <w:bCs/>
                <w:sz w:val="24"/>
                <w:szCs w:val="24"/>
                <w:lang w:val="en-US"/>
              </w:rPr>
              <w:t>Intermediate attestation</w:t>
            </w:r>
          </w:p>
        </w:tc>
        <w:tc>
          <w:tcPr>
            <w:tcW w:w="1070" w:type="dxa"/>
          </w:tcPr>
          <w:p w14:paraId="4E194D36"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3BB3E237"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EFA2A66"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E3983C3"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F80C1A8"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6992207F"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25F59981" w14:textId="77777777" w:rsidR="00C7324E" w:rsidRDefault="00731DA8">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5" w:type="dxa"/>
          </w:tcPr>
          <w:p w14:paraId="5A0EBCE2"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r>
      <w:tr w:rsidR="00C7324E" w14:paraId="0CE68CB5" w14:textId="77777777" w:rsidTr="0073342C">
        <w:trPr>
          <w:trHeight w:val="275"/>
        </w:trPr>
        <w:tc>
          <w:tcPr>
            <w:tcW w:w="4030" w:type="dxa"/>
          </w:tcPr>
          <w:p w14:paraId="462C7527" w14:textId="77777777" w:rsidR="00C7324E" w:rsidRDefault="00342126">
            <w:pPr>
              <w:widowControl w:val="0"/>
              <w:tabs>
                <w:tab w:val="right" w:pos="963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TOTAL</w:t>
            </w:r>
          </w:p>
        </w:tc>
        <w:tc>
          <w:tcPr>
            <w:tcW w:w="1070" w:type="dxa"/>
          </w:tcPr>
          <w:p w14:paraId="32972BAB" w14:textId="77777777" w:rsidR="00C7324E" w:rsidRDefault="00342126">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48" w:type="dxa"/>
          </w:tcPr>
          <w:p w14:paraId="6C730913"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14300276"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0"/>
                <w:szCs w:val="20"/>
              </w:rPr>
            </w:pPr>
          </w:p>
        </w:tc>
        <w:tc>
          <w:tcPr>
            <w:tcW w:w="535" w:type="dxa"/>
          </w:tcPr>
          <w:p w14:paraId="10DB135B"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3F823D29"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02712318"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0"/>
                <w:szCs w:val="20"/>
              </w:rPr>
            </w:pPr>
          </w:p>
        </w:tc>
        <w:tc>
          <w:tcPr>
            <w:tcW w:w="535" w:type="dxa"/>
          </w:tcPr>
          <w:p w14:paraId="495BF0FD" w14:textId="6E3052A2" w:rsidR="00C7324E" w:rsidRDefault="006F2B24">
            <w:pPr>
              <w:widowControl w:val="0"/>
              <w:tabs>
                <w:tab w:val="right" w:pos="963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535" w:type="dxa"/>
          </w:tcPr>
          <w:p w14:paraId="6738E643"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0"/>
                <w:szCs w:val="20"/>
              </w:rPr>
            </w:pPr>
          </w:p>
        </w:tc>
      </w:tr>
    </w:tbl>
    <w:p w14:paraId="03B0B29B" w14:textId="77777777" w:rsidR="00C7324E" w:rsidRDefault="00C7324E">
      <w:pPr>
        <w:tabs>
          <w:tab w:val="right" w:pos="9639"/>
        </w:tabs>
        <w:spacing w:before="120" w:after="0" w:line="240" w:lineRule="auto"/>
        <w:rPr>
          <w:rFonts w:ascii="Times New Roman" w:eastAsia="Times New Roman" w:hAnsi="Times New Roman" w:cs="Times New Roman"/>
          <w:b/>
          <w:sz w:val="24"/>
          <w:szCs w:val="24"/>
        </w:rPr>
      </w:pPr>
    </w:p>
    <w:p w14:paraId="2CC0964A" w14:textId="1E05BEE1" w:rsidR="00C7324E" w:rsidRDefault="00342126">
      <w:pPr>
        <w:tabs>
          <w:tab w:val="right" w:pos="9639"/>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B46437" w:rsidRPr="00B46437">
        <w:rPr>
          <w:rFonts w:ascii="Times New Roman" w:eastAsia="Times New Roman" w:hAnsi="Times New Roman" w:cs="Times New Roman"/>
          <w:b/>
          <w:sz w:val="24"/>
          <w:szCs w:val="24"/>
          <w:lang w:val="en-US"/>
        </w:rPr>
        <w:t>2</w:t>
      </w:r>
      <w:r>
        <w:rPr>
          <w:rFonts w:ascii="Times New Roman" w:eastAsia="Times New Roman" w:hAnsi="Times New Roman" w:cs="Times New Roman"/>
          <w:b/>
          <w:sz w:val="24"/>
          <w:szCs w:val="24"/>
        </w:rPr>
        <w:t xml:space="preserve">. </w:t>
      </w:r>
      <w:r w:rsidR="00BA0309" w:rsidRPr="00BA0309">
        <w:rPr>
          <w:rFonts w:ascii="Times New Roman" w:hAnsi="Times New Roman"/>
          <w:b/>
          <w:sz w:val="24"/>
          <w:szCs w:val="24"/>
          <w:lang w:val="en-US"/>
        </w:rPr>
        <w:t>Discipline sections, academic works and current assessment tools</w:t>
      </w:r>
    </w:p>
    <w:tbl>
      <w:tblPr>
        <w:tblStyle w:val="af9"/>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1126"/>
        <w:gridCol w:w="2232"/>
        <w:gridCol w:w="885"/>
        <w:gridCol w:w="738"/>
        <w:gridCol w:w="726"/>
        <w:gridCol w:w="725"/>
        <w:gridCol w:w="778"/>
        <w:gridCol w:w="1684"/>
      </w:tblGrid>
      <w:tr w:rsidR="00EC056C" w14:paraId="350745D9" w14:textId="77777777" w:rsidTr="00BE1033">
        <w:tc>
          <w:tcPr>
            <w:tcW w:w="677" w:type="dxa"/>
          </w:tcPr>
          <w:p w14:paraId="73524E46" w14:textId="77777777" w:rsidR="00EC056C" w:rsidRDefault="00EC056C" w:rsidP="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No.</w:t>
            </w:r>
          </w:p>
        </w:tc>
        <w:tc>
          <w:tcPr>
            <w:tcW w:w="3358" w:type="dxa"/>
            <w:gridSpan w:val="2"/>
          </w:tcPr>
          <w:p w14:paraId="3791D8E1" w14:textId="77777777" w:rsidR="00EC056C" w:rsidRDefault="00EC056C" w:rsidP="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sidRPr="00EC056C">
              <w:rPr>
                <w:rFonts w:ascii="Times New Roman" w:eastAsia="Times New Roman" w:hAnsi="Times New Roman" w:cs="Times New Roman"/>
                <w:color w:val="000000"/>
                <w:sz w:val="24"/>
                <w:szCs w:val="24"/>
              </w:rPr>
              <w:t>Discipline sections</w:t>
            </w:r>
          </w:p>
        </w:tc>
        <w:tc>
          <w:tcPr>
            <w:tcW w:w="3852" w:type="dxa"/>
            <w:gridSpan w:val="5"/>
            <w:tcBorders>
              <w:top w:val="single" w:sz="4" w:space="0" w:color="auto"/>
              <w:left w:val="single" w:sz="4" w:space="0" w:color="auto"/>
              <w:bottom w:val="single" w:sz="4" w:space="0" w:color="auto"/>
              <w:right w:val="single" w:sz="4" w:space="0" w:color="auto"/>
            </w:tcBorders>
          </w:tcPr>
          <w:p w14:paraId="7139F68B" w14:textId="77777777" w:rsidR="00EC056C" w:rsidRPr="00913AC6" w:rsidRDefault="00EC056C" w:rsidP="00EC056C">
            <w:pPr>
              <w:tabs>
                <w:tab w:val="right" w:leader="underscore" w:pos="9639"/>
              </w:tabs>
              <w:spacing w:after="0" w:line="240" w:lineRule="auto"/>
              <w:jc w:val="center"/>
              <w:rPr>
                <w:rFonts w:ascii="Times New Roman" w:hAnsi="Times New Roman"/>
                <w:bCs/>
                <w:sz w:val="24"/>
                <w:szCs w:val="24"/>
              </w:rPr>
            </w:pPr>
            <w:r>
              <w:rPr>
                <w:rFonts w:ascii="Times New Roman" w:hAnsi="Times New Roman"/>
                <w:bCs/>
                <w:sz w:val="24"/>
                <w:szCs w:val="24"/>
                <w:lang w:val="en-US"/>
              </w:rPr>
              <w:t xml:space="preserve">Academic works </w:t>
            </w:r>
            <w:r w:rsidRPr="00913AC6">
              <w:rPr>
                <w:rFonts w:ascii="Times New Roman" w:hAnsi="Times New Roman"/>
                <w:bCs/>
                <w:sz w:val="24"/>
                <w:szCs w:val="24"/>
              </w:rPr>
              <w:t>(</w:t>
            </w:r>
            <w:r>
              <w:rPr>
                <w:rFonts w:ascii="Times New Roman" w:hAnsi="Times New Roman"/>
                <w:bCs/>
                <w:sz w:val="24"/>
                <w:szCs w:val="24"/>
                <w:lang w:val="en-US"/>
              </w:rPr>
              <w:t>academic hours</w:t>
            </w:r>
            <w:r w:rsidRPr="00913AC6">
              <w:rPr>
                <w:rFonts w:ascii="Times New Roman" w:hAnsi="Times New Roman"/>
                <w:bCs/>
                <w:sz w:val="24"/>
                <w:szCs w:val="24"/>
              </w:rPr>
              <w:t>)</w:t>
            </w:r>
          </w:p>
        </w:tc>
        <w:tc>
          <w:tcPr>
            <w:tcW w:w="1684" w:type="dxa"/>
            <w:tcBorders>
              <w:top w:val="single" w:sz="4" w:space="0" w:color="auto"/>
              <w:left w:val="single" w:sz="4" w:space="0" w:color="auto"/>
              <w:bottom w:val="single" w:sz="4" w:space="0" w:color="auto"/>
              <w:right w:val="single" w:sz="4" w:space="0" w:color="auto"/>
            </w:tcBorders>
          </w:tcPr>
          <w:p w14:paraId="57B42549" w14:textId="77777777" w:rsidR="00EC056C" w:rsidRPr="00CF62A6" w:rsidRDefault="00EC056C" w:rsidP="00EC056C">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Assessment tools</w:t>
            </w:r>
          </w:p>
        </w:tc>
      </w:tr>
      <w:tr w:rsidR="00C7324E" w14:paraId="3E55B180" w14:textId="77777777">
        <w:tc>
          <w:tcPr>
            <w:tcW w:w="677" w:type="dxa"/>
          </w:tcPr>
          <w:p w14:paraId="730F77FC"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1126" w:type="dxa"/>
          </w:tcPr>
          <w:p w14:paraId="337AFCCD"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2232" w:type="dxa"/>
          </w:tcPr>
          <w:p w14:paraId="104120DD"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885" w:type="dxa"/>
          </w:tcPr>
          <w:p w14:paraId="2D967057"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p>
        </w:tc>
        <w:tc>
          <w:tcPr>
            <w:tcW w:w="738" w:type="dxa"/>
          </w:tcPr>
          <w:p w14:paraId="7F6079F7" w14:textId="77777777" w:rsidR="00C7324E"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CC</w:t>
            </w:r>
          </w:p>
        </w:tc>
        <w:tc>
          <w:tcPr>
            <w:tcW w:w="726" w:type="dxa"/>
          </w:tcPr>
          <w:p w14:paraId="3333FA0F"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w:t>
            </w:r>
          </w:p>
        </w:tc>
        <w:tc>
          <w:tcPr>
            <w:tcW w:w="725" w:type="dxa"/>
          </w:tcPr>
          <w:p w14:paraId="6C0CD8B4"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EC056C">
              <w:rPr>
                <w:rFonts w:ascii="Times New Roman" w:eastAsia="Times New Roman" w:hAnsi="Times New Roman" w:cs="Times New Roman"/>
                <w:color w:val="000000"/>
                <w:sz w:val="24"/>
                <w:szCs w:val="24"/>
              </w:rPr>
              <w:t>S</w:t>
            </w:r>
          </w:p>
        </w:tc>
        <w:tc>
          <w:tcPr>
            <w:tcW w:w="778" w:type="dxa"/>
          </w:tcPr>
          <w:p w14:paraId="43E267A1"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684" w:type="dxa"/>
          </w:tcPr>
          <w:p w14:paraId="5FAE573D"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r>
      <w:tr w:rsidR="00C7324E" w14:paraId="59EA7C0A" w14:textId="77777777">
        <w:tc>
          <w:tcPr>
            <w:tcW w:w="677" w:type="dxa"/>
          </w:tcPr>
          <w:p w14:paraId="78875C61"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58" w:type="dxa"/>
            <w:gridSpan w:val="2"/>
          </w:tcPr>
          <w:p w14:paraId="7BEFF01E" w14:textId="62BDF5BB" w:rsidR="00C7324E" w:rsidRDefault="00445928">
            <w:pPr>
              <w:widowControl w:val="0"/>
              <w:tabs>
                <w:tab w:val="right" w:pos="9639"/>
              </w:tabs>
              <w:spacing w:after="0" w:line="240" w:lineRule="auto"/>
              <w:jc w:val="both"/>
              <w:rPr>
                <w:rFonts w:ascii="Times New Roman" w:eastAsia="Times New Roman" w:hAnsi="Times New Roman" w:cs="Times New Roman"/>
                <w:color w:val="000000"/>
                <w:sz w:val="24"/>
                <w:szCs w:val="24"/>
              </w:rPr>
            </w:pPr>
            <w:r w:rsidRPr="00445928">
              <w:rPr>
                <w:rFonts w:ascii="Times New Roman" w:eastAsia="Times New Roman" w:hAnsi="Times New Roman" w:cs="Times New Roman"/>
              </w:rPr>
              <w:t>Theoretical and historical aspects of the application of adhesive systems in dentistry</w:t>
            </w:r>
          </w:p>
        </w:tc>
        <w:tc>
          <w:tcPr>
            <w:tcW w:w="885" w:type="dxa"/>
          </w:tcPr>
          <w:p w14:paraId="3EDBAAE8"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38" w:type="dxa"/>
          </w:tcPr>
          <w:p w14:paraId="0C385170" w14:textId="57CD3F8F"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45928">
              <w:rPr>
                <w:rFonts w:ascii="Times New Roman" w:eastAsia="Times New Roman" w:hAnsi="Times New Roman" w:cs="Times New Roman"/>
                <w:color w:val="000000"/>
                <w:sz w:val="24"/>
                <w:szCs w:val="24"/>
              </w:rPr>
              <w:t>2</w:t>
            </w:r>
          </w:p>
        </w:tc>
        <w:tc>
          <w:tcPr>
            <w:tcW w:w="726" w:type="dxa"/>
          </w:tcPr>
          <w:p w14:paraId="6798F048"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7146D5A4" w14:textId="50DFD131"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F2B24">
              <w:rPr>
                <w:rFonts w:ascii="Times New Roman" w:eastAsia="Times New Roman" w:hAnsi="Times New Roman" w:cs="Times New Roman"/>
                <w:color w:val="000000"/>
                <w:sz w:val="24"/>
                <w:szCs w:val="24"/>
              </w:rPr>
              <w:t>0</w:t>
            </w:r>
          </w:p>
        </w:tc>
        <w:tc>
          <w:tcPr>
            <w:tcW w:w="778" w:type="dxa"/>
          </w:tcPr>
          <w:p w14:paraId="457EEC77" w14:textId="21F0E984" w:rsidR="00C7324E" w:rsidRDefault="00445928">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684" w:type="dxa"/>
          </w:tcPr>
          <w:p w14:paraId="31425CAF" w14:textId="3DE964AF" w:rsidR="00C7324E" w:rsidRDefault="006A4090">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6A4090">
              <w:rPr>
                <w:rFonts w:ascii="Times New Roman" w:eastAsia="Times New Roman" w:hAnsi="Times New Roman" w:cs="Times New Roman"/>
                <w:color w:val="000000"/>
                <w:sz w:val="24"/>
                <w:szCs w:val="24"/>
              </w:rPr>
              <w:t>est, clinical tasks</w:t>
            </w:r>
          </w:p>
        </w:tc>
      </w:tr>
      <w:tr w:rsidR="00C7324E" w14:paraId="26B0A10C" w14:textId="77777777">
        <w:tc>
          <w:tcPr>
            <w:tcW w:w="677" w:type="dxa"/>
          </w:tcPr>
          <w:p w14:paraId="13A57D01"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358" w:type="dxa"/>
            <w:gridSpan w:val="2"/>
          </w:tcPr>
          <w:p w14:paraId="4EB93C05" w14:textId="75B5EF13" w:rsidR="00C7324E" w:rsidRDefault="00445928">
            <w:pPr>
              <w:widowControl w:val="0"/>
              <w:tabs>
                <w:tab w:val="right" w:pos="9639"/>
              </w:tabs>
              <w:spacing w:after="0" w:line="240" w:lineRule="auto"/>
              <w:jc w:val="both"/>
              <w:rPr>
                <w:rFonts w:ascii="Times New Roman" w:eastAsia="Times New Roman" w:hAnsi="Times New Roman" w:cs="Times New Roman"/>
                <w:color w:val="000000"/>
                <w:sz w:val="24"/>
                <w:szCs w:val="24"/>
              </w:rPr>
            </w:pPr>
            <w:r w:rsidRPr="00445928">
              <w:rPr>
                <w:rFonts w:ascii="Times New Roman" w:eastAsia="Times New Roman" w:hAnsi="Times New Roman" w:cs="Times New Roman"/>
              </w:rPr>
              <w:t>The sequence and technique of using different types of adhesive systems in different clinical cases</w:t>
            </w:r>
          </w:p>
        </w:tc>
        <w:tc>
          <w:tcPr>
            <w:tcW w:w="885" w:type="dxa"/>
          </w:tcPr>
          <w:p w14:paraId="33406F8C"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38" w:type="dxa"/>
          </w:tcPr>
          <w:p w14:paraId="4A041EA2" w14:textId="0608F69A"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45928">
              <w:rPr>
                <w:rFonts w:ascii="Times New Roman" w:eastAsia="Times New Roman" w:hAnsi="Times New Roman" w:cs="Times New Roman"/>
                <w:color w:val="000000"/>
                <w:sz w:val="24"/>
                <w:szCs w:val="24"/>
              </w:rPr>
              <w:t>6</w:t>
            </w:r>
          </w:p>
        </w:tc>
        <w:tc>
          <w:tcPr>
            <w:tcW w:w="726" w:type="dxa"/>
          </w:tcPr>
          <w:p w14:paraId="1B17FF5A"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02ABD2A7" w14:textId="1DE2FE94"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F2B24">
              <w:rPr>
                <w:rFonts w:ascii="Times New Roman" w:eastAsia="Times New Roman" w:hAnsi="Times New Roman" w:cs="Times New Roman"/>
                <w:color w:val="000000"/>
                <w:sz w:val="24"/>
                <w:szCs w:val="24"/>
              </w:rPr>
              <w:t>0</w:t>
            </w:r>
          </w:p>
        </w:tc>
        <w:tc>
          <w:tcPr>
            <w:tcW w:w="778" w:type="dxa"/>
          </w:tcPr>
          <w:p w14:paraId="14BCF191" w14:textId="51FFEBC7" w:rsidR="00C7324E" w:rsidRDefault="00445928">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684" w:type="dxa"/>
          </w:tcPr>
          <w:p w14:paraId="2F8BF131" w14:textId="519E0293" w:rsidR="00C7324E" w:rsidRDefault="006A4090">
            <w:pPr>
              <w:widowControl w:val="0"/>
              <w:tabs>
                <w:tab w:val="right" w:pos="9639"/>
              </w:tabs>
              <w:spacing w:after="0" w:line="240" w:lineRule="auto"/>
              <w:jc w:val="both"/>
              <w:rPr>
                <w:rFonts w:ascii="Times New Roman" w:eastAsia="Times New Roman" w:hAnsi="Times New Roman" w:cs="Times New Roman"/>
                <w:color w:val="000000"/>
                <w:sz w:val="24"/>
                <w:szCs w:val="24"/>
              </w:rPr>
            </w:pPr>
            <w:r w:rsidRPr="006A4090">
              <w:rPr>
                <w:rFonts w:ascii="Times New Roman" w:eastAsia="Times New Roman" w:hAnsi="Times New Roman" w:cs="Times New Roman"/>
                <w:color w:val="000000"/>
                <w:sz w:val="24"/>
                <w:szCs w:val="24"/>
              </w:rPr>
              <w:t>Test, clinical tasks</w:t>
            </w:r>
          </w:p>
        </w:tc>
      </w:tr>
      <w:tr w:rsidR="00EC056C" w14:paraId="1630F7C4" w14:textId="77777777">
        <w:tc>
          <w:tcPr>
            <w:tcW w:w="677" w:type="dxa"/>
          </w:tcPr>
          <w:p w14:paraId="611EFE55"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358" w:type="dxa"/>
            <w:gridSpan w:val="2"/>
          </w:tcPr>
          <w:p w14:paraId="7D0FECD3" w14:textId="77777777" w:rsidR="00EC056C" w:rsidRDefault="00EC056C">
            <w:pPr>
              <w:widowControl w:val="0"/>
              <w:tabs>
                <w:tab w:val="right" w:pos="9639"/>
              </w:tabs>
              <w:spacing w:after="0" w:line="240" w:lineRule="auto"/>
              <w:jc w:val="both"/>
              <w:rPr>
                <w:rFonts w:ascii="Times New Roman" w:eastAsia="Times New Roman" w:hAnsi="Times New Roman" w:cs="Times New Roman"/>
              </w:rPr>
            </w:pPr>
            <w:r>
              <w:rPr>
                <w:rFonts w:ascii="Times New Roman" w:hAnsi="Times New Roman"/>
                <w:bCs/>
                <w:sz w:val="24"/>
                <w:szCs w:val="24"/>
                <w:lang w:val="en-US"/>
              </w:rPr>
              <w:t>Intermediate attestation</w:t>
            </w:r>
          </w:p>
        </w:tc>
        <w:tc>
          <w:tcPr>
            <w:tcW w:w="885" w:type="dxa"/>
          </w:tcPr>
          <w:p w14:paraId="66FD54B5"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38" w:type="dxa"/>
          </w:tcPr>
          <w:p w14:paraId="1FA79FEA"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6" w:type="dxa"/>
          </w:tcPr>
          <w:p w14:paraId="7CAE86A8"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4E70D324"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78" w:type="dxa"/>
          </w:tcPr>
          <w:p w14:paraId="5960EC82"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684" w:type="dxa"/>
          </w:tcPr>
          <w:p w14:paraId="765E2EA9"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r>
      <w:tr w:rsidR="00C7324E" w14:paraId="148D2155" w14:textId="77777777">
        <w:tc>
          <w:tcPr>
            <w:tcW w:w="677" w:type="dxa"/>
          </w:tcPr>
          <w:p w14:paraId="6F9DE31B"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3358" w:type="dxa"/>
            <w:gridSpan w:val="2"/>
          </w:tcPr>
          <w:p w14:paraId="171E78E6"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885" w:type="dxa"/>
          </w:tcPr>
          <w:p w14:paraId="0710CD39"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38" w:type="dxa"/>
          </w:tcPr>
          <w:p w14:paraId="2A9DC9FE" w14:textId="0CEAC423" w:rsidR="00C7324E" w:rsidRDefault="006F2B24">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726" w:type="dxa"/>
          </w:tcPr>
          <w:p w14:paraId="025AD74A"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7201E654" w14:textId="358DA8AD"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F2B24">
              <w:rPr>
                <w:rFonts w:ascii="Times New Roman" w:eastAsia="Times New Roman" w:hAnsi="Times New Roman" w:cs="Times New Roman"/>
                <w:color w:val="000000"/>
                <w:sz w:val="24"/>
                <w:szCs w:val="24"/>
              </w:rPr>
              <w:t>0</w:t>
            </w:r>
          </w:p>
        </w:tc>
        <w:tc>
          <w:tcPr>
            <w:tcW w:w="778" w:type="dxa"/>
          </w:tcPr>
          <w:p w14:paraId="4DEE2A6A" w14:textId="44063E22" w:rsidR="00C7324E" w:rsidRDefault="006F2B24">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684" w:type="dxa"/>
          </w:tcPr>
          <w:p w14:paraId="44DE05B1"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r>
    </w:tbl>
    <w:p w14:paraId="05447F0B" w14:textId="77777777" w:rsidR="00C7324E" w:rsidRDefault="00C7324E">
      <w:pPr>
        <w:widowControl w:val="0"/>
        <w:tabs>
          <w:tab w:val="left" w:pos="708"/>
          <w:tab w:val="right" w:pos="9639"/>
        </w:tabs>
        <w:spacing w:before="120" w:after="120"/>
        <w:jc w:val="both"/>
        <w:rPr>
          <w:rFonts w:ascii="Times New Roman" w:eastAsia="Times New Roman" w:hAnsi="Times New Roman" w:cs="Times New Roman"/>
        </w:rPr>
      </w:pPr>
    </w:p>
    <w:p w14:paraId="2FCA6F36" w14:textId="73901AA3" w:rsidR="00C7324E" w:rsidRDefault="00342126">
      <w:pPr>
        <w:widowControl w:val="0"/>
        <w:spacing w:before="232" w:after="11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B46437">
        <w:rPr>
          <w:rFonts w:ascii="Times New Roman" w:eastAsia="Times New Roman" w:hAnsi="Times New Roman" w:cs="Times New Roman"/>
          <w:b/>
          <w:sz w:val="24"/>
          <w:szCs w:val="24"/>
          <w:lang w:val="ru-RU"/>
        </w:rPr>
        <w:t>3</w:t>
      </w:r>
      <w:r>
        <w:rPr>
          <w:rFonts w:ascii="Times New Roman" w:eastAsia="Times New Roman" w:hAnsi="Times New Roman" w:cs="Times New Roman"/>
          <w:b/>
          <w:sz w:val="24"/>
          <w:szCs w:val="24"/>
        </w:rPr>
        <w:t>. Distribution of lectures</w:t>
      </w:r>
    </w:p>
    <w:tbl>
      <w:tblPr>
        <w:tblStyle w:val="afa"/>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7514"/>
        <w:gridCol w:w="1382"/>
      </w:tblGrid>
      <w:tr w:rsidR="00C7324E" w14:paraId="2B23B42C" w14:textId="77777777">
        <w:tc>
          <w:tcPr>
            <w:tcW w:w="674" w:type="dxa"/>
          </w:tcPr>
          <w:p w14:paraId="04193686"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a.</w:t>
            </w:r>
          </w:p>
        </w:tc>
        <w:tc>
          <w:tcPr>
            <w:tcW w:w="7514" w:type="dxa"/>
          </w:tcPr>
          <w:p w14:paraId="564D663B" w14:textId="77777777" w:rsidR="00C7324E" w:rsidRDefault="00BC090D">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Themes of the lectures</w:t>
            </w:r>
          </w:p>
        </w:tc>
        <w:tc>
          <w:tcPr>
            <w:tcW w:w="1382" w:type="dxa"/>
          </w:tcPr>
          <w:p w14:paraId="7257BE12" w14:textId="77777777" w:rsidR="00C7324E" w:rsidRDefault="00BC090D">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hours</w:t>
            </w:r>
          </w:p>
        </w:tc>
      </w:tr>
      <w:tr w:rsidR="00C7324E" w14:paraId="70D7E2B6" w14:textId="77777777">
        <w:tc>
          <w:tcPr>
            <w:tcW w:w="674" w:type="dxa"/>
          </w:tcPr>
          <w:p w14:paraId="13C3CABD"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4" w:type="dxa"/>
          </w:tcPr>
          <w:p w14:paraId="59456477" w14:textId="75F4DEB6" w:rsidR="00C7324E" w:rsidRDefault="00445928" w:rsidP="00445928">
            <w:pPr>
              <w:widowControl w:val="0"/>
              <w:spacing w:after="0" w:line="240" w:lineRule="auto"/>
              <w:jc w:val="both"/>
              <w:rPr>
                <w:rFonts w:ascii="Times New Roman" w:eastAsia="Times New Roman" w:hAnsi="Times New Roman" w:cs="Times New Roman"/>
                <w:color w:val="000000"/>
                <w:sz w:val="24"/>
                <w:szCs w:val="24"/>
              </w:rPr>
            </w:pPr>
            <w:r w:rsidRPr="00445928">
              <w:rPr>
                <w:rFonts w:ascii="Times New Roman" w:eastAsia="Times New Roman" w:hAnsi="Times New Roman" w:cs="Times New Roman"/>
              </w:rPr>
              <w:t>The history</w:t>
            </w:r>
            <w:r w:rsidR="004752B0">
              <w:rPr>
                <w:rFonts w:ascii="Times New Roman" w:eastAsia="Times New Roman" w:hAnsi="Times New Roman" w:cs="Times New Roman"/>
              </w:rPr>
              <w:t xml:space="preserve"> of </w:t>
            </w:r>
            <w:r w:rsidRPr="00445928">
              <w:rPr>
                <w:rFonts w:ascii="Times New Roman" w:eastAsia="Times New Roman" w:hAnsi="Times New Roman" w:cs="Times New Roman"/>
              </w:rPr>
              <w:t xml:space="preserve"> </w:t>
            </w:r>
            <w:r>
              <w:rPr>
                <w:rFonts w:ascii="Times New Roman" w:eastAsia="Times New Roman" w:hAnsi="Times New Roman" w:cs="Times New Roman"/>
              </w:rPr>
              <w:t>the</w:t>
            </w:r>
            <w:r w:rsidRPr="00445928">
              <w:rPr>
                <w:rFonts w:ascii="Times New Roman" w:eastAsia="Times New Roman" w:hAnsi="Times New Roman" w:cs="Times New Roman"/>
              </w:rPr>
              <w:t xml:space="preserve">  development of adhesive systems.</w:t>
            </w:r>
          </w:p>
        </w:tc>
        <w:tc>
          <w:tcPr>
            <w:tcW w:w="1382" w:type="dxa"/>
          </w:tcPr>
          <w:p w14:paraId="562BFEB9"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25B345FD" w14:textId="77777777">
        <w:tc>
          <w:tcPr>
            <w:tcW w:w="674" w:type="dxa"/>
          </w:tcPr>
          <w:p w14:paraId="2521425A"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4" w:type="dxa"/>
          </w:tcPr>
          <w:p w14:paraId="07FB2F45" w14:textId="32525CB7" w:rsidR="00C7324E" w:rsidRDefault="00445928">
            <w:pPr>
              <w:widowControl w:val="0"/>
              <w:spacing w:after="0" w:line="240" w:lineRule="auto"/>
              <w:jc w:val="both"/>
              <w:rPr>
                <w:rFonts w:ascii="Times New Roman" w:eastAsia="Times New Roman" w:hAnsi="Times New Roman" w:cs="Times New Roman"/>
                <w:color w:val="000000"/>
                <w:sz w:val="24"/>
                <w:szCs w:val="24"/>
              </w:rPr>
            </w:pPr>
            <w:r w:rsidRPr="00445928">
              <w:rPr>
                <w:rFonts w:ascii="Times New Roman" w:eastAsia="Times New Roman" w:hAnsi="Times New Roman" w:cs="Times New Roman"/>
              </w:rPr>
              <w:t>Principles of the classification of adhesive systems.</w:t>
            </w:r>
          </w:p>
        </w:tc>
        <w:tc>
          <w:tcPr>
            <w:tcW w:w="1382" w:type="dxa"/>
          </w:tcPr>
          <w:p w14:paraId="4A5122DD"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2FFCF132" w14:textId="77777777">
        <w:tc>
          <w:tcPr>
            <w:tcW w:w="674" w:type="dxa"/>
          </w:tcPr>
          <w:p w14:paraId="6990BC3F"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514" w:type="dxa"/>
          </w:tcPr>
          <w:p w14:paraId="7092A5B5" w14:textId="0D81C3A9" w:rsidR="00C7324E" w:rsidRDefault="00445928" w:rsidP="00445928">
            <w:pPr>
              <w:widowControl w:val="0"/>
              <w:spacing w:after="0" w:line="240" w:lineRule="auto"/>
              <w:jc w:val="both"/>
              <w:rPr>
                <w:rFonts w:ascii="Times New Roman" w:eastAsia="Times New Roman" w:hAnsi="Times New Roman" w:cs="Times New Roman"/>
              </w:rPr>
            </w:pPr>
            <w:r w:rsidRPr="00445928">
              <w:rPr>
                <w:rFonts w:ascii="Times New Roman" w:eastAsia="Times New Roman" w:hAnsi="Times New Roman" w:cs="Times New Roman"/>
              </w:rPr>
              <w:t>Clinical sequence of application with contemporary adhesive systems.</w:t>
            </w:r>
          </w:p>
        </w:tc>
        <w:tc>
          <w:tcPr>
            <w:tcW w:w="1382" w:type="dxa"/>
          </w:tcPr>
          <w:p w14:paraId="44EC1561"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00B4AE0B" w14:textId="77777777">
        <w:tc>
          <w:tcPr>
            <w:tcW w:w="674" w:type="dxa"/>
          </w:tcPr>
          <w:p w14:paraId="15BDE588"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14" w:type="dxa"/>
          </w:tcPr>
          <w:p w14:paraId="311B4822" w14:textId="59419DD4" w:rsidR="00C7324E" w:rsidRDefault="00445928">
            <w:pPr>
              <w:widowControl w:val="0"/>
              <w:spacing w:after="0" w:line="240" w:lineRule="auto"/>
              <w:jc w:val="both"/>
              <w:rPr>
                <w:rFonts w:ascii="Times New Roman" w:eastAsia="Times New Roman" w:hAnsi="Times New Roman" w:cs="Times New Roman"/>
              </w:rPr>
            </w:pPr>
            <w:r w:rsidRPr="00445928">
              <w:rPr>
                <w:rFonts w:ascii="Times New Roman" w:eastAsia="Times New Roman" w:hAnsi="Times New Roman" w:cs="Times New Roman"/>
              </w:rPr>
              <w:t>Errors and complications when working with adhesive systems, methods of their prevention.</w:t>
            </w:r>
          </w:p>
        </w:tc>
        <w:tc>
          <w:tcPr>
            <w:tcW w:w="1382" w:type="dxa"/>
          </w:tcPr>
          <w:p w14:paraId="7EAAFCE4"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78228C56" w14:textId="77777777">
        <w:tc>
          <w:tcPr>
            <w:tcW w:w="674" w:type="dxa"/>
          </w:tcPr>
          <w:p w14:paraId="2E858F2C" w14:textId="77777777" w:rsidR="00C7324E" w:rsidRDefault="00C7324E">
            <w:pPr>
              <w:widowControl w:val="0"/>
              <w:spacing w:after="0" w:line="240" w:lineRule="auto"/>
              <w:jc w:val="both"/>
              <w:rPr>
                <w:rFonts w:ascii="Times New Roman" w:eastAsia="Times New Roman" w:hAnsi="Times New Roman" w:cs="Times New Roman"/>
                <w:color w:val="000000"/>
                <w:sz w:val="24"/>
                <w:szCs w:val="24"/>
              </w:rPr>
            </w:pPr>
          </w:p>
        </w:tc>
        <w:tc>
          <w:tcPr>
            <w:tcW w:w="7514" w:type="dxa"/>
          </w:tcPr>
          <w:p w14:paraId="54D26725"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382" w:type="dxa"/>
          </w:tcPr>
          <w:p w14:paraId="26CBEBD2"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bl>
    <w:p w14:paraId="606EB028"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1168E48C"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258B988B" w14:textId="77777777" w:rsidR="00116DFF" w:rsidRPr="00116DFF" w:rsidRDefault="00116DFF" w:rsidP="00116DFF">
      <w:pPr>
        <w:widowControl w:val="0"/>
        <w:spacing w:after="0" w:line="240" w:lineRule="auto"/>
        <w:jc w:val="both"/>
        <w:rPr>
          <w:rFonts w:ascii="Times New Roman" w:hAnsi="Times New Roman"/>
          <w:b/>
          <w:bCs/>
          <w:sz w:val="24"/>
          <w:szCs w:val="24"/>
          <w:lang w:val="en-US"/>
        </w:rPr>
      </w:pPr>
      <w:r w:rsidRPr="00116DFF">
        <w:rPr>
          <w:rFonts w:ascii="Times New Roman" w:hAnsi="Times New Roman"/>
          <w:b/>
          <w:bCs/>
          <w:sz w:val="24"/>
          <w:szCs w:val="24"/>
          <w:lang w:val="en-US"/>
        </w:rPr>
        <w:t xml:space="preserve">5.4. Distribution of </w:t>
      </w:r>
      <w:r w:rsidR="00E41276">
        <w:rPr>
          <w:rFonts w:ascii="Times New Roman" w:hAnsi="Times New Roman"/>
          <w:b/>
          <w:bCs/>
          <w:sz w:val="24"/>
          <w:szCs w:val="24"/>
          <w:lang w:val="en-US"/>
        </w:rPr>
        <w:t>clinical</w:t>
      </w:r>
      <w:r w:rsidRPr="00116DFF">
        <w:rPr>
          <w:rFonts w:ascii="Times New Roman" w:hAnsi="Times New Roman"/>
          <w:b/>
          <w:bCs/>
          <w:sz w:val="24"/>
          <w:szCs w:val="24"/>
          <w:lang w:val="en-US"/>
        </w:rPr>
        <w:t xml:space="preserve"> classes </w:t>
      </w:r>
    </w:p>
    <w:tbl>
      <w:tblPr>
        <w:tblStyle w:val="afd"/>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7939"/>
        <w:gridCol w:w="957"/>
      </w:tblGrid>
      <w:tr w:rsidR="00C7324E" w14:paraId="7E48E883" w14:textId="77777777">
        <w:tc>
          <w:tcPr>
            <w:tcW w:w="674" w:type="dxa"/>
          </w:tcPr>
          <w:p w14:paraId="7767CDC1"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w:t>
            </w:r>
          </w:p>
        </w:tc>
        <w:tc>
          <w:tcPr>
            <w:tcW w:w="7939" w:type="dxa"/>
          </w:tcPr>
          <w:p w14:paraId="644D6D55"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name of the topics of practical classes</w:t>
            </w:r>
          </w:p>
        </w:tc>
        <w:tc>
          <w:tcPr>
            <w:tcW w:w="957" w:type="dxa"/>
          </w:tcPr>
          <w:p w14:paraId="0968386A" w14:textId="77777777" w:rsidR="00C7324E" w:rsidRDefault="00116DFF">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w:t>
            </w:r>
          </w:p>
        </w:tc>
      </w:tr>
      <w:tr w:rsidR="00C7324E" w14:paraId="7987FD62" w14:textId="77777777">
        <w:tc>
          <w:tcPr>
            <w:tcW w:w="674" w:type="dxa"/>
          </w:tcPr>
          <w:p w14:paraId="4E0CD7A9"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tcPr>
          <w:p w14:paraId="5DBA41CA" w14:textId="495F1F99" w:rsidR="00C7324E" w:rsidRDefault="004752B0">
            <w:pPr>
              <w:rPr>
                <w:rFonts w:ascii="Times New Roman" w:eastAsia="Times New Roman" w:hAnsi="Times New Roman" w:cs="Times New Roman"/>
                <w:sz w:val="24"/>
                <w:szCs w:val="24"/>
              </w:rPr>
            </w:pPr>
            <w:r w:rsidRPr="004752B0">
              <w:rPr>
                <w:rFonts w:ascii="Times New Roman" w:eastAsia="Times New Roman" w:hAnsi="Times New Roman" w:cs="Times New Roman"/>
                <w:color w:val="000000"/>
                <w:sz w:val="24"/>
                <w:szCs w:val="24"/>
              </w:rPr>
              <w:t>The history of  the  development of adhesive systems.</w:t>
            </w:r>
          </w:p>
        </w:tc>
        <w:tc>
          <w:tcPr>
            <w:tcW w:w="957" w:type="dxa"/>
          </w:tcPr>
          <w:p w14:paraId="4D7AC297" w14:textId="622EB617"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0877FC7A" w14:textId="77777777" w:rsidTr="000C5AB8">
        <w:tc>
          <w:tcPr>
            <w:tcW w:w="674" w:type="dxa"/>
            <w:shd w:val="clear" w:color="auto" w:fill="auto"/>
          </w:tcPr>
          <w:p w14:paraId="71109355" w14:textId="77777777" w:rsidR="00C7324E" w:rsidRPr="000C5AB8" w:rsidRDefault="00342126">
            <w:pPr>
              <w:widowControl w:val="0"/>
              <w:rPr>
                <w:rFonts w:ascii="Times New Roman" w:eastAsia="Times New Roman" w:hAnsi="Times New Roman" w:cs="Times New Roman"/>
                <w:color w:val="000000" w:themeColor="text1"/>
                <w:sz w:val="24"/>
                <w:szCs w:val="24"/>
              </w:rPr>
            </w:pPr>
            <w:r w:rsidRPr="000C5AB8">
              <w:rPr>
                <w:rFonts w:ascii="Times New Roman" w:eastAsia="Times New Roman" w:hAnsi="Times New Roman" w:cs="Times New Roman"/>
                <w:color w:val="000000" w:themeColor="text1"/>
                <w:sz w:val="24"/>
                <w:szCs w:val="24"/>
              </w:rPr>
              <w:t>2</w:t>
            </w:r>
          </w:p>
        </w:tc>
        <w:tc>
          <w:tcPr>
            <w:tcW w:w="7939" w:type="dxa"/>
            <w:shd w:val="clear" w:color="auto" w:fill="auto"/>
          </w:tcPr>
          <w:p w14:paraId="23F1121A" w14:textId="7C800E09" w:rsidR="00C7324E" w:rsidRPr="000C5AB8" w:rsidRDefault="000D6CB9">
            <w:pPr>
              <w:rPr>
                <w:rFonts w:ascii="Times New Roman" w:eastAsia="Times New Roman" w:hAnsi="Times New Roman" w:cs="Times New Roman"/>
                <w:color w:val="000000" w:themeColor="text1"/>
                <w:sz w:val="24"/>
                <w:szCs w:val="24"/>
              </w:rPr>
            </w:pPr>
            <w:r w:rsidRPr="000D6CB9">
              <w:rPr>
                <w:rFonts w:ascii="Times New Roman" w:eastAsia="Times New Roman" w:hAnsi="Times New Roman" w:cs="Times New Roman"/>
                <w:color w:val="000000" w:themeColor="text1"/>
                <w:sz w:val="24"/>
                <w:szCs w:val="24"/>
              </w:rPr>
              <w:t xml:space="preserve">Terminology in adhesive dentistry.  </w:t>
            </w:r>
          </w:p>
        </w:tc>
        <w:tc>
          <w:tcPr>
            <w:tcW w:w="957" w:type="dxa"/>
          </w:tcPr>
          <w:p w14:paraId="72502A69" w14:textId="4C135639" w:rsidR="00C7324E" w:rsidRDefault="000D6CB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7324E" w14:paraId="022A1C49" w14:textId="77777777">
        <w:tc>
          <w:tcPr>
            <w:tcW w:w="674" w:type="dxa"/>
          </w:tcPr>
          <w:p w14:paraId="7E1D9162"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tcPr>
          <w:p w14:paraId="4F5F5E3A" w14:textId="605F7B9A" w:rsidR="00C7324E" w:rsidRDefault="000D6CB9" w:rsidP="000D6CB9">
            <w:pPr>
              <w:rPr>
                <w:rFonts w:ascii="Times New Roman" w:eastAsia="Times New Roman" w:hAnsi="Times New Roman" w:cs="Times New Roman"/>
                <w:color w:val="000000"/>
                <w:sz w:val="24"/>
                <w:szCs w:val="24"/>
              </w:rPr>
            </w:pPr>
            <w:r w:rsidRPr="000D6CB9">
              <w:rPr>
                <w:rFonts w:ascii="Times New Roman" w:eastAsia="Times New Roman" w:hAnsi="Times New Roman" w:cs="Times New Roman"/>
                <w:color w:val="000000"/>
                <w:sz w:val="24"/>
                <w:szCs w:val="24"/>
              </w:rPr>
              <w:t>Requirements for adhesive systems.</w:t>
            </w:r>
          </w:p>
        </w:tc>
        <w:tc>
          <w:tcPr>
            <w:tcW w:w="957" w:type="dxa"/>
          </w:tcPr>
          <w:p w14:paraId="18AEBA34" w14:textId="3B492FE4" w:rsidR="00C7324E" w:rsidRDefault="000D6CB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7D59B967" w14:textId="77777777">
        <w:tc>
          <w:tcPr>
            <w:tcW w:w="674" w:type="dxa"/>
          </w:tcPr>
          <w:p w14:paraId="248BC342"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939" w:type="dxa"/>
          </w:tcPr>
          <w:p w14:paraId="20CE914C" w14:textId="21CE1492" w:rsidR="00C7324E" w:rsidRDefault="000D6CB9">
            <w:pPr>
              <w:rPr>
                <w:rFonts w:ascii="Times New Roman" w:eastAsia="Times New Roman" w:hAnsi="Times New Roman" w:cs="Times New Roman"/>
                <w:sz w:val="24"/>
                <w:szCs w:val="24"/>
              </w:rPr>
            </w:pPr>
            <w:r w:rsidRPr="000D6CB9">
              <w:rPr>
                <w:rFonts w:ascii="Times New Roman" w:eastAsia="Times New Roman" w:hAnsi="Times New Roman" w:cs="Times New Roman"/>
                <w:color w:val="000000"/>
                <w:sz w:val="24"/>
                <w:szCs w:val="24"/>
              </w:rPr>
              <w:t>Principles of the classification of adhesive systems.</w:t>
            </w:r>
          </w:p>
        </w:tc>
        <w:tc>
          <w:tcPr>
            <w:tcW w:w="957" w:type="dxa"/>
          </w:tcPr>
          <w:p w14:paraId="2FA8E4AE" w14:textId="5E75CA24" w:rsidR="00C7324E" w:rsidRDefault="00352787">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7324E" w14:paraId="4F54358B" w14:textId="77777777">
        <w:trPr>
          <w:trHeight w:val="709"/>
        </w:trPr>
        <w:tc>
          <w:tcPr>
            <w:tcW w:w="674" w:type="dxa"/>
          </w:tcPr>
          <w:p w14:paraId="762AAE95"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tcPr>
          <w:p w14:paraId="5E78883B" w14:textId="1F9C5849" w:rsidR="00C7324E" w:rsidRDefault="000D6CB9">
            <w:pPr>
              <w:shd w:val="clear" w:color="auto" w:fill="FFFFFF"/>
              <w:jc w:val="both"/>
              <w:rPr>
                <w:rFonts w:ascii="Times New Roman" w:eastAsia="Times New Roman" w:hAnsi="Times New Roman" w:cs="Times New Roman"/>
                <w:sz w:val="24"/>
                <w:szCs w:val="24"/>
              </w:rPr>
            </w:pPr>
            <w:r w:rsidRPr="000D6CB9">
              <w:rPr>
                <w:rFonts w:ascii="Times New Roman" w:eastAsia="Times New Roman" w:hAnsi="Times New Roman" w:cs="Times New Roman"/>
                <w:sz w:val="24"/>
                <w:szCs w:val="24"/>
              </w:rPr>
              <w:t>Indications and contraindications for the use of adhesive systems for dental restoration.</w:t>
            </w:r>
          </w:p>
        </w:tc>
        <w:tc>
          <w:tcPr>
            <w:tcW w:w="957" w:type="dxa"/>
          </w:tcPr>
          <w:p w14:paraId="510F343F" w14:textId="79463622"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4247D934" w14:textId="77777777" w:rsidTr="00352787">
        <w:trPr>
          <w:trHeight w:val="716"/>
        </w:trPr>
        <w:tc>
          <w:tcPr>
            <w:tcW w:w="674" w:type="dxa"/>
          </w:tcPr>
          <w:p w14:paraId="6C96FB79"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939" w:type="dxa"/>
          </w:tcPr>
          <w:p w14:paraId="773A32F6" w14:textId="72F6D3A3" w:rsidR="00C7324E" w:rsidRDefault="000D6CB9">
            <w:pPr>
              <w:widowControl w:val="0"/>
              <w:spacing w:before="57" w:after="57"/>
              <w:jc w:val="both"/>
              <w:rPr>
                <w:rFonts w:ascii="Times New Roman" w:eastAsia="Times New Roman" w:hAnsi="Times New Roman" w:cs="Times New Roman"/>
                <w:sz w:val="24"/>
                <w:szCs w:val="24"/>
              </w:rPr>
            </w:pPr>
            <w:r w:rsidRPr="000D6CB9">
              <w:rPr>
                <w:rFonts w:ascii="Times New Roman" w:eastAsia="Times New Roman" w:hAnsi="Times New Roman" w:cs="Times New Roman"/>
                <w:sz w:val="24"/>
                <w:szCs w:val="24"/>
              </w:rPr>
              <w:t>The formation of a hybrid layer on the enamel.</w:t>
            </w:r>
          </w:p>
        </w:tc>
        <w:tc>
          <w:tcPr>
            <w:tcW w:w="957" w:type="dxa"/>
          </w:tcPr>
          <w:p w14:paraId="0EC1F7B0" w14:textId="754699BB"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4DB99E5F" w14:textId="77777777">
        <w:trPr>
          <w:trHeight w:val="299"/>
        </w:trPr>
        <w:tc>
          <w:tcPr>
            <w:tcW w:w="674" w:type="dxa"/>
          </w:tcPr>
          <w:p w14:paraId="5964778E"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939" w:type="dxa"/>
          </w:tcPr>
          <w:p w14:paraId="7E4B705A" w14:textId="196CF8B7" w:rsidR="00C7324E" w:rsidRDefault="00352787">
            <w:pPr>
              <w:widowControl w:val="0"/>
              <w:spacing w:before="57" w:after="57"/>
              <w:jc w:val="both"/>
              <w:rPr>
                <w:rFonts w:ascii="Times New Roman" w:eastAsia="Times New Roman" w:hAnsi="Times New Roman" w:cs="Times New Roman"/>
                <w:sz w:val="24"/>
                <w:szCs w:val="24"/>
              </w:rPr>
            </w:pPr>
            <w:r w:rsidRPr="00352787">
              <w:rPr>
                <w:rFonts w:ascii="Times New Roman" w:eastAsia="Times New Roman" w:hAnsi="Times New Roman" w:cs="Times New Roman"/>
                <w:color w:val="000000"/>
                <w:sz w:val="24"/>
                <w:szCs w:val="24"/>
              </w:rPr>
              <w:t>The formation of a hybrid layer on the dentin.</w:t>
            </w:r>
          </w:p>
        </w:tc>
        <w:tc>
          <w:tcPr>
            <w:tcW w:w="957" w:type="dxa"/>
          </w:tcPr>
          <w:p w14:paraId="2F2230DF" w14:textId="77777777" w:rsidR="00C7324E" w:rsidRDefault="00116DFF">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007847FB" w14:textId="77777777">
        <w:trPr>
          <w:trHeight w:val="299"/>
        </w:trPr>
        <w:tc>
          <w:tcPr>
            <w:tcW w:w="674" w:type="dxa"/>
          </w:tcPr>
          <w:p w14:paraId="64FD87AA"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939" w:type="dxa"/>
          </w:tcPr>
          <w:p w14:paraId="6D4A66D6" w14:textId="5437448A" w:rsidR="00C7324E" w:rsidRDefault="00352787" w:rsidP="00352787">
            <w:pPr>
              <w:spacing w:line="240" w:lineRule="auto"/>
              <w:rPr>
                <w:rFonts w:ascii="Times New Roman" w:eastAsia="Times New Roman" w:hAnsi="Times New Roman" w:cs="Times New Roman"/>
                <w:sz w:val="24"/>
                <w:szCs w:val="24"/>
              </w:rPr>
            </w:pPr>
            <w:r w:rsidRPr="00352787">
              <w:rPr>
                <w:rFonts w:ascii="Times New Roman" w:eastAsia="Times New Roman" w:hAnsi="Times New Roman" w:cs="Times New Roman"/>
                <w:sz w:val="24"/>
                <w:szCs w:val="24"/>
              </w:rPr>
              <w:t>Clinical sequence of application with contemporary adhesive systems.</w:t>
            </w:r>
          </w:p>
        </w:tc>
        <w:tc>
          <w:tcPr>
            <w:tcW w:w="957" w:type="dxa"/>
          </w:tcPr>
          <w:p w14:paraId="5A581707" w14:textId="1A3BE309" w:rsidR="00C7324E" w:rsidRDefault="00352787">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7324E" w14:paraId="3B136254" w14:textId="77777777">
        <w:trPr>
          <w:trHeight w:val="299"/>
        </w:trPr>
        <w:tc>
          <w:tcPr>
            <w:tcW w:w="674" w:type="dxa"/>
          </w:tcPr>
          <w:p w14:paraId="216E12E5"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939" w:type="dxa"/>
          </w:tcPr>
          <w:p w14:paraId="16D7A334" w14:textId="7496EB49" w:rsidR="00C7324E" w:rsidRDefault="00352787">
            <w:pPr>
              <w:spacing w:line="240" w:lineRule="auto"/>
              <w:rPr>
                <w:rFonts w:ascii="Times New Roman" w:eastAsia="Times New Roman" w:hAnsi="Times New Roman" w:cs="Times New Roman"/>
                <w:sz w:val="24"/>
                <w:szCs w:val="24"/>
              </w:rPr>
            </w:pPr>
            <w:r w:rsidRPr="00352787">
              <w:rPr>
                <w:rFonts w:ascii="Times New Roman" w:eastAsia="Times New Roman" w:hAnsi="Times New Roman" w:cs="Times New Roman"/>
                <w:sz w:val="24"/>
                <w:szCs w:val="24"/>
              </w:rPr>
              <w:t>Advantages and disadvantages of adhesive systems.</w:t>
            </w:r>
          </w:p>
        </w:tc>
        <w:tc>
          <w:tcPr>
            <w:tcW w:w="957" w:type="dxa"/>
          </w:tcPr>
          <w:p w14:paraId="699CAFDB" w14:textId="4F4BE5F5" w:rsidR="00C7324E" w:rsidRDefault="00BD092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7324E" w14:paraId="54D1B760" w14:textId="77777777">
        <w:trPr>
          <w:trHeight w:val="299"/>
        </w:trPr>
        <w:tc>
          <w:tcPr>
            <w:tcW w:w="674" w:type="dxa"/>
          </w:tcPr>
          <w:p w14:paraId="71AFF2C0"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939" w:type="dxa"/>
          </w:tcPr>
          <w:p w14:paraId="06009F79" w14:textId="095A1CF6" w:rsidR="00C7324E" w:rsidRDefault="00352787" w:rsidP="00352787">
            <w:pPr>
              <w:spacing w:line="240" w:lineRule="auto"/>
              <w:rPr>
                <w:rFonts w:ascii="Times New Roman" w:eastAsia="Times New Roman" w:hAnsi="Times New Roman" w:cs="Times New Roman"/>
                <w:color w:val="000000"/>
                <w:sz w:val="24"/>
                <w:szCs w:val="24"/>
              </w:rPr>
            </w:pPr>
            <w:r w:rsidRPr="00352787">
              <w:rPr>
                <w:rFonts w:ascii="Times New Roman" w:eastAsia="Times New Roman" w:hAnsi="Times New Roman" w:cs="Times New Roman"/>
                <w:color w:val="000000"/>
                <w:sz w:val="24"/>
                <w:szCs w:val="24"/>
              </w:rPr>
              <w:t>Influence of the filler type on the properties of adhesive systems.</w:t>
            </w:r>
          </w:p>
        </w:tc>
        <w:tc>
          <w:tcPr>
            <w:tcW w:w="957" w:type="dxa"/>
          </w:tcPr>
          <w:p w14:paraId="60F291D6"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2D2F9813" w14:textId="77777777">
        <w:trPr>
          <w:trHeight w:val="299"/>
        </w:trPr>
        <w:tc>
          <w:tcPr>
            <w:tcW w:w="674" w:type="dxa"/>
          </w:tcPr>
          <w:p w14:paraId="0C74C8A7"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939" w:type="dxa"/>
          </w:tcPr>
          <w:p w14:paraId="77425BEC" w14:textId="6230F74A" w:rsidR="00C7324E" w:rsidRDefault="00352787">
            <w:pPr>
              <w:spacing w:line="240" w:lineRule="auto"/>
              <w:rPr>
                <w:rFonts w:ascii="Times New Roman" w:eastAsia="Times New Roman" w:hAnsi="Times New Roman" w:cs="Times New Roman"/>
                <w:sz w:val="24"/>
                <w:szCs w:val="24"/>
              </w:rPr>
            </w:pPr>
            <w:r w:rsidRPr="00352787">
              <w:rPr>
                <w:rFonts w:ascii="Times New Roman" w:eastAsia="Times New Roman" w:hAnsi="Times New Roman" w:cs="Times New Roman"/>
                <w:color w:val="000000"/>
                <w:sz w:val="24"/>
                <w:szCs w:val="24"/>
              </w:rPr>
              <w:t>Influence of the solvent type on the properties of adhesive systems.</w:t>
            </w:r>
          </w:p>
        </w:tc>
        <w:tc>
          <w:tcPr>
            <w:tcW w:w="957" w:type="dxa"/>
          </w:tcPr>
          <w:p w14:paraId="47CD61D9" w14:textId="00A025D4" w:rsidR="00C7324E" w:rsidRDefault="00BD092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592C3868" w14:textId="77777777">
        <w:trPr>
          <w:trHeight w:val="299"/>
        </w:trPr>
        <w:tc>
          <w:tcPr>
            <w:tcW w:w="674" w:type="dxa"/>
          </w:tcPr>
          <w:p w14:paraId="15E9ED5E"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939" w:type="dxa"/>
          </w:tcPr>
          <w:p w14:paraId="4A43E82B" w14:textId="1C94A6AB" w:rsidR="00C7324E" w:rsidRDefault="00352787">
            <w:pPr>
              <w:spacing w:line="240" w:lineRule="auto"/>
              <w:rPr>
                <w:rFonts w:ascii="Times New Roman" w:eastAsia="Times New Roman" w:hAnsi="Times New Roman" w:cs="Times New Roman"/>
                <w:sz w:val="24"/>
                <w:szCs w:val="24"/>
              </w:rPr>
            </w:pPr>
            <w:r w:rsidRPr="00352787">
              <w:rPr>
                <w:rFonts w:ascii="Times New Roman" w:eastAsia="Times New Roman" w:hAnsi="Times New Roman" w:cs="Times New Roman"/>
                <w:color w:val="000000"/>
                <w:sz w:val="24"/>
                <w:szCs w:val="24"/>
              </w:rPr>
              <w:t>Errors and complications when working with adhesive systems, methods of their prevention.</w:t>
            </w:r>
          </w:p>
        </w:tc>
        <w:tc>
          <w:tcPr>
            <w:tcW w:w="957" w:type="dxa"/>
          </w:tcPr>
          <w:p w14:paraId="2A2E9C3A" w14:textId="6A0E0275" w:rsidR="00C7324E" w:rsidRDefault="00BD092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7324E" w14:paraId="65B5B54C" w14:textId="77777777">
        <w:trPr>
          <w:trHeight w:val="299"/>
        </w:trPr>
        <w:tc>
          <w:tcPr>
            <w:tcW w:w="674" w:type="dxa"/>
          </w:tcPr>
          <w:p w14:paraId="107CD7BC" w14:textId="77777777" w:rsidR="00C7324E" w:rsidRDefault="00C7324E">
            <w:pPr>
              <w:widowControl w:val="0"/>
              <w:spacing w:after="0" w:line="240" w:lineRule="auto"/>
              <w:jc w:val="both"/>
              <w:rPr>
                <w:rFonts w:ascii="Times New Roman" w:eastAsia="Times New Roman" w:hAnsi="Times New Roman" w:cs="Times New Roman"/>
                <w:color w:val="000000"/>
                <w:sz w:val="24"/>
                <w:szCs w:val="24"/>
              </w:rPr>
            </w:pPr>
          </w:p>
        </w:tc>
        <w:tc>
          <w:tcPr>
            <w:tcW w:w="7939" w:type="dxa"/>
          </w:tcPr>
          <w:p w14:paraId="206CF4A1" w14:textId="77777777" w:rsidR="00C7324E" w:rsidRDefault="00342126">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957" w:type="dxa"/>
          </w:tcPr>
          <w:p w14:paraId="0EF19A36" w14:textId="33C390B9"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bl>
    <w:p w14:paraId="06F920D8"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1E6DB817"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27035F2A" w14:textId="79F89878" w:rsidR="00E41276" w:rsidRPr="0096624F" w:rsidRDefault="00342126" w:rsidP="00E41276">
      <w:pPr>
        <w:spacing w:after="0" w:line="240" w:lineRule="auto"/>
        <w:jc w:val="both"/>
        <w:rPr>
          <w:rFonts w:ascii="Times New Roman" w:hAnsi="Times New Roman"/>
          <w:sz w:val="24"/>
          <w:szCs w:val="24"/>
          <w:lang w:val="en-US"/>
        </w:rPr>
      </w:pPr>
      <w:r>
        <w:rPr>
          <w:rFonts w:ascii="Times New Roman" w:eastAsia="Times New Roman" w:hAnsi="Times New Roman" w:cs="Times New Roman"/>
          <w:b/>
          <w:sz w:val="24"/>
          <w:szCs w:val="24"/>
        </w:rPr>
        <w:t>5.</w:t>
      </w:r>
      <w:r w:rsidR="00BD3AA7" w:rsidRPr="00BD3AA7">
        <w:rPr>
          <w:rFonts w:ascii="Times New Roman" w:eastAsia="Times New Roman" w:hAnsi="Times New Roman" w:cs="Times New Roman"/>
          <w:b/>
          <w:sz w:val="24"/>
          <w:szCs w:val="24"/>
          <w:lang w:val="en-US"/>
        </w:rPr>
        <w:t>5</w:t>
      </w:r>
      <w:r>
        <w:rPr>
          <w:rFonts w:ascii="Times New Roman" w:eastAsia="Times New Roman" w:hAnsi="Times New Roman" w:cs="Times New Roman"/>
          <w:b/>
          <w:sz w:val="24"/>
          <w:szCs w:val="24"/>
        </w:rPr>
        <w:t>.</w:t>
      </w:r>
      <w:r w:rsidR="00E41276">
        <w:rPr>
          <w:rFonts w:ascii="Times New Roman" w:eastAsia="Times New Roman" w:hAnsi="Times New Roman" w:cs="Times New Roman"/>
          <w:b/>
          <w:sz w:val="24"/>
          <w:szCs w:val="24"/>
        </w:rPr>
        <w:t xml:space="preserve"> </w:t>
      </w:r>
      <w:r w:rsidR="00E41276" w:rsidRPr="00E41276">
        <w:rPr>
          <w:rFonts w:ascii="Times New Roman" w:hAnsi="Times New Roman"/>
          <w:b/>
          <w:bCs/>
          <w:sz w:val="24"/>
          <w:szCs w:val="24"/>
          <w:lang w:val="en-US"/>
        </w:rPr>
        <w:t xml:space="preserve">Distribution of self-study by types </w:t>
      </w:r>
    </w:p>
    <w:p w14:paraId="47668C99" w14:textId="77777777" w:rsidR="00C7324E" w:rsidRPr="00E41276" w:rsidRDefault="00C7324E">
      <w:pPr>
        <w:widowControl w:val="0"/>
        <w:spacing w:after="0" w:line="240" w:lineRule="auto"/>
        <w:jc w:val="both"/>
        <w:rPr>
          <w:rFonts w:ascii="Times New Roman" w:eastAsia="Times New Roman" w:hAnsi="Times New Roman" w:cs="Times New Roman"/>
          <w:b/>
          <w:sz w:val="24"/>
          <w:szCs w:val="24"/>
          <w:lang w:val="en-US"/>
        </w:rPr>
      </w:pPr>
    </w:p>
    <w:tbl>
      <w:tblPr>
        <w:tblStyle w:val="aff"/>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7521"/>
        <w:gridCol w:w="1418"/>
      </w:tblGrid>
      <w:tr w:rsidR="00E41276" w14:paraId="1FD0D9B1" w14:textId="77777777" w:rsidTr="00BE1033">
        <w:trPr>
          <w:trHeight w:val="929"/>
        </w:trPr>
        <w:tc>
          <w:tcPr>
            <w:tcW w:w="667" w:type="dxa"/>
            <w:vAlign w:val="center"/>
          </w:tcPr>
          <w:p w14:paraId="442CA837" w14:textId="77777777" w:rsidR="00E41276" w:rsidRDefault="00E41276" w:rsidP="00E41276">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w:t>
            </w:r>
          </w:p>
        </w:tc>
        <w:tc>
          <w:tcPr>
            <w:tcW w:w="7521" w:type="dxa"/>
            <w:tcBorders>
              <w:top w:val="single" w:sz="4" w:space="0" w:color="auto"/>
              <w:left w:val="single" w:sz="4" w:space="0" w:color="auto"/>
              <w:bottom w:val="single" w:sz="4" w:space="0" w:color="auto"/>
              <w:right w:val="single" w:sz="4" w:space="0" w:color="auto"/>
            </w:tcBorders>
          </w:tcPr>
          <w:p w14:paraId="003E2FA2" w14:textId="77777777" w:rsidR="00E41276" w:rsidRPr="0096624F" w:rsidRDefault="00E41276" w:rsidP="00E41276">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Type of self-study work</w:t>
            </w:r>
          </w:p>
        </w:tc>
        <w:tc>
          <w:tcPr>
            <w:tcW w:w="1418" w:type="dxa"/>
            <w:tcBorders>
              <w:top w:val="single" w:sz="4" w:space="0" w:color="auto"/>
              <w:left w:val="single" w:sz="4" w:space="0" w:color="auto"/>
              <w:bottom w:val="single" w:sz="4" w:space="0" w:color="auto"/>
              <w:right w:val="single" w:sz="4" w:space="0" w:color="auto"/>
            </w:tcBorders>
          </w:tcPr>
          <w:p w14:paraId="6CB611AC" w14:textId="77777777" w:rsidR="00E41276" w:rsidRPr="0096624F" w:rsidRDefault="00E41276" w:rsidP="00E41276">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C7324E" w14:paraId="772F4B46" w14:textId="77777777">
        <w:tc>
          <w:tcPr>
            <w:tcW w:w="667" w:type="dxa"/>
          </w:tcPr>
          <w:p w14:paraId="2A3C13E0" w14:textId="77777777" w:rsidR="00C7324E" w:rsidRDefault="00342126">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21" w:type="dxa"/>
            <w:vAlign w:val="center"/>
          </w:tcPr>
          <w:p w14:paraId="5DD3312B" w14:textId="77777777" w:rsidR="00C7324E" w:rsidRDefault="00342126">
            <w:pPr>
              <w:widowControl w:val="0"/>
              <w:spacing w:before="60" w:after="60" w:line="240" w:lineRule="auto"/>
              <w:rPr>
                <w:rFonts w:ascii="Times New Roman" w:eastAsia="Times New Roman" w:hAnsi="Times New Roman" w:cs="Times New Roman"/>
              </w:rPr>
            </w:pPr>
            <w:r>
              <w:rPr>
                <w:rFonts w:ascii="Times New Roman" w:eastAsia="Times New Roman" w:hAnsi="Times New Roman" w:cs="Times New Roman"/>
              </w:rPr>
              <w:t>Work with literary and other sources of information for the studied section</w:t>
            </w:r>
          </w:p>
        </w:tc>
        <w:tc>
          <w:tcPr>
            <w:tcW w:w="1418" w:type="dxa"/>
          </w:tcPr>
          <w:p w14:paraId="0A1232B0" w14:textId="72830BA9" w:rsidR="00C7324E" w:rsidRDefault="00342126">
            <w:pPr>
              <w:widowControl w:val="0"/>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2B24">
              <w:rPr>
                <w:rFonts w:ascii="Times New Roman" w:eastAsia="Times New Roman" w:hAnsi="Times New Roman" w:cs="Times New Roman"/>
                <w:sz w:val="24"/>
                <w:szCs w:val="24"/>
              </w:rPr>
              <w:t>0</w:t>
            </w:r>
          </w:p>
        </w:tc>
      </w:tr>
      <w:tr w:rsidR="00C7324E" w14:paraId="7A600542" w14:textId="77777777">
        <w:tc>
          <w:tcPr>
            <w:tcW w:w="667" w:type="dxa"/>
          </w:tcPr>
          <w:p w14:paraId="6C67A541" w14:textId="77777777" w:rsidR="00C7324E" w:rsidRDefault="00342126">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21" w:type="dxa"/>
            <w:vAlign w:val="center"/>
          </w:tcPr>
          <w:p w14:paraId="5F3B8CF2" w14:textId="77777777" w:rsidR="00C7324E" w:rsidRDefault="00342126">
            <w:pPr>
              <w:widowControl w:val="0"/>
              <w:spacing w:before="60" w:after="60" w:line="240" w:lineRule="auto"/>
              <w:rPr>
                <w:rFonts w:ascii="Times New Roman" w:eastAsia="Times New Roman" w:hAnsi="Times New Roman" w:cs="Times New Roman"/>
              </w:rPr>
            </w:pPr>
            <w:r>
              <w:rPr>
                <w:rFonts w:ascii="Times New Roman" w:eastAsia="Times New Roman" w:hAnsi="Times New Roman" w:cs="Times New Roman"/>
              </w:rPr>
              <w:t>Work with electronic educational resources</w:t>
            </w:r>
          </w:p>
        </w:tc>
        <w:tc>
          <w:tcPr>
            <w:tcW w:w="1418" w:type="dxa"/>
          </w:tcPr>
          <w:p w14:paraId="0A9B1422" w14:textId="042E174D" w:rsidR="00C7324E" w:rsidRDefault="00342126">
            <w:pPr>
              <w:widowControl w:val="0"/>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2B24">
              <w:rPr>
                <w:rFonts w:ascii="Times New Roman" w:eastAsia="Times New Roman" w:hAnsi="Times New Roman" w:cs="Times New Roman"/>
                <w:sz w:val="24"/>
                <w:szCs w:val="24"/>
              </w:rPr>
              <w:t>0</w:t>
            </w:r>
          </w:p>
        </w:tc>
      </w:tr>
      <w:tr w:rsidR="00C7324E" w14:paraId="3B4F51A4" w14:textId="77777777">
        <w:tc>
          <w:tcPr>
            <w:tcW w:w="667" w:type="dxa"/>
          </w:tcPr>
          <w:p w14:paraId="50B6BBEC" w14:textId="77777777" w:rsidR="00C7324E" w:rsidRDefault="00C7324E">
            <w:pPr>
              <w:spacing w:before="60" w:after="60"/>
              <w:rPr>
                <w:rFonts w:ascii="Times New Roman" w:eastAsia="Times New Roman" w:hAnsi="Times New Roman" w:cs="Times New Roman"/>
                <w:sz w:val="24"/>
                <w:szCs w:val="24"/>
              </w:rPr>
            </w:pPr>
          </w:p>
        </w:tc>
        <w:tc>
          <w:tcPr>
            <w:tcW w:w="7521" w:type="dxa"/>
          </w:tcPr>
          <w:p w14:paraId="0D542BD2" w14:textId="77777777" w:rsidR="00C7324E" w:rsidRDefault="00342126">
            <w:pPr>
              <w:widowControl w:val="0"/>
              <w:spacing w:before="60" w:after="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1418" w:type="dxa"/>
          </w:tcPr>
          <w:p w14:paraId="7121DE05" w14:textId="02D4F496" w:rsidR="00C7324E" w:rsidRDefault="00342126">
            <w:pPr>
              <w:widowControl w:val="0"/>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6F2B24">
              <w:rPr>
                <w:rFonts w:ascii="Times New Roman" w:eastAsia="Times New Roman" w:hAnsi="Times New Roman" w:cs="Times New Roman"/>
                <w:b/>
                <w:sz w:val="24"/>
                <w:szCs w:val="24"/>
              </w:rPr>
              <w:t>0</w:t>
            </w:r>
          </w:p>
        </w:tc>
      </w:tr>
    </w:tbl>
    <w:p w14:paraId="6CFBC2BD" w14:textId="77777777" w:rsidR="00C7324E" w:rsidRDefault="00C7324E">
      <w:pPr>
        <w:widowControl w:val="0"/>
        <w:spacing w:before="120" w:after="120"/>
        <w:jc w:val="both"/>
        <w:rPr>
          <w:rFonts w:ascii="Times New Roman" w:eastAsia="Times New Roman" w:hAnsi="Times New Roman" w:cs="Times New Roman"/>
          <w:b/>
        </w:rPr>
      </w:pPr>
    </w:p>
    <w:p w14:paraId="116AB56A" w14:textId="77777777" w:rsidR="00C7324E" w:rsidRDefault="00C7324E">
      <w:pPr>
        <w:widowControl w:val="0"/>
        <w:spacing w:before="120" w:after="120"/>
        <w:jc w:val="both"/>
        <w:rPr>
          <w:rFonts w:ascii="Times New Roman" w:eastAsia="Times New Roman" w:hAnsi="Times New Roman" w:cs="Times New Roman"/>
          <w:b/>
        </w:rPr>
      </w:pPr>
    </w:p>
    <w:p w14:paraId="2CAFBA3E" w14:textId="77777777" w:rsidR="00547DA8" w:rsidRDefault="00547DA8" w:rsidP="00547DA8">
      <w:pPr>
        <w:tabs>
          <w:tab w:val="right" w:pos="963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Assessment tools</w:t>
      </w:r>
    </w:p>
    <w:p w14:paraId="1C3B99C9" w14:textId="77777777" w:rsidR="00C7324E" w:rsidRDefault="00C7324E">
      <w:pPr>
        <w:widowControl w:val="0"/>
        <w:tabs>
          <w:tab w:val="right" w:pos="9639"/>
        </w:tabs>
        <w:spacing w:before="120" w:after="120"/>
        <w:rPr>
          <w:rFonts w:ascii="Times New Roman" w:eastAsia="Times New Roman" w:hAnsi="Times New Roman" w:cs="Times New Roman"/>
          <w:b/>
          <w:sz w:val="24"/>
          <w:szCs w:val="24"/>
        </w:rPr>
      </w:pPr>
    </w:p>
    <w:p w14:paraId="35876E9D" w14:textId="361C8D03" w:rsidR="00C7324E" w:rsidRDefault="00342126">
      <w:pPr>
        <w:widowControl w:val="0"/>
        <w:tabs>
          <w:tab w:val="right" w:pos="9639"/>
        </w:tabs>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Examples of </w:t>
      </w:r>
      <w:r w:rsidR="0006359C">
        <w:rPr>
          <w:rFonts w:ascii="Times New Roman" w:eastAsia="Times New Roman" w:hAnsi="Times New Roman" w:cs="Times New Roman"/>
          <w:b/>
          <w:sz w:val="24"/>
          <w:szCs w:val="24"/>
        </w:rPr>
        <w:t>assessment</w:t>
      </w:r>
      <w:r>
        <w:rPr>
          <w:rFonts w:ascii="Times New Roman" w:eastAsia="Times New Roman" w:hAnsi="Times New Roman" w:cs="Times New Roman"/>
          <w:b/>
          <w:sz w:val="24"/>
          <w:szCs w:val="24"/>
        </w:rPr>
        <w:t xml:space="preserve"> tools</w:t>
      </w:r>
    </w:p>
    <w:p w14:paraId="27AB5886" w14:textId="3CF4E008" w:rsidR="00C7324E" w:rsidRPr="00BE1033" w:rsidRDefault="00BE1033">
      <w:pPr>
        <w:spacing w:before="245" w:after="245" w:line="240" w:lineRule="auto"/>
        <w:rPr>
          <w:rFonts w:ascii="Times New Roman" w:eastAsia="Times New Roman" w:hAnsi="Times New Roman" w:cs="Times New Roman"/>
          <w:b/>
          <w:bCs/>
          <w:i/>
          <w:iCs/>
          <w:sz w:val="24"/>
          <w:szCs w:val="24"/>
        </w:rPr>
      </w:pPr>
      <w:r w:rsidRPr="00BE1033">
        <w:rPr>
          <w:rFonts w:ascii="Times New Roman" w:eastAsia="Times New Roman" w:hAnsi="Times New Roman" w:cs="Times New Roman"/>
          <w:b/>
          <w:bCs/>
          <w:i/>
          <w:iCs/>
        </w:rPr>
        <w:t>TEST</w:t>
      </w:r>
    </w:p>
    <w:p w14:paraId="34F19688" w14:textId="77777777" w:rsidR="00C7324E" w:rsidRDefault="00342126" w:rsidP="00547DA8">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Choose the correct answer</w:t>
      </w:r>
    </w:p>
    <w:p w14:paraId="35098DCF" w14:textId="77777777" w:rsidR="00C7324E" w:rsidRDefault="00C7324E">
      <w:pPr>
        <w:spacing w:after="0" w:line="240" w:lineRule="auto"/>
        <w:rPr>
          <w:rFonts w:ascii="Times New Roman" w:eastAsia="Times New Roman" w:hAnsi="Times New Roman" w:cs="Times New Roman"/>
          <w:sz w:val="24"/>
          <w:szCs w:val="24"/>
        </w:rPr>
      </w:pPr>
    </w:p>
    <w:p w14:paraId="4A92187D" w14:textId="77777777" w:rsidR="00C7324E" w:rsidRDefault="00C7324E">
      <w:pPr>
        <w:spacing w:after="0" w:line="240" w:lineRule="auto"/>
        <w:rPr>
          <w:rFonts w:ascii="Times New Roman" w:eastAsia="Times New Roman" w:hAnsi="Times New Roman" w:cs="Times New Roman"/>
          <w:sz w:val="24"/>
          <w:szCs w:val="24"/>
        </w:rPr>
      </w:pPr>
    </w:p>
    <w:p w14:paraId="440681AA" w14:textId="5ED45BDA"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 xml:space="preserve">  1. In </w:t>
      </w:r>
      <w:r>
        <w:rPr>
          <w:rFonts w:ascii="Times New Roman" w:eastAsia="Times New Roman" w:hAnsi="Times New Roman" w:cs="Times New Roman"/>
          <w:sz w:val="24"/>
          <w:szCs w:val="24"/>
        </w:rPr>
        <w:t>contemporary</w:t>
      </w:r>
      <w:r w:rsidRPr="00547DA8">
        <w:rPr>
          <w:rFonts w:ascii="Times New Roman" w:eastAsia="Times New Roman" w:hAnsi="Times New Roman" w:cs="Times New Roman"/>
          <w:sz w:val="24"/>
          <w:szCs w:val="24"/>
        </w:rPr>
        <w:t xml:space="preserve"> adhesive systems, the adhesive force is:</w:t>
      </w:r>
    </w:p>
    <w:p w14:paraId="48A9298E"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1) 1-3 MPa</w:t>
      </w:r>
    </w:p>
    <w:p w14:paraId="1CABFB6A"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2) 4-5 MPa</w:t>
      </w:r>
    </w:p>
    <w:p w14:paraId="0CD8C849"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3) 6-8 MPa</w:t>
      </w:r>
    </w:p>
    <w:p w14:paraId="73884387"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4) 8-10 MPa</w:t>
      </w:r>
    </w:p>
    <w:p w14:paraId="4D9375EC"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lastRenderedPageBreak/>
        <w:t>5) 18-20 MPa</w:t>
      </w:r>
    </w:p>
    <w:p w14:paraId="443E5485" w14:textId="2D1FBD85" w:rsidR="00C7324E"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Answer: 4</w:t>
      </w:r>
    </w:p>
    <w:p w14:paraId="060A4365"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52C81F88"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07C83F34" w14:textId="69E5EE6B" w:rsidR="00547DA8" w:rsidRPr="00547DA8" w:rsidRDefault="00C1005A" w:rsidP="00547DA8">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547DA8" w:rsidRPr="00547DA8">
        <w:rPr>
          <w:rFonts w:ascii="Times New Roman" w:eastAsia="Times New Roman" w:hAnsi="Times New Roman" w:cs="Times New Roman"/>
          <w:sz w:val="24"/>
          <w:szCs w:val="24"/>
        </w:rPr>
        <w:t>The standard of phosphoric acid as the main substance for removing the lubricated layer is:</w:t>
      </w:r>
    </w:p>
    <w:p w14:paraId="282D6736"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1) 85%</w:t>
      </w:r>
    </w:p>
    <w:p w14:paraId="70DD5ABB"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2) 70%</w:t>
      </w:r>
    </w:p>
    <w:p w14:paraId="76EEA926"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3) 65%</w:t>
      </w:r>
    </w:p>
    <w:p w14:paraId="3CDC0254"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4) 50%</w:t>
      </w:r>
    </w:p>
    <w:p w14:paraId="5F521D2A"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5) 37%</w:t>
      </w:r>
    </w:p>
    <w:p w14:paraId="626E73D4" w14:textId="6C35CD7D" w:rsid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Answer: 5</w:t>
      </w:r>
    </w:p>
    <w:p w14:paraId="2792503A" w14:textId="77777777" w:rsidR="00C1005A" w:rsidRDefault="00C1005A" w:rsidP="00547DA8">
      <w:pPr>
        <w:spacing w:after="0" w:line="240" w:lineRule="auto"/>
        <w:ind w:left="1134"/>
        <w:rPr>
          <w:rFonts w:ascii="Times New Roman" w:eastAsia="Times New Roman" w:hAnsi="Times New Roman" w:cs="Times New Roman"/>
          <w:sz w:val="24"/>
          <w:szCs w:val="24"/>
        </w:rPr>
      </w:pPr>
    </w:p>
    <w:p w14:paraId="331C90A6" w14:textId="77777777" w:rsidR="00C1005A" w:rsidRDefault="00C1005A" w:rsidP="00547DA8">
      <w:pPr>
        <w:spacing w:after="0" w:line="240" w:lineRule="auto"/>
        <w:ind w:left="1134"/>
        <w:rPr>
          <w:rFonts w:ascii="Times New Roman" w:eastAsia="Times New Roman" w:hAnsi="Times New Roman" w:cs="Times New Roman"/>
          <w:sz w:val="24"/>
          <w:szCs w:val="24"/>
        </w:rPr>
      </w:pPr>
    </w:p>
    <w:p w14:paraId="0B4C2396" w14:textId="5F642AAB"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What layer is formed a</w:t>
      </w:r>
      <w:r w:rsidRPr="00C1005A">
        <w:rPr>
          <w:rFonts w:ascii="Times New Roman" w:eastAsia="Times New Roman" w:hAnsi="Times New Roman" w:cs="Times New Roman"/>
          <w:sz w:val="24"/>
          <w:szCs w:val="24"/>
        </w:rPr>
        <w:t xml:space="preserve">fter preparation on the surface </w:t>
      </w:r>
      <w:r>
        <w:rPr>
          <w:rFonts w:ascii="Times New Roman" w:eastAsia="Times New Roman" w:hAnsi="Times New Roman" w:cs="Times New Roman"/>
          <w:sz w:val="24"/>
          <w:szCs w:val="24"/>
        </w:rPr>
        <w:t>of enamel, dentin, cement</w:t>
      </w:r>
      <w:r w:rsidRPr="00C1005A">
        <w:rPr>
          <w:rFonts w:ascii="Times New Roman" w:eastAsia="Times New Roman" w:hAnsi="Times New Roman" w:cs="Times New Roman"/>
          <w:sz w:val="24"/>
          <w:szCs w:val="24"/>
        </w:rPr>
        <w:t>:</w:t>
      </w:r>
    </w:p>
    <w:p w14:paraId="02FDF827"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1) dispersed layer</w:t>
      </w:r>
    </w:p>
    <w:p w14:paraId="6425AEA8"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2) hybrid layer</w:t>
      </w:r>
    </w:p>
    <w:p w14:paraId="14AA4F9C" w14:textId="6A2D6DAB"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smeared</w:t>
      </w:r>
      <w:r w:rsidRPr="00C1005A">
        <w:rPr>
          <w:rFonts w:ascii="Times New Roman" w:eastAsia="Times New Roman" w:hAnsi="Times New Roman" w:cs="Times New Roman"/>
          <w:sz w:val="24"/>
          <w:szCs w:val="24"/>
        </w:rPr>
        <w:t xml:space="preserve"> layer </w:t>
      </w:r>
    </w:p>
    <w:p w14:paraId="64BCBF5A" w14:textId="44CE7887" w:rsidR="00C1005A" w:rsidRPr="00C1005A" w:rsidRDefault="008E614F" w:rsidP="00C1005A">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C1005A" w:rsidRPr="00C1005A">
        <w:rPr>
          <w:rFonts w:ascii="Times New Roman" w:eastAsia="Times New Roman" w:hAnsi="Times New Roman" w:cs="Times New Roman"/>
          <w:sz w:val="24"/>
          <w:szCs w:val="24"/>
        </w:rPr>
        <w:t>layer of microorganisms</w:t>
      </w:r>
    </w:p>
    <w:p w14:paraId="3805DBED" w14:textId="755BBD04" w:rsidR="00C1005A" w:rsidRPr="00C1005A" w:rsidRDefault="008E614F" w:rsidP="00C1005A">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C1005A" w:rsidRPr="00C1005A">
        <w:rPr>
          <w:rFonts w:ascii="Times New Roman" w:eastAsia="Times New Roman" w:hAnsi="Times New Roman" w:cs="Times New Roman"/>
          <w:sz w:val="24"/>
          <w:szCs w:val="24"/>
        </w:rPr>
        <w:t>collagen layer</w:t>
      </w:r>
    </w:p>
    <w:p w14:paraId="53D2F314"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Answer: 3</w:t>
      </w:r>
    </w:p>
    <w:p w14:paraId="5EC43A41"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p>
    <w:p w14:paraId="28FBB059" w14:textId="2F461F0E"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4. How many generations of adhesive systems are </w:t>
      </w:r>
      <w:r>
        <w:rPr>
          <w:rFonts w:ascii="Times New Roman" w:eastAsia="Times New Roman" w:hAnsi="Times New Roman" w:cs="Times New Roman"/>
          <w:sz w:val="24"/>
          <w:szCs w:val="24"/>
        </w:rPr>
        <w:t xml:space="preserve">present </w:t>
      </w:r>
      <w:r w:rsidRPr="00C1005A">
        <w:rPr>
          <w:rFonts w:ascii="Times New Roman" w:eastAsia="Times New Roman" w:hAnsi="Times New Roman" w:cs="Times New Roman"/>
          <w:sz w:val="24"/>
          <w:szCs w:val="24"/>
        </w:rPr>
        <w:t>today:</w:t>
      </w:r>
    </w:p>
    <w:p w14:paraId="5AA90CEA"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1) 5</w:t>
      </w:r>
    </w:p>
    <w:p w14:paraId="22614AE5"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2) 3</w:t>
      </w:r>
    </w:p>
    <w:p w14:paraId="0982FD86"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3) 1</w:t>
      </w:r>
    </w:p>
    <w:p w14:paraId="0144B85A"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4) 7</w:t>
      </w:r>
    </w:p>
    <w:p w14:paraId="446110CA"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5) 6</w:t>
      </w:r>
    </w:p>
    <w:p w14:paraId="5ACDE2C9" w14:textId="77777777" w:rsid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Answer: 4</w:t>
      </w:r>
    </w:p>
    <w:p w14:paraId="6BD52E4E"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p>
    <w:p w14:paraId="27821050"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5. Modern fluorine adhesive systems:</w:t>
      </w:r>
    </w:p>
    <w:p w14:paraId="43B897FE" w14:textId="4F9389D5" w:rsidR="00C1005A" w:rsidRPr="00C1005A" w:rsidRDefault="00F16F1F" w:rsidP="00C1005A">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1) do not release</w:t>
      </w:r>
    </w:p>
    <w:p w14:paraId="1BABB754" w14:textId="10A06792" w:rsidR="00C1005A" w:rsidRPr="00C1005A" w:rsidRDefault="00F16F1F" w:rsidP="00C1005A">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always </w:t>
      </w:r>
      <w:r w:rsidRPr="00F16F1F">
        <w:rPr>
          <w:rFonts w:ascii="Times New Roman" w:eastAsia="Times New Roman" w:hAnsi="Times New Roman" w:cs="Times New Roman"/>
          <w:sz w:val="24"/>
          <w:szCs w:val="24"/>
        </w:rPr>
        <w:t>release</w:t>
      </w:r>
    </w:p>
    <w:p w14:paraId="25A4D301" w14:textId="790E128D" w:rsidR="00C1005A" w:rsidRPr="00C1005A" w:rsidRDefault="00F16F1F" w:rsidP="00C1005A">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F16F1F">
        <w:rPr>
          <w:rFonts w:ascii="Times New Roman" w:eastAsia="Times New Roman" w:hAnsi="Times New Roman" w:cs="Times New Roman"/>
          <w:sz w:val="24"/>
          <w:szCs w:val="24"/>
        </w:rPr>
        <w:t>release</w:t>
      </w:r>
      <w:r w:rsidR="00C1005A" w:rsidRPr="00C1005A">
        <w:rPr>
          <w:rFonts w:ascii="Times New Roman" w:eastAsia="Times New Roman" w:hAnsi="Times New Roman" w:cs="Times New Roman"/>
          <w:sz w:val="24"/>
          <w:szCs w:val="24"/>
        </w:rPr>
        <w:t xml:space="preserve"> in trace amounts that do not have a preventive effect</w:t>
      </w:r>
    </w:p>
    <w:p w14:paraId="3F3F9DC3" w14:textId="47C66B5B"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4) </w:t>
      </w:r>
      <w:r w:rsidR="00120CE5" w:rsidRPr="00120CE5">
        <w:rPr>
          <w:rFonts w:ascii="Times New Roman" w:eastAsia="Times New Roman" w:hAnsi="Times New Roman" w:cs="Times New Roman"/>
          <w:sz w:val="24"/>
          <w:szCs w:val="24"/>
        </w:rPr>
        <w:t xml:space="preserve">release </w:t>
      </w:r>
      <w:r w:rsidRPr="00C1005A">
        <w:rPr>
          <w:rFonts w:ascii="Times New Roman" w:eastAsia="Times New Roman" w:hAnsi="Times New Roman" w:cs="Times New Roman"/>
          <w:sz w:val="24"/>
          <w:szCs w:val="24"/>
        </w:rPr>
        <w:t>in quantities that have a pronounced preventive effect</w:t>
      </w:r>
    </w:p>
    <w:p w14:paraId="069417DD" w14:textId="0AB5F179"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5) </w:t>
      </w:r>
      <w:r w:rsidR="00120CE5" w:rsidRPr="00120CE5">
        <w:rPr>
          <w:rFonts w:ascii="Times New Roman" w:eastAsia="Times New Roman" w:hAnsi="Times New Roman" w:cs="Times New Roman"/>
          <w:sz w:val="24"/>
          <w:szCs w:val="24"/>
        </w:rPr>
        <w:t xml:space="preserve">release </w:t>
      </w:r>
      <w:r w:rsidRPr="00C1005A">
        <w:rPr>
          <w:rFonts w:ascii="Times New Roman" w:eastAsia="Times New Roman" w:hAnsi="Times New Roman" w:cs="Times New Roman"/>
          <w:sz w:val="24"/>
          <w:szCs w:val="24"/>
        </w:rPr>
        <w:t>in a month</w:t>
      </w:r>
    </w:p>
    <w:p w14:paraId="7A641A7A" w14:textId="77777777" w:rsid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Answer: 3</w:t>
      </w:r>
    </w:p>
    <w:p w14:paraId="00FD5699" w14:textId="77777777" w:rsidR="00120CE5" w:rsidRPr="00C1005A" w:rsidRDefault="00120CE5" w:rsidP="00C1005A">
      <w:pPr>
        <w:spacing w:after="0" w:line="240" w:lineRule="auto"/>
        <w:ind w:left="1134"/>
        <w:rPr>
          <w:rFonts w:ascii="Times New Roman" w:eastAsia="Times New Roman" w:hAnsi="Times New Roman" w:cs="Times New Roman"/>
          <w:sz w:val="24"/>
          <w:szCs w:val="24"/>
        </w:rPr>
      </w:pPr>
    </w:p>
    <w:p w14:paraId="6D58A611"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6. The main component of the primer:</w:t>
      </w:r>
    </w:p>
    <w:p w14:paraId="7CE7BBA7"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1) filler</w:t>
      </w:r>
    </w:p>
    <w:p w14:paraId="61170202"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2) hydrophilic monomer</w:t>
      </w:r>
    </w:p>
    <w:p w14:paraId="4AB4E8CF"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3) stabilizer</w:t>
      </w:r>
    </w:p>
    <w:p w14:paraId="19541E20"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4) organic acid</w:t>
      </w:r>
    </w:p>
    <w:p w14:paraId="4B146BB2"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5) solvent</w:t>
      </w:r>
    </w:p>
    <w:p w14:paraId="69745CBC"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Answer: 2</w:t>
      </w:r>
    </w:p>
    <w:p w14:paraId="301686AB"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p>
    <w:p w14:paraId="6B3916F3"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7. The main component of the bond: </w:t>
      </w:r>
    </w:p>
    <w:p w14:paraId="08325766"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1) filler</w:t>
      </w:r>
    </w:p>
    <w:p w14:paraId="0E4FA5EC"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2) inorganic acid</w:t>
      </w:r>
    </w:p>
    <w:p w14:paraId="209CF540"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3) stabilizer</w:t>
      </w:r>
    </w:p>
    <w:p w14:paraId="407959AA"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4) solvent</w:t>
      </w:r>
    </w:p>
    <w:p w14:paraId="0A719831"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lastRenderedPageBreak/>
        <w:t>5) hydrophobic monomer</w:t>
      </w:r>
    </w:p>
    <w:p w14:paraId="425E7A89" w14:textId="42E84394" w:rsidR="00547DA8"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Answer: 5.</w:t>
      </w:r>
    </w:p>
    <w:p w14:paraId="3D8FB089"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4C745EA5"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275FC8D8"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20A8C556"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05A736EF"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7AF31542"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263D5B11" w14:textId="77777777" w:rsidR="00C7324E" w:rsidRDefault="00C7324E">
      <w:pPr>
        <w:spacing w:before="60" w:after="60" w:line="240" w:lineRule="auto"/>
        <w:ind w:right="170"/>
        <w:rPr>
          <w:rFonts w:ascii="Times New Roman" w:eastAsia="Times New Roman" w:hAnsi="Times New Roman" w:cs="Times New Roman"/>
          <w:sz w:val="24"/>
          <w:szCs w:val="24"/>
        </w:rPr>
      </w:pPr>
    </w:p>
    <w:p w14:paraId="1ADB7278" w14:textId="56B573E8" w:rsidR="00C7324E" w:rsidRDefault="00BE1033">
      <w:pPr>
        <w:spacing w:before="245" w:after="280" w:line="240" w:lineRule="auto"/>
        <w:ind w:firstLine="706"/>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CLINICAL CASES</w:t>
      </w:r>
    </w:p>
    <w:p w14:paraId="644CD286" w14:textId="15CCD2BE"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 xml:space="preserve">Patient I., 30 years old, has an increased sensitivity </w:t>
      </w:r>
      <w:r>
        <w:rPr>
          <w:rFonts w:ascii="Times New Roman" w:eastAsia="Times New Roman" w:hAnsi="Times New Roman" w:cs="Times New Roman"/>
          <w:b/>
          <w:sz w:val="24"/>
          <w:szCs w:val="24"/>
        </w:rPr>
        <w:t>of the enamel of the upper frontal anterior teeth</w:t>
      </w:r>
      <w:r w:rsidRPr="00454010">
        <w:rPr>
          <w:rFonts w:ascii="Times New Roman" w:eastAsia="Times New Roman" w:hAnsi="Times New Roman" w:cs="Times New Roman"/>
          <w:b/>
          <w:sz w:val="24"/>
          <w:szCs w:val="24"/>
        </w:rPr>
        <w:t>. The use of a 7th generation adhesive is shown as a desensitizer.</w:t>
      </w:r>
    </w:p>
    <w:p w14:paraId="72354D32"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Questions:</w:t>
      </w:r>
    </w:p>
    <w:p w14:paraId="01DF744C" w14:textId="7847045B"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 xml:space="preserve">1. Which group </w:t>
      </w:r>
      <w:r w:rsidR="008C1E7A">
        <w:rPr>
          <w:rFonts w:ascii="Times New Roman" w:eastAsia="Times New Roman" w:hAnsi="Times New Roman" w:cs="Times New Roman"/>
          <w:b/>
          <w:sz w:val="24"/>
          <w:szCs w:val="24"/>
        </w:rPr>
        <w:t>includes</w:t>
      </w:r>
      <w:r w:rsidRPr="00454010">
        <w:rPr>
          <w:rFonts w:ascii="Times New Roman" w:eastAsia="Times New Roman" w:hAnsi="Times New Roman" w:cs="Times New Roman"/>
          <w:b/>
          <w:sz w:val="24"/>
          <w:szCs w:val="24"/>
        </w:rPr>
        <w:t xml:space="preserve"> the 7</w:t>
      </w:r>
      <w:r w:rsidR="008C1E7A">
        <w:rPr>
          <w:rFonts w:ascii="Times New Roman" w:eastAsia="Times New Roman" w:hAnsi="Times New Roman" w:cs="Times New Roman"/>
          <w:b/>
          <w:sz w:val="24"/>
          <w:szCs w:val="24"/>
        </w:rPr>
        <w:t>th generation adhesive</w:t>
      </w:r>
      <w:r w:rsidRPr="00454010">
        <w:rPr>
          <w:rFonts w:ascii="Times New Roman" w:eastAsia="Times New Roman" w:hAnsi="Times New Roman" w:cs="Times New Roman"/>
          <w:b/>
          <w:sz w:val="24"/>
          <w:szCs w:val="24"/>
        </w:rPr>
        <w:t>?</w:t>
      </w:r>
    </w:p>
    <w:p w14:paraId="747D481F" w14:textId="577F2040"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2. How many vials</w:t>
      </w:r>
      <w:r w:rsidR="008C1E7A">
        <w:rPr>
          <w:rFonts w:ascii="Times New Roman" w:eastAsia="Times New Roman" w:hAnsi="Times New Roman" w:cs="Times New Roman"/>
          <w:b/>
          <w:sz w:val="24"/>
          <w:szCs w:val="24"/>
        </w:rPr>
        <w:t xml:space="preserve"> (bottles)</w:t>
      </w:r>
      <w:r w:rsidRPr="00454010">
        <w:rPr>
          <w:rFonts w:ascii="Times New Roman" w:eastAsia="Times New Roman" w:hAnsi="Times New Roman" w:cs="Times New Roman"/>
          <w:b/>
          <w:sz w:val="24"/>
          <w:szCs w:val="24"/>
        </w:rPr>
        <w:t xml:space="preserve"> are in this system?</w:t>
      </w:r>
    </w:p>
    <w:p w14:paraId="0544B62B"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3. Is it necessary to rinse the etching liquid with water?</w:t>
      </w:r>
    </w:p>
    <w:p w14:paraId="380D3F0D"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4. What does the bottle contain?</w:t>
      </w:r>
    </w:p>
    <w:p w14:paraId="6F38AEBC"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5. Is light curing necessary for this system?</w:t>
      </w:r>
    </w:p>
    <w:p w14:paraId="6C945A68"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Answers:</w:t>
      </w:r>
    </w:p>
    <w:p w14:paraId="125D2838"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1. Self-etching system</w:t>
      </w:r>
    </w:p>
    <w:p w14:paraId="1ADC9721"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2. One.</w:t>
      </w:r>
    </w:p>
    <w:p w14:paraId="1B9E9BF7"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3. No.</w:t>
      </w:r>
    </w:p>
    <w:p w14:paraId="2ED21771"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4. Etchant, primer, bond.</w:t>
      </w:r>
    </w:p>
    <w:p w14:paraId="239394E0" w14:textId="4CDA132E" w:rsidR="00C7324E" w:rsidRDefault="00454010" w:rsidP="00454010">
      <w:pPr>
        <w:tabs>
          <w:tab w:val="left" w:pos="8520"/>
        </w:tabs>
        <w:spacing w:after="0" w:line="240" w:lineRule="auto"/>
        <w:rPr>
          <w:rFonts w:ascii="Times New Roman" w:eastAsia="Times New Roman" w:hAnsi="Times New Roman" w:cs="Times New Roman"/>
          <w:sz w:val="24"/>
          <w:szCs w:val="24"/>
        </w:rPr>
      </w:pPr>
      <w:r w:rsidRPr="00454010">
        <w:rPr>
          <w:rFonts w:ascii="Times New Roman" w:eastAsia="Times New Roman" w:hAnsi="Times New Roman" w:cs="Times New Roman"/>
          <w:b/>
          <w:sz w:val="24"/>
          <w:szCs w:val="24"/>
        </w:rPr>
        <w:t>5. Yes.</w:t>
      </w:r>
    </w:p>
    <w:p w14:paraId="6FC3168F" w14:textId="77777777" w:rsidR="00C7324E" w:rsidRDefault="00C7324E">
      <w:pPr>
        <w:spacing w:before="227" w:after="113"/>
        <w:jc w:val="both"/>
        <w:rPr>
          <w:rFonts w:ascii="Times New Roman" w:eastAsia="Times New Roman" w:hAnsi="Times New Roman" w:cs="Times New Roman"/>
          <w:b/>
          <w:sz w:val="24"/>
          <w:szCs w:val="24"/>
        </w:rPr>
      </w:pPr>
    </w:p>
    <w:p w14:paraId="659E4431" w14:textId="77777777" w:rsidR="00416D2B" w:rsidRDefault="00342126" w:rsidP="00241326">
      <w:pPr>
        <w:spacing w:before="227" w:after="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241326" w:rsidRPr="00241326">
        <w:rPr>
          <w:rFonts w:ascii="Times New Roman" w:eastAsia="Times New Roman" w:hAnsi="Times New Roman" w:cs="Times New Roman"/>
          <w:b/>
          <w:sz w:val="24"/>
          <w:szCs w:val="24"/>
        </w:rPr>
        <w:t>Educational &amp; methodical support of the discipline (printed editions, electronic publi-cations, internet other network resources)</w:t>
      </w:r>
    </w:p>
    <w:p w14:paraId="4324ECD6" w14:textId="5639C94D" w:rsidR="00C7324E" w:rsidRDefault="00241326" w:rsidP="00241326">
      <w:pPr>
        <w:spacing w:before="227" w:after="113"/>
        <w:jc w:val="both"/>
        <w:rPr>
          <w:rFonts w:ascii="Times New Roman" w:eastAsia="Times New Roman" w:hAnsi="Times New Roman" w:cs="Times New Roman"/>
          <w:b/>
          <w:color w:val="FFFFFF"/>
          <w:sz w:val="24"/>
          <w:szCs w:val="24"/>
        </w:rPr>
      </w:pPr>
      <w:r w:rsidRPr="00241326">
        <w:rPr>
          <w:rFonts w:ascii="Times New Roman" w:eastAsia="Times New Roman" w:hAnsi="Times New Roman" w:cs="Times New Roman"/>
          <w:b/>
          <w:sz w:val="24"/>
          <w:szCs w:val="24"/>
        </w:rPr>
        <w:t xml:space="preserve"> </w:t>
      </w:r>
      <w:r w:rsidR="00416D2B" w:rsidRPr="00416D2B">
        <w:rPr>
          <w:rFonts w:ascii="Times New Roman" w:eastAsia="Times New Roman" w:hAnsi="Times New Roman" w:cs="Times New Roman"/>
          <w:b/>
          <w:sz w:val="24"/>
          <w:szCs w:val="24"/>
        </w:rPr>
        <w:t xml:space="preserve">7.1. The basic textbooks </w:t>
      </w:r>
      <w:r w:rsidR="00342126">
        <w:rPr>
          <w:rFonts w:ascii="Times New Roman" w:eastAsia="Times New Roman" w:hAnsi="Times New Roman" w:cs="Times New Roman"/>
          <w:b/>
          <w:color w:val="FFFFFF"/>
          <w:sz w:val="24"/>
          <w:szCs w:val="24"/>
        </w:rPr>
        <w:t>7.1. List of literature:</w:t>
      </w:r>
    </w:p>
    <w:tbl>
      <w:tblPr>
        <w:tblStyle w:val="aff2"/>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528"/>
        <w:gridCol w:w="1843"/>
        <w:gridCol w:w="1665"/>
      </w:tblGrid>
      <w:tr w:rsidR="00416D2B" w:rsidRPr="007A2B20" w14:paraId="7C4BCCDC" w14:textId="77777777" w:rsidTr="00F234C4">
        <w:tc>
          <w:tcPr>
            <w:tcW w:w="534" w:type="dxa"/>
            <w:vMerge w:val="restart"/>
          </w:tcPr>
          <w:p w14:paraId="7A9E9D17" w14:textId="17D26689"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No</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31FD62E8" w14:textId="10089C38"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Book  </w:t>
            </w:r>
          </w:p>
        </w:tc>
        <w:tc>
          <w:tcPr>
            <w:tcW w:w="3508" w:type="dxa"/>
            <w:gridSpan w:val="2"/>
            <w:tcBorders>
              <w:top w:val="single" w:sz="4" w:space="0" w:color="auto"/>
              <w:left w:val="single" w:sz="4" w:space="0" w:color="auto"/>
              <w:bottom w:val="single" w:sz="4" w:space="0" w:color="auto"/>
              <w:right w:val="single" w:sz="4" w:space="0" w:color="auto"/>
            </w:tcBorders>
            <w:vAlign w:val="center"/>
          </w:tcPr>
          <w:p w14:paraId="60C83951" w14:textId="6B58E800"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Authors</w:t>
            </w:r>
          </w:p>
        </w:tc>
      </w:tr>
      <w:tr w:rsidR="00416D2B" w:rsidRPr="007A2B20" w14:paraId="611F7E3E" w14:textId="77777777" w:rsidTr="00F234C4">
        <w:tc>
          <w:tcPr>
            <w:tcW w:w="534" w:type="dxa"/>
            <w:vMerge/>
          </w:tcPr>
          <w:p w14:paraId="02FF1E78"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10408F87"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7CEEEC9"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At the department</w:t>
            </w:r>
          </w:p>
        </w:tc>
        <w:tc>
          <w:tcPr>
            <w:tcW w:w="1665" w:type="dxa"/>
            <w:tcBorders>
              <w:top w:val="single" w:sz="4" w:space="0" w:color="auto"/>
              <w:left w:val="single" w:sz="4" w:space="0" w:color="auto"/>
              <w:bottom w:val="single" w:sz="4" w:space="0" w:color="auto"/>
              <w:right w:val="single" w:sz="4" w:space="0" w:color="auto"/>
            </w:tcBorders>
            <w:vAlign w:val="center"/>
          </w:tcPr>
          <w:p w14:paraId="78AB5D19"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In the library</w:t>
            </w:r>
          </w:p>
        </w:tc>
      </w:tr>
      <w:tr w:rsidR="00C7324E" w:rsidRPr="007A2B20" w14:paraId="3B5A8E7E" w14:textId="77777777">
        <w:tc>
          <w:tcPr>
            <w:tcW w:w="534" w:type="dxa"/>
          </w:tcPr>
          <w:p w14:paraId="103AFB99"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5528" w:type="dxa"/>
          </w:tcPr>
          <w:p w14:paraId="41D2E5B6" w14:textId="241673DB" w:rsidR="00C7324E" w:rsidRPr="007A2B20" w:rsidRDefault="007228D5" w:rsidP="007228D5">
            <w:pPr>
              <w:widowControl w:val="0"/>
              <w:tabs>
                <w:tab w:val="left" w:pos="284"/>
              </w:tabs>
              <w:spacing w:after="0" w:line="240" w:lineRule="auto"/>
              <w:jc w:val="both"/>
              <w:rPr>
                <w:rFonts w:ascii="Times New Roman" w:eastAsia="Times New Roman" w:hAnsi="Times New Roman" w:cs="Times New Roman"/>
                <w:sz w:val="24"/>
                <w:szCs w:val="24"/>
              </w:rPr>
            </w:pPr>
            <w:r w:rsidRPr="007228D5">
              <w:rPr>
                <w:rFonts w:ascii="Times New Roman" w:eastAsia="Times New Roman" w:hAnsi="Times New Roman" w:cs="Times New Roman"/>
                <w:sz w:val="24"/>
                <w:szCs w:val="24"/>
              </w:rPr>
              <w:t>Borovsky, E. V. (2007). Terapevticheskaya stomatologiya: uchebnik [Therapeutic dentistry: textbook]. Moscow: MIA, 798. (In Russ.).</w:t>
            </w:r>
          </w:p>
        </w:tc>
        <w:tc>
          <w:tcPr>
            <w:tcW w:w="1843" w:type="dxa"/>
          </w:tcPr>
          <w:p w14:paraId="52C35BBF" w14:textId="4B83A524" w:rsidR="00C7324E" w:rsidRPr="007A2B20" w:rsidRDefault="00C7324E">
            <w:pPr>
              <w:widowControl w:val="0"/>
              <w:spacing w:after="0" w:line="240" w:lineRule="auto"/>
              <w:jc w:val="center"/>
              <w:rPr>
                <w:rFonts w:ascii="Times New Roman" w:eastAsia="Times New Roman" w:hAnsi="Times New Roman" w:cs="Times New Roman"/>
                <w:sz w:val="24"/>
                <w:szCs w:val="24"/>
              </w:rPr>
            </w:pPr>
          </w:p>
        </w:tc>
        <w:tc>
          <w:tcPr>
            <w:tcW w:w="1665" w:type="dxa"/>
          </w:tcPr>
          <w:p w14:paraId="2BA3860E" w14:textId="0C676B95" w:rsidR="00C7324E" w:rsidRPr="007A2B20" w:rsidRDefault="007228D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C7324E" w:rsidRPr="007A2B20" w14:paraId="5A42B16E" w14:textId="77777777">
        <w:tc>
          <w:tcPr>
            <w:tcW w:w="534" w:type="dxa"/>
          </w:tcPr>
          <w:p w14:paraId="1C195596"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w:t>
            </w:r>
          </w:p>
        </w:tc>
        <w:tc>
          <w:tcPr>
            <w:tcW w:w="5528" w:type="dxa"/>
          </w:tcPr>
          <w:p w14:paraId="12F51EDB" w14:textId="0AA6A666" w:rsidR="00C7324E" w:rsidRPr="007A2B20" w:rsidRDefault="000D1382">
            <w:pPr>
              <w:widowControl w:val="0"/>
              <w:tabs>
                <w:tab w:val="left" w:pos="426"/>
              </w:tabs>
              <w:spacing w:after="0" w:line="240" w:lineRule="auto"/>
              <w:jc w:val="both"/>
              <w:rPr>
                <w:rFonts w:ascii="Times New Roman" w:eastAsia="Times New Roman" w:hAnsi="Times New Roman" w:cs="Times New Roman"/>
                <w:sz w:val="24"/>
                <w:szCs w:val="24"/>
              </w:rPr>
            </w:pPr>
            <w:r w:rsidRPr="000D1382">
              <w:rPr>
                <w:rFonts w:ascii="Times New Roman" w:eastAsia="Times New Roman" w:hAnsi="Times New Roman" w:cs="Times New Roman"/>
                <w:sz w:val="24"/>
                <w:szCs w:val="24"/>
              </w:rPr>
              <w:t>Therapeutic dentistry: textbook OO Yanushevich, Yu.M. Maksimovsky, L.N. Maksimovskaya, L.Yu. Orekhova - M: GEOTAR-Media. 2016.-760s.</w:t>
            </w:r>
            <w:r w:rsidR="002E535E">
              <w:t xml:space="preserve"> </w:t>
            </w:r>
            <w:r w:rsidR="002E535E" w:rsidRPr="002E535E">
              <w:rPr>
                <w:rFonts w:ascii="Times New Roman" w:eastAsia="Times New Roman" w:hAnsi="Times New Roman" w:cs="Times New Roman"/>
                <w:sz w:val="24"/>
                <w:szCs w:val="24"/>
              </w:rPr>
              <w:t>(In Russ.).</w:t>
            </w:r>
          </w:p>
        </w:tc>
        <w:tc>
          <w:tcPr>
            <w:tcW w:w="1843" w:type="dxa"/>
          </w:tcPr>
          <w:p w14:paraId="60AD7659" w14:textId="657DC626" w:rsidR="00C7324E" w:rsidRPr="007A2B20" w:rsidRDefault="00C7324E">
            <w:pPr>
              <w:widowControl w:val="0"/>
              <w:spacing w:after="0" w:line="240" w:lineRule="auto"/>
              <w:jc w:val="center"/>
              <w:rPr>
                <w:rFonts w:ascii="Times New Roman" w:eastAsia="Times New Roman" w:hAnsi="Times New Roman" w:cs="Times New Roman"/>
                <w:sz w:val="24"/>
                <w:szCs w:val="24"/>
              </w:rPr>
            </w:pPr>
          </w:p>
        </w:tc>
        <w:tc>
          <w:tcPr>
            <w:tcW w:w="1665" w:type="dxa"/>
          </w:tcPr>
          <w:p w14:paraId="79A21669" w14:textId="6CA570CB" w:rsidR="00C7324E" w:rsidRPr="007A2B20" w:rsidRDefault="005149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C7324E" w:rsidRPr="007A2B20" w14:paraId="07F39B7B" w14:textId="77777777">
        <w:tc>
          <w:tcPr>
            <w:tcW w:w="534" w:type="dxa"/>
          </w:tcPr>
          <w:p w14:paraId="4B9DA965"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3</w:t>
            </w:r>
          </w:p>
        </w:tc>
        <w:tc>
          <w:tcPr>
            <w:tcW w:w="5528" w:type="dxa"/>
          </w:tcPr>
          <w:p w14:paraId="7A7858C3" w14:textId="65AF5AB7" w:rsidR="00C7324E" w:rsidRPr="007A2B20" w:rsidRDefault="00A84A87">
            <w:pPr>
              <w:widowControl w:val="0"/>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Therapeutic dentistry. Cari</w:t>
            </w:r>
            <w:r w:rsidRPr="00A84A87">
              <w:rPr>
                <w:rFonts w:ascii="Times New Roman" w:eastAsia="Times New Roman" w:hAnsi="Times New Roman" w:cs="Times New Roman"/>
                <w:sz w:val="24"/>
                <w:szCs w:val="24"/>
              </w:rPr>
              <w:t>ology and diseases of dental hard tissues. Endodontics. Yu.M. Maksimovsky, A.V. Mitronin Guide to practical training Textbook - M.: GEOTAR-Media, 2019.-480s.</w:t>
            </w:r>
            <w:r w:rsidR="002E535E">
              <w:t xml:space="preserve"> </w:t>
            </w:r>
            <w:r w:rsidR="002E535E" w:rsidRPr="002E535E">
              <w:rPr>
                <w:rFonts w:ascii="Times New Roman" w:eastAsia="Times New Roman" w:hAnsi="Times New Roman" w:cs="Times New Roman"/>
                <w:sz w:val="24"/>
                <w:szCs w:val="24"/>
              </w:rPr>
              <w:t>(In Russ.).</w:t>
            </w:r>
          </w:p>
        </w:tc>
        <w:tc>
          <w:tcPr>
            <w:tcW w:w="1843" w:type="dxa"/>
          </w:tcPr>
          <w:p w14:paraId="75F21F35" w14:textId="564E1138" w:rsidR="00C7324E" w:rsidRPr="007A2B20" w:rsidRDefault="00C7324E">
            <w:pPr>
              <w:widowControl w:val="0"/>
              <w:spacing w:after="0" w:line="240" w:lineRule="auto"/>
              <w:jc w:val="center"/>
              <w:rPr>
                <w:rFonts w:ascii="Times New Roman" w:eastAsia="Times New Roman" w:hAnsi="Times New Roman" w:cs="Times New Roman"/>
                <w:sz w:val="24"/>
                <w:szCs w:val="24"/>
              </w:rPr>
            </w:pPr>
          </w:p>
        </w:tc>
        <w:tc>
          <w:tcPr>
            <w:tcW w:w="1665" w:type="dxa"/>
          </w:tcPr>
          <w:p w14:paraId="64A42385" w14:textId="21E4FB6F" w:rsidR="00C7324E" w:rsidRPr="007A2B20" w:rsidRDefault="005149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bl>
    <w:p w14:paraId="7656AD89" w14:textId="77777777" w:rsidR="00C7324E" w:rsidRPr="007A2B20" w:rsidRDefault="00C7324E">
      <w:pPr>
        <w:spacing w:before="120" w:after="120" w:line="240" w:lineRule="auto"/>
        <w:jc w:val="both"/>
        <w:rPr>
          <w:rFonts w:ascii="Times New Roman" w:eastAsia="Times New Roman" w:hAnsi="Times New Roman" w:cs="Times New Roman"/>
          <w:b/>
          <w:sz w:val="24"/>
          <w:szCs w:val="24"/>
        </w:rPr>
      </w:pPr>
    </w:p>
    <w:p w14:paraId="764C489E" w14:textId="2383FE7A" w:rsidR="00C7324E" w:rsidRPr="007A2B20" w:rsidRDefault="00416D2B">
      <w:pPr>
        <w:spacing w:before="120" w:after="120" w:line="240" w:lineRule="auto"/>
        <w:jc w:val="both"/>
        <w:rPr>
          <w:rFonts w:ascii="Times New Roman" w:eastAsia="Times New Roman" w:hAnsi="Times New Roman" w:cs="Times New Roman"/>
          <w:b/>
          <w:sz w:val="24"/>
          <w:szCs w:val="24"/>
        </w:rPr>
      </w:pPr>
      <w:r w:rsidRPr="00416D2B">
        <w:rPr>
          <w:rFonts w:ascii="Times New Roman" w:eastAsia="Times New Roman" w:hAnsi="Times New Roman" w:cs="Times New Roman"/>
          <w:b/>
          <w:sz w:val="24"/>
          <w:szCs w:val="24"/>
        </w:rPr>
        <w:t>7.2. Additional editions</w:t>
      </w:r>
    </w:p>
    <w:tbl>
      <w:tblPr>
        <w:tblStyle w:val="aff3"/>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528"/>
        <w:gridCol w:w="1843"/>
        <w:gridCol w:w="1665"/>
      </w:tblGrid>
      <w:tr w:rsidR="00416D2B" w:rsidRPr="007A2B20" w14:paraId="6E01485A" w14:textId="77777777" w:rsidTr="00F234C4">
        <w:tc>
          <w:tcPr>
            <w:tcW w:w="534" w:type="dxa"/>
            <w:vMerge w:val="restart"/>
          </w:tcPr>
          <w:p w14:paraId="678ACC4F"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lastRenderedPageBreak/>
              <w:t>No.</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52CCD6BA" w14:textId="762FF869"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Book  </w:t>
            </w:r>
          </w:p>
        </w:tc>
        <w:tc>
          <w:tcPr>
            <w:tcW w:w="3508" w:type="dxa"/>
            <w:gridSpan w:val="2"/>
            <w:tcBorders>
              <w:top w:val="single" w:sz="4" w:space="0" w:color="auto"/>
              <w:left w:val="single" w:sz="4" w:space="0" w:color="auto"/>
              <w:bottom w:val="single" w:sz="4" w:space="0" w:color="auto"/>
              <w:right w:val="single" w:sz="4" w:space="0" w:color="auto"/>
            </w:tcBorders>
            <w:vAlign w:val="center"/>
          </w:tcPr>
          <w:p w14:paraId="17568A38" w14:textId="720C9BED"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Authors</w:t>
            </w:r>
          </w:p>
        </w:tc>
      </w:tr>
      <w:tr w:rsidR="00416D2B" w:rsidRPr="007A2B20" w14:paraId="17352816" w14:textId="77777777" w:rsidTr="00F234C4">
        <w:tc>
          <w:tcPr>
            <w:tcW w:w="534" w:type="dxa"/>
            <w:vMerge/>
          </w:tcPr>
          <w:p w14:paraId="4241A5DF"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6B853B8B"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14A3409" w14:textId="2E296835"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At the department</w:t>
            </w:r>
          </w:p>
        </w:tc>
        <w:tc>
          <w:tcPr>
            <w:tcW w:w="1665" w:type="dxa"/>
            <w:tcBorders>
              <w:top w:val="single" w:sz="4" w:space="0" w:color="auto"/>
              <w:left w:val="single" w:sz="4" w:space="0" w:color="auto"/>
              <w:bottom w:val="single" w:sz="4" w:space="0" w:color="auto"/>
              <w:right w:val="single" w:sz="4" w:space="0" w:color="auto"/>
            </w:tcBorders>
            <w:vAlign w:val="center"/>
          </w:tcPr>
          <w:p w14:paraId="46BB36E1"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In the library</w:t>
            </w:r>
          </w:p>
        </w:tc>
      </w:tr>
      <w:tr w:rsidR="00C7324E" w:rsidRPr="007A2B20" w14:paraId="7975F844" w14:textId="77777777">
        <w:tc>
          <w:tcPr>
            <w:tcW w:w="534" w:type="dxa"/>
          </w:tcPr>
          <w:p w14:paraId="6D4F9F5E" w14:textId="620C958E"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5528" w:type="dxa"/>
          </w:tcPr>
          <w:p w14:paraId="22A1CF03" w14:textId="6E9A4B18" w:rsidR="00C7324E" w:rsidRPr="007A2B20" w:rsidRDefault="001A6FDD">
            <w:pPr>
              <w:spacing w:after="0" w:line="240" w:lineRule="auto"/>
              <w:rPr>
                <w:rFonts w:ascii="Times New Roman" w:eastAsia="Times New Roman" w:hAnsi="Times New Roman" w:cs="Times New Roman"/>
                <w:sz w:val="24"/>
                <w:szCs w:val="24"/>
              </w:rPr>
            </w:pPr>
            <w:r w:rsidRPr="001A6FDD">
              <w:rPr>
                <w:rFonts w:ascii="Times New Roman" w:eastAsia="Times New Roman" w:hAnsi="Times New Roman" w:cs="Times New Roman"/>
                <w:sz w:val="24"/>
                <w:szCs w:val="24"/>
              </w:rPr>
              <w:t>I.M. Makeeva, E.G. Margaryan, A.U. Turkina, N.Ye. Novozhilova, K.S. Babina, M.G. Arakelyan, A.V. Arzukanyan. Dental caries : Textbook; Sechenov University. — Moscow : Sechenov University Press, 2020 — 54 р. : il.</w:t>
            </w:r>
          </w:p>
        </w:tc>
        <w:tc>
          <w:tcPr>
            <w:tcW w:w="1843" w:type="dxa"/>
          </w:tcPr>
          <w:p w14:paraId="348F754A" w14:textId="1AFAF98A" w:rsidR="00C7324E" w:rsidRPr="007A2B20" w:rsidRDefault="001A6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42126" w:rsidRPr="007A2B20">
              <w:rPr>
                <w:rFonts w:ascii="Times New Roman" w:eastAsia="Times New Roman" w:hAnsi="Times New Roman" w:cs="Times New Roman"/>
                <w:sz w:val="24"/>
                <w:szCs w:val="24"/>
              </w:rPr>
              <w:t>0</w:t>
            </w:r>
          </w:p>
        </w:tc>
        <w:tc>
          <w:tcPr>
            <w:tcW w:w="1665" w:type="dxa"/>
          </w:tcPr>
          <w:p w14:paraId="7E93717E" w14:textId="2943EBF7" w:rsidR="00C7324E" w:rsidRPr="007A2B20" w:rsidRDefault="001A6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7324E" w:rsidRPr="007A2B20" w14:paraId="6E6B5A6B" w14:textId="77777777">
        <w:tc>
          <w:tcPr>
            <w:tcW w:w="534" w:type="dxa"/>
          </w:tcPr>
          <w:p w14:paraId="3DC22E88"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w:t>
            </w:r>
          </w:p>
        </w:tc>
        <w:tc>
          <w:tcPr>
            <w:tcW w:w="5528" w:type="dxa"/>
          </w:tcPr>
          <w:p w14:paraId="5D7FEB8D" w14:textId="2F27E28A" w:rsidR="00C7324E" w:rsidRPr="007A2B20" w:rsidRDefault="001A6FDD">
            <w:pPr>
              <w:spacing w:after="0" w:line="240" w:lineRule="auto"/>
              <w:rPr>
                <w:rFonts w:ascii="Times New Roman" w:eastAsia="Times New Roman" w:hAnsi="Times New Roman" w:cs="Times New Roman"/>
                <w:sz w:val="24"/>
                <w:szCs w:val="24"/>
              </w:rPr>
            </w:pPr>
            <w:r w:rsidRPr="001A6FDD">
              <w:rPr>
                <w:rFonts w:ascii="Times New Roman" w:eastAsia="Times New Roman" w:hAnsi="Times New Roman" w:cs="Times New Roman"/>
                <w:sz w:val="24"/>
                <w:szCs w:val="24"/>
              </w:rPr>
              <w:t>I.M. Makeeva, E.G. Margaryan, A.U. Turkina, N.Ye. Novozhilova, K.S. Babina, M.G. Arakelyan, A.V. Arzukanyan. Non carious lesions of dental hard tis-sues. Textbook; Sechenov University. — Moscow : Sechenov University Press, 2020 — 44 р. : il.</w:t>
            </w:r>
          </w:p>
        </w:tc>
        <w:tc>
          <w:tcPr>
            <w:tcW w:w="1843" w:type="dxa"/>
          </w:tcPr>
          <w:p w14:paraId="0F7C5964" w14:textId="06698113" w:rsidR="00C7324E" w:rsidRPr="007A2B20" w:rsidRDefault="001A6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665" w:type="dxa"/>
          </w:tcPr>
          <w:p w14:paraId="307E0AA6" w14:textId="18895A05"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r w:rsidR="001A6FDD">
              <w:rPr>
                <w:rFonts w:ascii="Times New Roman" w:eastAsia="Times New Roman" w:hAnsi="Times New Roman" w:cs="Times New Roman"/>
                <w:sz w:val="24"/>
                <w:szCs w:val="24"/>
              </w:rPr>
              <w:t>0</w:t>
            </w:r>
          </w:p>
        </w:tc>
      </w:tr>
      <w:tr w:rsidR="00C7324E" w:rsidRPr="007A2B20" w14:paraId="76ADBC9C" w14:textId="77777777">
        <w:tc>
          <w:tcPr>
            <w:tcW w:w="534" w:type="dxa"/>
          </w:tcPr>
          <w:p w14:paraId="2778AC17" w14:textId="1A56796C"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3</w:t>
            </w:r>
            <w:r w:rsidR="00416D2B">
              <w:rPr>
                <w:rFonts w:ascii="Times New Roman" w:eastAsia="Times New Roman" w:hAnsi="Times New Roman" w:cs="Times New Roman"/>
                <w:sz w:val="24"/>
                <w:szCs w:val="24"/>
              </w:rPr>
              <w:t>.</w:t>
            </w:r>
          </w:p>
        </w:tc>
        <w:tc>
          <w:tcPr>
            <w:tcW w:w="5528" w:type="dxa"/>
          </w:tcPr>
          <w:p w14:paraId="5B6EB383" w14:textId="49E2DDD1" w:rsidR="00C7324E" w:rsidRPr="007A2B20" w:rsidRDefault="001A6FDD">
            <w:pPr>
              <w:tabs>
                <w:tab w:val="left" w:pos="964"/>
                <w:tab w:val="left" w:pos="1134"/>
              </w:tabs>
              <w:spacing w:before="120" w:after="120" w:line="240" w:lineRule="auto"/>
              <w:rPr>
                <w:rFonts w:ascii="Times New Roman" w:eastAsia="Times New Roman" w:hAnsi="Times New Roman" w:cs="Times New Roman"/>
                <w:sz w:val="24"/>
                <w:szCs w:val="24"/>
              </w:rPr>
            </w:pPr>
            <w:r w:rsidRPr="001A6FDD">
              <w:rPr>
                <w:rFonts w:ascii="Times New Roman" w:eastAsia="Times New Roman" w:hAnsi="Times New Roman" w:cs="Times New Roman"/>
                <w:sz w:val="24"/>
                <w:szCs w:val="24"/>
              </w:rPr>
              <w:t>Ghom A. G., Textbook of oral medicine. — New Del-hi ;London ; Philadelphia ; Panama : Jaypee Brothers medical Publishers (P) ltd, 2014</w:t>
            </w:r>
          </w:p>
        </w:tc>
        <w:tc>
          <w:tcPr>
            <w:tcW w:w="1843" w:type="dxa"/>
          </w:tcPr>
          <w:p w14:paraId="40E99B88" w14:textId="1F6478E3" w:rsidR="00C7324E" w:rsidRPr="007A2B20" w:rsidRDefault="00C7324E">
            <w:pPr>
              <w:spacing w:after="0" w:line="240" w:lineRule="auto"/>
              <w:jc w:val="center"/>
              <w:rPr>
                <w:rFonts w:ascii="Times New Roman" w:eastAsia="Times New Roman" w:hAnsi="Times New Roman" w:cs="Times New Roman"/>
                <w:sz w:val="24"/>
                <w:szCs w:val="24"/>
              </w:rPr>
            </w:pPr>
          </w:p>
        </w:tc>
        <w:tc>
          <w:tcPr>
            <w:tcW w:w="1665" w:type="dxa"/>
          </w:tcPr>
          <w:p w14:paraId="5D007C4F" w14:textId="6C7E6DC2"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r w:rsidR="001A6FDD">
              <w:rPr>
                <w:rFonts w:ascii="Times New Roman" w:eastAsia="Times New Roman" w:hAnsi="Times New Roman" w:cs="Times New Roman"/>
                <w:sz w:val="24"/>
                <w:szCs w:val="24"/>
              </w:rPr>
              <w:t>9</w:t>
            </w:r>
          </w:p>
        </w:tc>
      </w:tr>
      <w:tr w:rsidR="00C7324E" w:rsidRPr="007A2B20" w14:paraId="5199E42B" w14:textId="77777777">
        <w:tc>
          <w:tcPr>
            <w:tcW w:w="534" w:type="dxa"/>
          </w:tcPr>
          <w:p w14:paraId="0229ABAE"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4.</w:t>
            </w:r>
          </w:p>
        </w:tc>
        <w:tc>
          <w:tcPr>
            <w:tcW w:w="5528" w:type="dxa"/>
          </w:tcPr>
          <w:p w14:paraId="13ABE132" w14:textId="5314891C" w:rsidR="00C7324E" w:rsidRPr="007A2B20" w:rsidRDefault="001A6FDD">
            <w:pPr>
              <w:tabs>
                <w:tab w:val="left" w:pos="964"/>
                <w:tab w:val="left" w:pos="1134"/>
              </w:tabs>
              <w:spacing w:before="120" w:after="120" w:line="240" w:lineRule="auto"/>
              <w:rPr>
                <w:rFonts w:ascii="Times New Roman" w:eastAsia="Times New Roman" w:hAnsi="Times New Roman" w:cs="Times New Roman"/>
                <w:sz w:val="24"/>
                <w:szCs w:val="24"/>
              </w:rPr>
            </w:pPr>
            <w:r w:rsidRPr="001A6FDD">
              <w:rPr>
                <w:rFonts w:ascii="Times New Roman" w:eastAsia="Times New Roman" w:hAnsi="Times New Roman" w:cs="Times New Roman"/>
                <w:sz w:val="24"/>
                <w:szCs w:val="24"/>
              </w:rPr>
              <w:t>Coulthard P., Master Dentistry. — London : Church-ill Livingstone, 2004</w:t>
            </w:r>
          </w:p>
        </w:tc>
        <w:tc>
          <w:tcPr>
            <w:tcW w:w="1843" w:type="dxa"/>
          </w:tcPr>
          <w:p w14:paraId="43EAEA5F" w14:textId="7C2BDBC5" w:rsidR="00C7324E" w:rsidRPr="007A2B20" w:rsidRDefault="00C7324E">
            <w:pPr>
              <w:spacing w:after="0" w:line="240" w:lineRule="auto"/>
              <w:jc w:val="center"/>
              <w:rPr>
                <w:rFonts w:ascii="Times New Roman" w:eastAsia="Times New Roman" w:hAnsi="Times New Roman" w:cs="Times New Roman"/>
                <w:sz w:val="24"/>
                <w:szCs w:val="24"/>
              </w:rPr>
            </w:pPr>
          </w:p>
        </w:tc>
        <w:tc>
          <w:tcPr>
            <w:tcW w:w="1665" w:type="dxa"/>
          </w:tcPr>
          <w:p w14:paraId="262E19A0" w14:textId="11CCE2F7" w:rsidR="00C7324E" w:rsidRPr="007A2B20" w:rsidRDefault="001A6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bl>
    <w:p w14:paraId="17D325AF" w14:textId="77777777" w:rsidR="00C7324E" w:rsidRPr="007A2B20" w:rsidRDefault="00C7324E">
      <w:pPr>
        <w:tabs>
          <w:tab w:val="left" w:pos="1350"/>
        </w:tabs>
        <w:spacing w:before="120" w:after="120" w:line="240" w:lineRule="auto"/>
        <w:jc w:val="both"/>
        <w:rPr>
          <w:rFonts w:ascii="Times New Roman" w:eastAsia="Times New Roman" w:hAnsi="Times New Roman" w:cs="Times New Roman"/>
          <w:b/>
          <w:sz w:val="24"/>
          <w:szCs w:val="24"/>
        </w:rPr>
      </w:pPr>
    </w:p>
    <w:p w14:paraId="4FF0C7EC" w14:textId="77777777" w:rsidR="00C7324E" w:rsidRPr="007A2B20" w:rsidRDefault="00C7324E">
      <w:pPr>
        <w:tabs>
          <w:tab w:val="left" w:pos="1350"/>
        </w:tabs>
        <w:spacing w:before="120" w:after="120" w:line="240" w:lineRule="auto"/>
        <w:jc w:val="both"/>
        <w:rPr>
          <w:rFonts w:ascii="Times New Roman" w:eastAsia="Times New Roman" w:hAnsi="Times New Roman" w:cs="Times New Roman"/>
          <w:b/>
          <w:sz w:val="24"/>
          <w:szCs w:val="24"/>
        </w:rPr>
      </w:pPr>
    </w:p>
    <w:p w14:paraId="633279CE" w14:textId="77777777" w:rsidR="00C7324E" w:rsidRDefault="00342126">
      <w:pPr>
        <w:tabs>
          <w:tab w:val="right" w:pos="9639"/>
        </w:tabs>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Material and technical instrumentation of the discipline.</w:t>
      </w:r>
    </w:p>
    <w:p w14:paraId="2878F0AC" w14:textId="4A9D6D72" w:rsidR="007A303D" w:rsidRPr="007A303D" w:rsidRDefault="00342126" w:rsidP="007A303D">
      <w:pPr>
        <w:widowControl w:val="0"/>
        <w:shd w:val="clear" w:color="auto" w:fill="FFFFFF"/>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8.1. </w:t>
      </w:r>
      <w:r w:rsidR="007A303D" w:rsidRPr="007A303D">
        <w:rPr>
          <w:rFonts w:ascii="Times New Roman" w:eastAsia="Times New Roman" w:hAnsi="Times New Roman" w:cs="Times New Roman"/>
          <w:b/>
          <w:sz w:val="24"/>
          <w:szCs w:val="24"/>
        </w:rPr>
        <w:t>Logistic support of the discipline.</w:t>
      </w:r>
    </w:p>
    <w:p w14:paraId="42B5BF8A" w14:textId="769A4643" w:rsidR="007A303D" w:rsidRPr="007A303D" w:rsidRDefault="007A303D" w:rsidP="007A303D">
      <w:pPr>
        <w:widowControl w:val="0"/>
        <w:shd w:val="clear" w:color="auto" w:fill="FFFFFF"/>
        <w:spacing w:before="120" w:after="120" w:line="240" w:lineRule="auto"/>
        <w:jc w:val="both"/>
        <w:rPr>
          <w:rFonts w:ascii="Times New Roman" w:eastAsia="Times New Roman" w:hAnsi="Times New Roman" w:cs="Times New Roman"/>
          <w:bCs/>
          <w:sz w:val="24"/>
          <w:szCs w:val="24"/>
        </w:rPr>
      </w:pPr>
      <w:r w:rsidRPr="007A303D">
        <w:rPr>
          <w:rFonts w:ascii="Times New Roman" w:eastAsia="Times New Roman" w:hAnsi="Times New Roman" w:cs="Times New Roman"/>
          <w:bCs/>
          <w:sz w:val="24"/>
          <w:szCs w:val="24"/>
        </w:rPr>
        <w:t>1. dental offices with universal dental units;</w:t>
      </w:r>
    </w:p>
    <w:p w14:paraId="6CB854CE" w14:textId="77777777" w:rsidR="007A303D" w:rsidRPr="007A303D" w:rsidRDefault="007A303D" w:rsidP="007A303D">
      <w:pPr>
        <w:widowControl w:val="0"/>
        <w:shd w:val="clear" w:color="auto" w:fill="FFFFFF"/>
        <w:spacing w:before="120" w:after="120" w:line="240" w:lineRule="auto"/>
        <w:jc w:val="both"/>
        <w:rPr>
          <w:rFonts w:ascii="Times New Roman" w:eastAsia="Times New Roman" w:hAnsi="Times New Roman" w:cs="Times New Roman"/>
          <w:bCs/>
          <w:sz w:val="24"/>
          <w:szCs w:val="24"/>
        </w:rPr>
      </w:pPr>
      <w:r w:rsidRPr="007A303D">
        <w:rPr>
          <w:rFonts w:ascii="Times New Roman" w:eastAsia="Times New Roman" w:hAnsi="Times New Roman" w:cs="Times New Roman"/>
          <w:bCs/>
          <w:sz w:val="24"/>
          <w:szCs w:val="24"/>
        </w:rPr>
        <w:t>2. class rooms for reports, presentations and discussions.</w:t>
      </w:r>
    </w:p>
    <w:p w14:paraId="3D74F8BF" w14:textId="5DD5AA88" w:rsidR="00C7324E" w:rsidRDefault="00342126" w:rsidP="007A303D">
      <w:pPr>
        <w:widowControl w:val="0"/>
        <w:shd w:val="clear" w:color="auto" w:fill="FFFFFF"/>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8.2. </w:t>
      </w:r>
      <w:r w:rsidR="007A303D" w:rsidRPr="007A303D">
        <w:rPr>
          <w:rFonts w:ascii="Times New Roman" w:eastAsia="Times New Roman" w:hAnsi="Times New Roman" w:cs="Times New Roman"/>
          <w:b/>
          <w:sz w:val="24"/>
          <w:szCs w:val="24"/>
        </w:rPr>
        <w:t>Equipment for tutorials</w:t>
      </w:r>
      <w:r w:rsidR="007A303D">
        <w:rPr>
          <w:rFonts w:ascii="Times New Roman" w:eastAsia="Times New Roman" w:hAnsi="Times New Roman" w:cs="Times New Roman"/>
          <w:b/>
          <w:sz w:val="24"/>
          <w:szCs w:val="24"/>
        </w:rPr>
        <w:t>.</w:t>
      </w:r>
    </w:p>
    <w:p w14:paraId="4B779F89" w14:textId="4954C468" w:rsidR="00C7324E" w:rsidRDefault="007A303D">
      <w:pPr>
        <w:widowControl w:val="0"/>
        <w:shd w:val="clear" w:color="auto" w:fill="FFFFFF"/>
        <w:spacing w:before="120" w:after="120" w:line="240" w:lineRule="auto"/>
        <w:jc w:val="both"/>
        <w:rPr>
          <w:rFonts w:ascii="Times New Roman" w:eastAsia="Times New Roman" w:hAnsi="Times New Roman" w:cs="Times New Roman"/>
          <w:sz w:val="24"/>
          <w:szCs w:val="24"/>
        </w:rPr>
      </w:pPr>
      <w:r w:rsidRPr="007A303D">
        <w:rPr>
          <w:rFonts w:ascii="Times New Roman" w:eastAsia="Times New Roman" w:hAnsi="Times New Roman" w:cs="Times New Roman"/>
          <w:bCs/>
          <w:sz w:val="24"/>
          <w:szCs w:val="24"/>
        </w:rPr>
        <w:t>-</w:t>
      </w:r>
      <w:r w:rsidR="00342126" w:rsidRPr="007A303D">
        <w:rPr>
          <w:rFonts w:ascii="Times New Roman" w:eastAsia="Times New Roman" w:hAnsi="Times New Roman" w:cs="Times New Roman"/>
          <w:bCs/>
          <w:sz w:val="24"/>
          <w:szCs w:val="24"/>
        </w:rPr>
        <w:t>multimedia complex (</w:t>
      </w:r>
      <w:r w:rsidR="00342126">
        <w:rPr>
          <w:rFonts w:ascii="Times New Roman" w:eastAsia="Times New Roman" w:hAnsi="Times New Roman" w:cs="Times New Roman"/>
          <w:sz w:val="24"/>
          <w:szCs w:val="24"/>
        </w:rPr>
        <w:t xml:space="preserve">laptop, projector, screen), TV, video camera, </w:t>
      </w:r>
      <w:r>
        <w:rPr>
          <w:rFonts w:ascii="Times New Roman" w:eastAsia="Times New Roman" w:hAnsi="Times New Roman" w:cs="Times New Roman"/>
          <w:sz w:val="24"/>
          <w:szCs w:val="24"/>
        </w:rPr>
        <w:t>slide scope</w:t>
      </w:r>
      <w:r w:rsidR="00342126">
        <w:rPr>
          <w:rFonts w:ascii="Times New Roman" w:eastAsia="Times New Roman" w:hAnsi="Times New Roman" w:cs="Times New Roman"/>
          <w:sz w:val="24"/>
          <w:szCs w:val="24"/>
        </w:rPr>
        <w:t>, VCR, PC, video and DVD players, monitors, slide sets, tables / multimedia visual materials in various sections disciplines, videos, boards, etc.</w:t>
      </w:r>
    </w:p>
    <w:p w14:paraId="4730370A" w14:textId="77777777" w:rsidR="00C7324E" w:rsidRDefault="00342126">
      <w:pPr>
        <w:widowControl w:val="0"/>
        <w:shd w:val="clear" w:color="auto" w:fill="FFFFFF"/>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diagnostic and medical equipment (D.C. devices, pulse currents devices, variable currents of medium and high frequency devices, magnet therapy devices, light therapy equipment, ultrasound apparatus etc.).</w:t>
      </w:r>
    </w:p>
    <w:p w14:paraId="1FBC6688" w14:textId="77777777" w:rsidR="00C7324E" w:rsidRDefault="00342126">
      <w:pPr>
        <w:widowControl w:val="0"/>
        <w:shd w:val="clear" w:color="auto" w:fill="FFFFFF"/>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electrodes, gaskets, spirits, sticky dental wax, medicines and dental materials.</w:t>
      </w:r>
    </w:p>
    <w:p w14:paraId="19B63877" w14:textId="48624A80" w:rsidR="00C7324E" w:rsidRDefault="00342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Dental units, chairs, tables and chairs, dental trays with a full set of instruments </w:t>
      </w:r>
      <w:r w:rsidR="00416D2B">
        <w:rPr>
          <w:rFonts w:ascii="Times New Roman" w:eastAsia="Times New Roman" w:hAnsi="Times New Roman" w:cs="Times New Roman"/>
          <w:sz w:val="24"/>
          <w:szCs w:val="24"/>
        </w:rPr>
        <w:t>used in the</w:t>
      </w:r>
      <w:r>
        <w:rPr>
          <w:rFonts w:ascii="Times New Roman" w:eastAsia="Times New Roman" w:hAnsi="Times New Roman" w:cs="Times New Roman"/>
          <w:sz w:val="24"/>
          <w:szCs w:val="24"/>
        </w:rPr>
        <w:t xml:space="preserve"> therapeutic department</w:t>
      </w:r>
    </w:p>
    <w:p w14:paraId="7EA0E486" w14:textId="77777777" w:rsidR="00C7324E" w:rsidRDefault="00342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Forms: consultation papers, return papers, prescriptions. </w:t>
      </w:r>
    </w:p>
    <w:p w14:paraId="7D6BEAD4" w14:textId="77777777" w:rsidR="00C7324E" w:rsidRDefault="00C7324E">
      <w:pPr>
        <w:spacing w:after="0" w:line="240" w:lineRule="auto"/>
        <w:rPr>
          <w:rFonts w:ascii="Times New Roman" w:eastAsia="Times New Roman" w:hAnsi="Times New Roman" w:cs="Times New Roman"/>
          <w:sz w:val="24"/>
          <w:szCs w:val="24"/>
        </w:rPr>
      </w:pPr>
    </w:p>
    <w:p w14:paraId="7D481792" w14:textId="711C9CBE" w:rsidR="007A303D" w:rsidRDefault="007A303D">
      <w:pPr>
        <w:spacing w:before="113" w:after="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Educational technologies in an interactive form used in the process of teaching the discipline:</w:t>
      </w:r>
    </w:p>
    <w:p w14:paraId="5844E16C" w14:textId="7EC24117" w:rsidR="00C7324E" w:rsidRDefault="00342126">
      <w:pPr>
        <w:spacing w:before="113" w:after="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9.1. Examples of educational technologies in an interactive form:</w:t>
      </w:r>
    </w:p>
    <w:p w14:paraId="6588C70C" w14:textId="7101935F" w:rsidR="00C7324E" w:rsidRDefault="00342126">
      <w:pPr>
        <w:tabs>
          <w:tab w:val="right" w:pos="9639"/>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In accordance with the requirements of the Federal State Educational Standard, the active and interactive forms of performing classes are widely used in the educational process (computer presentation of expert materials, computer simulation; visualized test tasks; videos, analysis of specific situations, etc.) The specific weight of classes performed in interactive forms is </w:t>
      </w:r>
      <w:r>
        <w:rPr>
          <w:rFonts w:ascii="Times New Roman" w:eastAsia="Times New Roman" w:hAnsi="Times New Roman" w:cs="Times New Roman"/>
          <w:b/>
          <w:sz w:val="24"/>
          <w:szCs w:val="24"/>
        </w:rPr>
        <w:t>at least 10% of</w:t>
      </w:r>
      <w:r>
        <w:rPr>
          <w:rFonts w:ascii="Times New Roman" w:eastAsia="Times New Roman" w:hAnsi="Times New Roman" w:cs="Times New Roman"/>
          <w:sz w:val="24"/>
          <w:szCs w:val="24"/>
        </w:rPr>
        <w:t xml:space="preserve"> classroom classes</w:t>
      </w:r>
      <w:r>
        <w:rPr>
          <w:rFonts w:ascii="Times New Roman" w:eastAsia="Times New Roman" w:hAnsi="Times New Roman" w:cs="Times New Roman"/>
          <w:sz w:val="20"/>
          <w:szCs w:val="20"/>
        </w:rPr>
        <w:t>.</w:t>
      </w:r>
    </w:p>
    <w:p w14:paraId="4B48F6E5" w14:textId="13838B0C" w:rsidR="00C7324E" w:rsidRPr="007A303D" w:rsidRDefault="00342126" w:rsidP="007A303D">
      <w:pPr>
        <w:pStyle w:val="aff7"/>
        <w:numPr>
          <w:ilvl w:val="1"/>
          <w:numId w:val="17"/>
        </w:numPr>
        <w:spacing w:before="120" w:after="120" w:line="240" w:lineRule="auto"/>
        <w:jc w:val="both"/>
        <w:rPr>
          <w:rFonts w:ascii="Times New Roman" w:eastAsia="Times New Roman" w:hAnsi="Times New Roman" w:cs="Times New Roman"/>
          <w:b/>
          <w:sz w:val="24"/>
          <w:szCs w:val="24"/>
        </w:rPr>
      </w:pPr>
      <w:r w:rsidRPr="007A303D">
        <w:rPr>
          <w:rFonts w:ascii="Times New Roman" w:eastAsia="Times New Roman" w:hAnsi="Times New Roman" w:cs="Times New Roman"/>
          <w:b/>
          <w:sz w:val="24"/>
          <w:szCs w:val="24"/>
        </w:rPr>
        <w:lastRenderedPageBreak/>
        <w:t xml:space="preserve">Electronic educational resources used in the process of teaching the discipline: </w:t>
      </w:r>
    </w:p>
    <w:tbl>
      <w:tblPr>
        <w:tblStyle w:val="aff6"/>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
        <w:gridCol w:w="5829"/>
        <w:gridCol w:w="3194"/>
      </w:tblGrid>
      <w:tr w:rsidR="00C7324E" w14:paraId="6F8CAE60" w14:textId="77777777">
        <w:tc>
          <w:tcPr>
            <w:tcW w:w="547" w:type="dxa"/>
          </w:tcPr>
          <w:p w14:paraId="4934795F"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5829" w:type="dxa"/>
          </w:tcPr>
          <w:p w14:paraId="7D21049B"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and brief description of electronic educational and information resources (electronic publications and information databases)</w:t>
            </w:r>
          </w:p>
        </w:tc>
        <w:tc>
          <w:tcPr>
            <w:tcW w:w="3194" w:type="dxa"/>
          </w:tcPr>
          <w:p w14:paraId="76BA9901"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copies, access points</w:t>
            </w:r>
          </w:p>
        </w:tc>
      </w:tr>
      <w:tr w:rsidR="00C7324E" w14:paraId="074F873C" w14:textId="77777777">
        <w:tc>
          <w:tcPr>
            <w:tcW w:w="547" w:type="dxa"/>
          </w:tcPr>
          <w:p w14:paraId="030A9230" w14:textId="77777777" w:rsidR="00C7324E" w:rsidRDefault="00342126">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5829" w:type="dxa"/>
            <w:vAlign w:val="center"/>
          </w:tcPr>
          <w:p w14:paraId="4796F1E9" w14:textId="77777777" w:rsidR="00C7324E" w:rsidRDefault="00342126">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3194" w:type="dxa"/>
            <w:vAlign w:val="center"/>
          </w:tcPr>
          <w:p w14:paraId="04CB5383" w14:textId="77777777" w:rsidR="00C7324E" w:rsidRDefault="00342126">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p>
        </w:tc>
      </w:tr>
      <w:tr w:rsidR="00C7324E" w14:paraId="1160C98F" w14:textId="77777777">
        <w:trPr>
          <w:trHeight w:val="710"/>
        </w:trPr>
        <w:tc>
          <w:tcPr>
            <w:tcW w:w="547" w:type="dxa"/>
          </w:tcPr>
          <w:p w14:paraId="1103B695"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29" w:type="dxa"/>
          </w:tcPr>
          <w:p w14:paraId="568024EE" w14:textId="3B5D54A5" w:rsidR="00C7324E" w:rsidRDefault="007A303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342126">
              <w:rPr>
                <w:rFonts w:ascii="Times New Roman" w:eastAsia="Times New Roman" w:hAnsi="Times New Roman" w:cs="Times New Roman"/>
                <w:sz w:val="24"/>
                <w:szCs w:val="24"/>
              </w:rPr>
              <w:t>ducational portal of the First MGMU them. THEM. Sechenovahttp: //d</w:t>
            </w:r>
            <w:r>
              <w:rPr>
                <w:rFonts w:ascii="Times New Roman" w:eastAsia="Times New Roman" w:hAnsi="Times New Roman" w:cs="Times New Roman"/>
                <w:sz w:val="24"/>
                <w:szCs w:val="24"/>
              </w:rPr>
              <w:t>l</w:t>
            </w:r>
            <w:r w:rsidR="00342126">
              <w:rPr>
                <w:rFonts w:ascii="Times New Roman" w:eastAsia="Times New Roman" w:hAnsi="Times New Roman" w:cs="Times New Roman"/>
                <w:sz w:val="24"/>
                <w:szCs w:val="24"/>
              </w:rPr>
              <w:t>.sechenov.ru/</w:t>
            </w:r>
          </w:p>
        </w:tc>
        <w:tc>
          <w:tcPr>
            <w:tcW w:w="3194" w:type="dxa"/>
          </w:tcPr>
          <w:p w14:paraId="0D159E26" w14:textId="77777777" w:rsidR="00C7324E" w:rsidRDefault="00C7324E">
            <w:pPr>
              <w:widowControl w:val="0"/>
              <w:spacing w:after="0" w:line="240" w:lineRule="auto"/>
              <w:jc w:val="center"/>
              <w:rPr>
                <w:rFonts w:ascii="Times New Roman" w:eastAsia="Times New Roman" w:hAnsi="Times New Roman" w:cs="Times New Roman"/>
                <w:sz w:val="24"/>
                <w:szCs w:val="24"/>
              </w:rPr>
            </w:pPr>
          </w:p>
        </w:tc>
      </w:tr>
      <w:tr w:rsidR="00C7324E" w14:paraId="76B0E2FD" w14:textId="77777777">
        <w:trPr>
          <w:trHeight w:val="710"/>
        </w:trPr>
        <w:tc>
          <w:tcPr>
            <w:tcW w:w="547" w:type="dxa"/>
          </w:tcPr>
          <w:p w14:paraId="49213DCD"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29" w:type="dxa"/>
          </w:tcPr>
          <w:p w14:paraId="1B4CCCEC"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Scientific Medical Library </w:t>
            </w:r>
            <w:hyperlink r:id="rId8">
              <w:r>
                <w:rPr>
                  <w:rFonts w:ascii="Times New Roman" w:eastAsia="Times New Roman" w:hAnsi="Times New Roman" w:cs="Times New Roman"/>
                  <w:sz w:val="24"/>
                  <w:szCs w:val="24"/>
                  <w:u w:val="single"/>
                </w:rPr>
                <w:t>http://www.scsml.rssi.ru/</w:t>
              </w:r>
            </w:hyperlink>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3194" w:type="dxa"/>
          </w:tcPr>
          <w:p w14:paraId="6C5E3F57" w14:textId="77777777" w:rsidR="00C7324E" w:rsidRDefault="00C7324E">
            <w:pPr>
              <w:widowControl w:val="0"/>
              <w:spacing w:after="0" w:line="240" w:lineRule="auto"/>
              <w:jc w:val="center"/>
              <w:rPr>
                <w:rFonts w:ascii="Times New Roman" w:eastAsia="Times New Roman" w:hAnsi="Times New Roman" w:cs="Times New Roman"/>
                <w:sz w:val="24"/>
                <w:szCs w:val="24"/>
              </w:rPr>
            </w:pPr>
          </w:p>
        </w:tc>
      </w:tr>
      <w:tr w:rsidR="00C7324E" w14:paraId="29680132" w14:textId="77777777">
        <w:tc>
          <w:tcPr>
            <w:tcW w:w="547" w:type="dxa"/>
          </w:tcPr>
          <w:p w14:paraId="7B0103CF"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29" w:type="dxa"/>
          </w:tcPr>
          <w:p w14:paraId="70FC1ECC"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Library of Natural Sciences of the Russian Academy of Sciences</w:t>
            </w:r>
            <w:hyperlink r:id="rId9">
              <w:r>
                <w:rPr>
                  <w:rFonts w:ascii="Times New Roman" w:eastAsia="Times New Roman" w:hAnsi="Times New Roman" w:cs="Times New Roman"/>
                  <w:sz w:val="24"/>
                  <w:szCs w:val="24"/>
                  <w:u w:val="single"/>
                </w:rPr>
                <w:t>http://www.benran.ru/</w:t>
              </w:r>
            </w:hyperlink>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sz w:val="24"/>
                  <w:szCs w:val="24"/>
                  <w:u w:val="single"/>
                </w:rPr>
                <w:t>http://www.benran.ru/Magazin/El/Str_elk1.htm</w:t>
              </w:r>
            </w:hyperlink>
          </w:p>
        </w:tc>
        <w:tc>
          <w:tcPr>
            <w:tcW w:w="3194" w:type="dxa"/>
          </w:tcPr>
          <w:p w14:paraId="13366908" w14:textId="77777777" w:rsidR="00C7324E" w:rsidRDefault="00C7324E">
            <w:pPr>
              <w:widowControl w:val="0"/>
              <w:spacing w:after="0" w:line="240" w:lineRule="auto"/>
              <w:jc w:val="center"/>
              <w:rPr>
                <w:rFonts w:ascii="Times New Roman" w:eastAsia="Times New Roman" w:hAnsi="Times New Roman" w:cs="Times New Roman"/>
                <w:sz w:val="24"/>
                <w:szCs w:val="24"/>
              </w:rPr>
            </w:pPr>
          </w:p>
        </w:tc>
      </w:tr>
      <w:tr w:rsidR="00C7324E" w14:paraId="4352EB75" w14:textId="77777777">
        <w:tc>
          <w:tcPr>
            <w:tcW w:w="547" w:type="dxa"/>
          </w:tcPr>
          <w:p w14:paraId="160291DD"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29" w:type="dxa"/>
          </w:tcPr>
          <w:p w14:paraId="7BA295B0"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citation database PubMed</w:t>
            </w:r>
          </w:p>
          <w:p w14:paraId="275568F1"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http://www.ncbi.nlm.nih.gov/</w:t>
            </w:r>
          </w:p>
        </w:tc>
        <w:tc>
          <w:tcPr>
            <w:tcW w:w="3194" w:type="dxa"/>
          </w:tcPr>
          <w:p w14:paraId="12A79D86"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1806B333" w14:textId="77777777">
        <w:tc>
          <w:tcPr>
            <w:tcW w:w="547" w:type="dxa"/>
          </w:tcPr>
          <w:p w14:paraId="5F1FAFCF"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29" w:type="dxa"/>
          </w:tcPr>
          <w:p w14:paraId="5DA87CE7"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Publishing house of academic medical literature Elsevier</w:t>
            </w:r>
          </w:p>
          <w:p w14:paraId="23CC888E"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 //www.elsevier. com /</w:t>
            </w:r>
          </w:p>
        </w:tc>
        <w:tc>
          <w:tcPr>
            <w:tcW w:w="3194" w:type="dxa"/>
          </w:tcPr>
          <w:p w14:paraId="789F72DE"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23EBECC5" w14:textId="77777777">
        <w:tc>
          <w:tcPr>
            <w:tcW w:w="547" w:type="dxa"/>
          </w:tcPr>
          <w:p w14:paraId="54156B71"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29" w:type="dxa"/>
          </w:tcPr>
          <w:p w14:paraId="54C7A591"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Scientific Electronic Library eLibrary</w:t>
            </w:r>
          </w:p>
          <w:p w14:paraId="0A278B83"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http://elibrary.ru//</w:t>
            </w:r>
          </w:p>
        </w:tc>
        <w:tc>
          <w:tcPr>
            <w:tcW w:w="3194" w:type="dxa"/>
          </w:tcPr>
          <w:p w14:paraId="2A1FE048"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3C47E715" w14:textId="77777777">
        <w:tc>
          <w:tcPr>
            <w:tcW w:w="547" w:type="dxa"/>
          </w:tcPr>
          <w:p w14:paraId="2CE70767"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29" w:type="dxa"/>
          </w:tcPr>
          <w:p w14:paraId="3613B8FC"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and educational portal for doctors Univadis</w:t>
            </w:r>
          </w:p>
          <w:p w14:paraId="2DAC68B9"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http://www.univadis.ru/</w:t>
            </w:r>
          </w:p>
        </w:tc>
        <w:tc>
          <w:tcPr>
            <w:tcW w:w="3194" w:type="dxa"/>
          </w:tcPr>
          <w:p w14:paraId="4A3A5E7E"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50763386" w14:textId="77777777">
        <w:tc>
          <w:tcPr>
            <w:tcW w:w="547" w:type="dxa"/>
          </w:tcPr>
          <w:p w14:paraId="2D78EC45"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829" w:type="dxa"/>
          </w:tcPr>
          <w:p w14:paraId="130CCC2A"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Medical Library Consultant of a doctor</w:t>
            </w:r>
          </w:p>
          <w:p w14:paraId="6D012A77"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http://www.rosmedlib.ru/</w:t>
            </w:r>
          </w:p>
        </w:tc>
        <w:tc>
          <w:tcPr>
            <w:tcW w:w="3194" w:type="dxa"/>
          </w:tcPr>
          <w:p w14:paraId="60C714CF" w14:textId="77777777" w:rsidR="00C7324E" w:rsidRDefault="00C7324E">
            <w:pPr>
              <w:widowControl w:val="0"/>
              <w:spacing w:after="0" w:line="240" w:lineRule="auto"/>
              <w:rPr>
                <w:rFonts w:ascii="Times New Roman" w:eastAsia="Times New Roman" w:hAnsi="Times New Roman" w:cs="Times New Roman"/>
                <w:sz w:val="24"/>
                <w:szCs w:val="24"/>
              </w:rPr>
            </w:pPr>
          </w:p>
        </w:tc>
      </w:tr>
    </w:tbl>
    <w:p w14:paraId="61A36BDA"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556D71AC"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2AEA767"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159050A"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F233CAE"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75DBB633"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08E9BE50"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0A36B93D"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706D1925"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46AA54B"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A53E3AC"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F520484"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38841D49"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3F645190"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0699C534"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542EFEBB"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9EF3788"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59322FF3"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5B3BC6F3" w14:textId="50CBD49D"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Working elective discipline program “</w:t>
      </w:r>
      <w:r w:rsidR="009A2D7F">
        <w:rPr>
          <w:rFonts w:ascii="Times New Roman" w:eastAsia="Times New Roman" w:hAnsi="Times New Roman" w:cs="Times New Roman"/>
          <w:sz w:val="24"/>
          <w:szCs w:val="24"/>
        </w:rPr>
        <w:t>Adhesive</w:t>
      </w:r>
      <w:r>
        <w:rPr>
          <w:rFonts w:ascii="Times New Roman" w:eastAsia="Times New Roman" w:hAnsi="Times New Roman" w:cs="Times New Roman"/>
          <w:sz w:val="24"/>
          <w:szCs w:val="24"/>
        </w:rPr>
        <w:t xml:space="preserve"> Technologies in Dentistry” was developed by the Department of Therapeutic Dentistry</w:t>
      </w:r>
    </w:p>
    <w:p w14:paraId="1F4C3185"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49147B9B"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Developers ::</w:t>
      </w:r>
    </w:p>
    <w:p w14:paraId="31D6BD4E"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36E64B87" w14:textId="645E183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Associate Professor, PHD ______________________________________________ </w:t>
      </w:r>
      <w:r w:rsidR="00A41356" w:rsidRPr="00A41356">
        <w:rPr>
          <w:rFonts w:ascii="Times New Roman" w:eastAsia="Times New Roman" w:hAnsi="Times New Roman" w:cs="Times New Roman"/>
          <w:sz w:val="24"/>
          <w:szCs w:val="24"/>
        </w:rPr>
        <w:t>N.Ž. Dikopova</w:t>
      </w:r>
    </w:p>
    <w:p w14:paraId="3BEC4BF1"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732A247B" w14:textId="77777777" w:rsidR="00C7324E" w:rsidRDefault="00C7324E">
      <w:pPr>
        <w:widowControl w:val="0"/>
        <w:tabs>
          <w:tab w:val="left" w:pos="1095"/>
        </w:tabs>
        <w:spacing w:after="0" w:line="240" w:lineRule="auto"/>
        <w:jc w:val="both"/>
        <w:rPr>
          <w:rFonts w:ascii="Times New Roman" w:eastAsia="Times New Roman" w:hAnsi="Times New Roman" w:cs="Times New Roman"/>
          <w:sz w:val="24"/>
          <w:szCs w:val="24"/>
        </w:rPr>
      </w:pPr>
    </w:p>
    <w:p w14:paraId="32C66AE9" w14:textId="77777777" w:rsidR="00C7324E" w:rsidRDefault="00342126">
      <w:pPr>
        <w:widowControl w:val="0"/>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Accepted at a reunion of the Department of </w:t>
      </w:r>
      <w:r>
        <w:rPr>
          <w:rFonts w:ascii="Times New Roman" w:eastAsia="Times New Roman" w:hAnsi="Times New Roman" w:cs="Times New Roman"/>
          <w:sz w:val="24"/>
          <w:szCs w:val="24"/>
          <w:u w:val="single"/>
        </w:rPr>
        <w:t>Restorative Dentistry</w:t>
      </w:r>
    </w:p>
    <w:p w14:paraId="0100399A" w14:textId="77777777" w:rsidR="00C7324E" w:rsidRDefault="00C7324E">
      <w:pPr>
        <w:widowControl w:val="0"/>
        <w:spacing w:after="0" w:line="240" w:lineRule="auto"/>
        <w:jc w:val="both"/>
        <w:rPr>
          <w:rFonts w:ascii="Times New Roman" w:eastAsia="Times New Roman" w:hAnsi="Times New Roman" w:cs="Times New Roman"/>
          <w:sz w:val="24"/>
          <w:szCs w:val="24"/>
          <w:u w:val="single"/>
        </w:rPr>
      </w:pPr>
    </w:p>
    <w:p w14:paraId="00AE6AF8" w14:textId="68E1719B"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u w:val="single"/>
        </w:rPr>
        <w:t>___</w:t>
      </w:r>
      <w:r>
        <w:rPr>
          <w:rFonts w:ascii="Times New Roman" w:eastAsia="Times New Roman" w:hAnsi="Times New Roman" w:cs="Times New Roman"/>
          <w:sz w:val="24"/>
          <w:szCs w:val="24"/>
        </w:rPr>
        <w:t>__________20</w:t>
      </w:r>
      <w:r w:rsidR="00BD3AA7">
        <w:rPr>
          <w:rFonts w:ascii="Times New Roman" w:eastAsia="Times New Roman" w:hAnsi="Times New Roman" w:cs="Times New Roman"/>
          <w:sz w:val="24"/>
          <w:szCs w:val="24"/>
          <w:u w:val="single"/>
          <w:lang w:val="ru-RU"/>
        </w:rPr>
        <w:t>_____</w:t>
      </w:r>
      <w:r w:rsidR="00770A02">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Protocol No. ____</w:t>
      </w:r>
    </w:p>
    <w:p w14:paraId="3E4A4B0A"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432DA4A5"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49122FA6" w14:textId="77777777" w:rsidR="00C7324E" w:rsidRDefault="0034212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Head of the Department, Professor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I.M. Makeeva</w:t>
      </w:r>
    </w:p>
    <w:p w14:paraId="59BAC7BF" w14:textId="77777777" w:rsidR="00C7324E" w:rsidRDefault="00342126">
      <w:pPr>
        <w:widowControl w:val="0"/>
        <w:spacing w:after="0" w:line="240" w:lineRule="auto"/>
        <w:ind w:left="4247" w:firstLine="709"/>
        <w:jc w:val="both"/>
        <w:rPr>
          <w:rFonts w:ascii="Times New Roman" w:eastAsia="Times New Roman" w:hAnsi="Times New Roman" w:cs="Times New Roman"/>
          <w:i/>
        </w:rPr>
      </w:pPr>
      <w:r>
        <w:rPr>
          <w:rFonts w:ascii="Times New Roman" w:eastAsia="Times New Roman" w:hAnsi="Times New Roman" w:cs="Times New Roman"/>
          <w:i/>
        </w:rPr>
        <w:t xml:space="preserve">Signature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Full name</w:t>
      </w:r>
    </w:p>
    <w:p w14:paraId="6D8DDF6C" w14:textId="77777777" w:rsidR="00C7324E" w:rsidRDefault="00C7324E">
      <w:pPr>
        <w:widowControl w:val="0"/>
        <w:spacing w:after="120" w:line="240" w:lineRule="auto"/>
        <w:ind w:firstLine="709"/>
        <w:jc w:val="both"/>
        <w:rPr>
          <w:rFonts w:ascii="Times New Roman" w:eastAsia="Times New Roman" w:hAnsi="Times New Roman" w:cs="Times New Roman"/>
          <w:sz w:val="24"/>
          <w:szCs w:val="24"/>
        </w:rPr>
      </w:pPr>
    </w:p>
    <w:p w14:paraId="76C127CB"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6B2096CC"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5C45FA48"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039F84D6"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19B7AFB4" w14:textId="77777777" w:rsidR="00C7324E" w:rsidRDefault="00342126">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Approved by the Teaching and Methodical Council of the </w:t>
      </w:r>
      <w:r>
        <w:rPr>
          <w:rFonts w:ascii="Times New Roman" w:eastAsia="Times New Roman" w:hAnsi="Times New Roman" w:cs="Times New Roman"/>
          <w:sz w:val="24"/>
          <w:szCs w:val="24"/>
          <w:u w:val="single"/>
        </w:rPr>
        <w:t xml:space="preserve">Faculty of Dentistry </w:t>
      </w:r>
    </w:p>
    <w:p w14:paraId="36DC5B71" w14:textId="24C5CC44" w:rsidR="00C7324E" w:rsidRDefault="003421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w:t>
      </w:r>
      <w:r w:rsidR="00770A02">
        <w:rPr>
          <w:rFonts w:ascii="Times New Roman" w:eastAsia="Times New Roman" w:hAnsi="Times New Roman" w:cs="Times New Roman"/>
          <w:sz w:val="24"/>
          <w:szCs w:val="24"/>
          <w:u w:val="single"/>
        </w:rPr>
        <w:t>20</w:t>
      </w:r>
      <w:r w:rsidR="00BD3AA7">
        <w:rPr>
          <w:rFonts w:ascii="Times New Roman" w:eastAsia="Times New Roman" w:hAnsi="Times New Roman" w:cs="Times New Roman"/>
          <w:sz w:val="24"/>
          <w:szCs w:val="24"/>
          <w:u w:val="single"/>
          <w:lang w:val="ru-RU"/>
        </w:rPr>
        <w:t>_______</w:t>
      </w:r>
      <w:r>
        <w:rPr>
          <w:rFonts w:ascii="Times New Roman" w:eastAsia="Times New Roman" w:hAnsi="Times New Roman" w:cs="Times New Roman"/>
          <w:sz w:val="24"/>
          <w:szCs w:val="24"/>
        </w:rPr>
        <w:t xml:space="preserve">Protocol No. _______________ </w:t>
      </w:r>
    </w:p>
    <w:p w14:paraId="3EACC9BB"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05C3CFF2"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440D358E" w14:textId="53F9E451" w:rsidR="00C7324E" w:rsidRDefault="00342126">
      <w:pPr>
        <w:spacing w:after="0" w:line="240" w:lineRule="auto"/>
        <w:rPr>
          <w:rFonts w:ascii="Times New Roman" w:eastAsia="Times New Roman" w:hAnsi="Times New Roman" w:cs="Times New Roman"/>
          <w:sz w:val="24"/>
          <w:szCs w:val="24"/>
          <w:u w:val="single"/>
        </w:rPr>
      </w:pPr>
      <w:bookmarkStart w:id="1" w:name="_heading=h.30j0zll" w:colFirst="0" w:colLast="0"/>
      <w:bookmarkEnd w:id="1"/>
      <w:r>
        <w:rPr>
          <w:rFonts w:ascii="Times New Roman" w:eastAsia="Times New Roman" w:hAnsi="Times New Roman" w:cs="Times New Roman"/>
          <w:sz w:val="24"/>
          <w:szCs w:val="24"/>
        </w:rPr>
        <w:t xml:space="preserve">Chairman of the </w:t>
      </w:r>
      <w:r w:rsidR="007A303D">
        <w:rPr>
          <w:rFonts w:ascii="Times New Roman" w:hAnsi="Times New Roman"/>
          <w:sz w:val="24"/>
          <w:szCs w:val="24"/>
          <w:lang w:val="en-US"/>
        </w:rPr>
        <w:t>EMC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О .I. Admakin</w:t>
      </w:r>
    </w:p>
    <w:p w14:paraId="49CC5CBB" w14:textId="77777777" w:rsidR="00C7324E" w:rsidRDefault="0034212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and the </w:t>
      </w:r>
      <w:r>
        <w:rPr>
          <w:rFonts w:ascii="Times New Roman" w:eastAsia="Times New Roman" w:hAnsi="Times New Roman" w:cs="Times New Roman"/>
          <w:sz w:val="20"/>
          <w:szCs w:val="20"/>
        </w:rPr>
        <w:t xml:space="preserve">first names, last name,  </w:t>
      </w:r>
    </w:p>
    <w:p w14:paraId="400E4B19" w14:textId="77777777" w:rsidR="00C7324E" w:rsidRDefault="00C7324E">
      <w:pPr>
        <w:rPr>
          <w:rFonts w:ascii="Times New Roman" w:eastAsia="Times New Roman" w:hAnsi="Times New Roman" w:cs="Times New Roman"/>
        </w:rPr>
      </w:pPr>
    </w:p>
    <w:p w14:paraId="7F63DDC3" w14:textId="77777777" w:rsidR="00C7324E" w:rsidRDefault="00C7324E">
      <w:pPr>
        <w:tabs>
          <w:tab w:val="left" w:pos="1350"/>
        </w:tabs>
        <w:spacing w:before="120" w:after="120" w:line="240" w:lineRule="auto"/>
        <w:jc w:val="both"/>
        <w:rPr>
          <w:rFonts w:ascii="Times New Roman" w:eastAsia="Times New Roman" w:hAnsi="Times New Roman" w:cs="Times New Roman"/>
          <w:b/>
          <w:sz w:val="24"/>
          <w:szCs w:val="24"/>
        </w:rPr>
      </w:pPr>
    </w:p>
    <w:p w14:paraId="353F8052" w14:textId="77777777" w:rsidR="00C7324E" w:rsidRDefault="00C7324E">
      <w:pPr>
        <w:rPr>
          <w:rFonts w:ascii="Times New Roman" w:eastAsia="Times New Roman" w:hAnsi="Times New Roman" w:cs="Times New Roman"/>
        </w:rPr>
      </w:pPr>
    </w:p>
    <w:sectPr w:rsidR="00C7324E">
      <w:pgSz w:w="11906" w:h="16838"/>
      <w:pgMar w:top="1418" w:right="567" w:bottom="1134" w:left="153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CAE5" w14:textId="77777777" w:rsidR="00B0407C" w:rsidRDefault="00B0407C" w:rsidP="00F16F1F">
      <w:pPr>
        <w:spacing w:after="0" w:line="240" w:lineRule="auto"/>
      </w:pPr>
      <w:r>
        <w:separator/>
      </w:r>
    </w:p>
  </w:endnote>
  <w:endnote w:type="continuationSeparator" w:id="0">
    <w:p w14:paraId="1E31DF65" w14:textId="77777777" w:rsidR="00B0407C" w:rsidRDefault="00B0407C" w:rsidP="00F1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_AvanteNrBook">
    <w:altName w:val="Calibri"/>
    <w:charset w:val="CC"/>
    <w:family w:val="swiss"/>
    <w:pitch w:val="variable"/>
    <w:sig w:usb0="00000201" w:usb1="00000000" w:usb2="00000000" w:usb3="00000000" w:csb0="00000004" w:csb1="00000000"/>
  </w:font>
  <w:font w:name="a_AntiqueTradyBrk">
    <w:altName w:val="Cambria"/>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CE84" w14:textId="77777777" w:rsidR="00B0407C" w:rsidRDefault="00B0407C" w:rsidP="00F16F1F">
      <w:pPr>
        <w:spacing w:after="0" w:line="240" w:lineRule="auto"/>
      </w:pPr>
      <w:r>
        <w:separator/>
      </w:r>
    </w:p>
  </w:footnote>
  <w:footnote w:type="continuationSeparator" w:id="0">
    <w:p w14:paraId="34BBE107" w14:textId="77777777" w:rsidR="00B0407C" w:rsidRDefault="00B0407C" w:rsidP="00F16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08E"/>
    <w:multiLevelType w:val="multilevel"/>
    <w:tmpl w:val="922418B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29C49C0"/>
    <w:multiLevelType w:val="multilevel"/>
    <w:tmpl w:val="3FD40048"/>
    <w:lvl w:ilvl="0">
      <w:start w:val="9"/>
      <w:numFmt w:val="decimal"/>
      <w:lvlText w:val="%1."/>
      <w:lvlJc w:val="left"/>
      <w:pPr>
        <w:ind w:left="720" w:hanging="360"/>
      </w:pPr>
    </w:lvl>
    <w:lvl w:ilvl="1">
      <w:start w:val="2"/>
      <w:numFmt w:val="decimal"/>
      <w:lvlText w:val="%1.%2."/>
      <w:lvlJc w:val="left"/>
      <w:pPr>
        <w:ind w:left="870" w:hanging="5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BB55C16"/>
    <w:multiLevelType w:val="hybridMultilevel"/>
    <w:tmpl w:val="00A07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A6579"/>
    <w:multiLevelType w:val="multilevel"/>
    <w:tmpl w:val="523A1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081F39"/>
    <w:multiLevelType w:val="multilevel"/>
    <w:tmpl w:val="F048BAF4"/>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5" w15:restartNumberingAfterBreak="0">
    <w:nsid w:val="2E7213B7"/>
    <w:multiLevelType w:val="multilevel"/>
    <w:tmpl w:val="1610A57C"/>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6" w15:restartNumberingAfterBreak="0">
    <w:nsid w:val="36D004A2"/>
    <w:multiLevelType w:val="multilevel"/>
    <w:tmpl w:val="F6D037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8793AEC"/>
    <w:multiLevelType w:val="multilevel"/>
    <w:tmpl w:val="6FA205C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15743D"/>
    <w:multiLevelType w:val="hybridMultilevel"/>
    <w:tmpl w:val="40FC9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4869C1"/>
    <w:multiLevelType w:val="hybridMultilevel"/>
    <w:tmpl w:val="A48AA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5E7FC2"/>
    <w:multiLevelType w:val="multilevel"/>
    <w:tmpl w:val="FA321868"/>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11" w15:restartNumberingAfterBreak="0">
    <w:nsid w:val="495D3CCA"/>
    <w:multiLevelType w:val="multilevel"/>
    <w:tmpl w:val="C23E7662"/>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12" w15:restartNumberingAfterBreak="0">
    <w:nsid w:val="57FE7EF2"/>
    <w:multiLevelType w:val="hybridMultilevel"/>
    <w:tmpl w:val="D0CA6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35032C"/>
    <w:multiLevelType w:val="multilevel"/>
    <w:tmpl w:val="C660D152"/>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14" w15:restartNumberingAfterBreak="0">
    <w:nsid w:val="703B586E"/>
    <w:multiLevelType w:val="multilevel"/>
    <w:tmpl w:val="772A24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4541BF5"/>
    <w:multiLevelType w:val="multilevel"/>
    <w:tmpl w:val="5D54E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B27947"/>
    <w:multiLevelType w:val="multilevel"/>
    <w:tmpl w:val="DC74D33C"/>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num w:numId="1" w16cid:durableId="910703027">
    <w:abstractNumId w:val="16"/>
  </w:num>
  <w:num w:numId="2" w16cid:durableId="37515775">
    <w:abstractNumId w:val="4"/>
  </w:num>
  <w:num w:numId="3" w16cid:durableId="303315058">
    <w:abstractNumId w:val="13"/>
  </w:num>
  <w:num w:numId="4" w16cid:durableId="2112361402">
    <w:abstractNumId w:val="14"/>
  </w:num>
  <w:num w:numId="5" w16cid:durableId="1699350622">
    <w:abstractNumId w:val="6"/>
  </w:num>
  <w:num w:numId="6" w16cid:durableId="526598867">
    <w:abstractNumId w:val="11"/>
  </w:num>
  <w:num w:numId="7" w16cid:durableId="713433905">
    <w:abstractNumId w:val="1"/>
  </w:num>
  <w:num w:numId="8" w16cid:durableId="794060734">
    <w:abstractNumId w:val="0"/>
  </w:num>
  <w:num w:numId="9" w16cid:durableId="849876275">
    <w:abstractNumId w:val="3"/>
  </w:num>
  <w:num w:numId="10" w16cid:durableId="1030032872">
    <w:abstractNumId w:val="15"/>
  </w:num>
  <w:num w:numId="11" w16cid:durableId="1102648739">
    <w:abstractNumId w:val="8"/>
  </w:num>
  <w:num w:numId="12" w16cid:durableId="1994290021">
    <w:abstractNumId w:val="2"/>
  </w:num>
  <w:num w:numId="13" w16cid:durableId="2140613389">
    <w:abstractNumId w:val="10"/>
  </w:num>
  <w:num w:numId="14" w16cid:durableId="221717460">
    <w:abstractNumId w:val="9"/>
  </w:num>
  <w:num w:numId="15" w16cid:durableId="96097891">
    <w:abstractNumId w:val="5"/>
  </w:num>
  <w:num w:numId="16" w16cid:durableId="1377001426">
    <w:abstractNumId w:val="12"/>
  </w:num>
  <w:num w:numId="17" w16cid:durableId="346909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4E"/>
    <w:rsid w:val="00035A21"/>
    <w:rsid w:val="0006359C"/>
    <w:rsid w:val="00067288"/>
    <w:rsid w:val="00072733"/>
    <w:rsid w:val="000C5AB8"/>
    <w:rsid w:val="000D1382"/>
    <w:rsid w:val="000D6CB9"/>
    <w:rsid w:val="0010795F"/>
    <w:rsid w:val="00116DFF"/>
    <w:rsid w:val="00120BAA"/>
    <w:rsid w:val="00120CE5"/>
    <w:rsid w:val="00125181"/>
    <w:rsid w:val="001703F3"/>
    <w:rsid w:val="001A0062"/>
    <w:rsid w:val="001A6FDD"/>
    <w:rsid w:val="0023605F"/>
    <w:rsid w:val="00241326"/>
    <w:rsid w:val="00284CFB"/>
    <w:rsid w:val="002D31DF"/>
    <w:rsid w:val="002E535E"/>
    <w:rsid w:val="00342126"/>
    <w:rsid w:val="00352787"/>
    <w:rsid w:val="00372428"/>
    <w:rsid w:val="003B0322"/>
    <w:rsid w:val="003D514F"/>
    <w:rsid w:val="004078EF"/>
    <w:rsid w:val="00416C91"/>
    <w:rsid w:val="00416D2B"/>
    <w:rsid w:val="00445928"/>
    <w:rsid w:val="00450AC8"/>
    <w:rsid w:val="004538EC"/>
    <w:rsid w:val="00454010"/>
    <w:rsid w:val="00464D8B"/>
    <w:rsid w:val="004752B0"/>
    <w:rsid w:val="004B520C"/>
    <w:rsid w:val="004D0502"/>
    <w:rsid w:val="004F6E7E"/>
    <w:rsid w:val="0051496F"/>
    <w:rsid w:val="0052115A"/>
    <w:rsid w:val="00522441"/>
    <w:rsid w:val="0053202D"/>
    <w:rsid w:val="005360B6"/>
    <w:rsid w:val="00547DA8"/>
    <w:rsid w:val="005B5706"/>
    <w:rsid w:val="005F0BA9"/>
    <w:rsid w:val="005F39D4"/>
    <w:rsid w:val="006222FB"/>
    <w:rsid w:val="00622F29"/>
    <w:rsid w:val="00644083"/>
    <w:rsid w:val="00647463"/>
    <w:rsid w:val="0068750F"/>
    <w:rsid w:val="006A4090"/>
    <w:rsid w:val="006A73CE"/>
    <w:rsid w:val="006F2B24"/>
    <w:rsid w:val="0072033E"/>
    <w:rsid w:val="007228D5"/>
    <w:rsid w:val="00731DA8"/>
    <w:rsid w:val="0073342C"/>
    <w:rsid w:val="00735D0B"/>
    <w:rsid w:val="0076685F"/>
    <w:rsid w:val="00770A02"/>
    <w:rsid w:val="007A2374"/>
    <w:rsid w:val="007A2B20"/>
    <w:rsid w:val="007A303D"/>
    <w:rsid w:val="007A5956"/>
    <w:rsid w:val="007F7A50"/>
    <w:rsid w:val="00804396"/>
    <w:rsid w:val="008156AF"/>
    <w:rsid w:val="00860ABF"/>
    <w:rsid w:val="008C1E7A"/>
    <w:rsid w:val="008E614F"/>
    <w:rsid w:val="009553C6"/>
    <w:rsid w:val="009A2D7F"/>
    <w:rsid w:val="009B3B87"/>
    <w:rsid w:val="00A25438"/>
    <w:rsid w:val="00A41356"/>
    <w:rsid w:val="00A73B42"/>
    <w:rsid w:val="00A84A87"/>
    <w:rsid w:val="00B0407C"/>
    <w:rsid w:val="00B13FC6"/>
    <w:rsid w:val="00B14CCA"/>
    <w:rsid w:val="00B46437"/>
    <w:rsid w:val="00B65153"/>
    <w:rsid w:val="00B960FE"/>
    <w:rsid w:val="00BA0309"/>
    <w:rsid w:val="00BC090D"/>
    <w:rsid w:val="00BD0929"/>
    <w:rsid w:val="00BD3AA7"/>
    <w:rsid w:val="00BE1033"/>
    <w:rsid w:val="00BE2FF2"/>
    <w:rsid w:val="00C1005A"/>
    <w:rsid w:val="00C153FE"/>
    <w:rsid w:val="00C440FF"/>
    <w:rsid w:val="00C46DD9"/>
    <w:rsid w:val="00C7324E"/>
    <w:rsid w:val="00D1760B"/>
    <w:rsid w:val="00D723D0"/>
    <w:rsid w:val="00DA398E"/>
    <w:rsid w:val="00DC2F62"/>
    <w:rsid w:val="00E41276"/>
    <w:rsid w:val="00E42AE8"/>
    <w:rsid w:val="00EC056C"/>
    <w:rsid w:val="00F16F1F"/>
    <w:rsid w:val="00F234C4"/>
    <w:rsid w:val="00F40931"/>
    <w:rsid w:val="00FB6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4306"/>
  <w15:docId w15:val="{885593C7-8AA3-4AD5-95F2-51D2121A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after="0" w:line="240" w:lineRule="auto"/>
      <w:jc w:val="both"/>
      <w:outlineLvl w:val="0"/>
    </w:pPr>
    <w:rPr>
      <w:rFonts w:ascii="Times New Roman" w:eastAsia="Times New Roman" w:hAnsi="Times New Roman" w:cs="Times New Roman"/>
      <w:i/>
      <w:sz w:val="24"/>
      <w:szCs w:val="24"/>
    </w:rPr>
  </w:style>
  <w:style w:type="paragraph" w:styleId="2">
    <w:name w:val="heading 2"/>
    <w:basedOn w:val="a"/>
    <w:next w:val="a"/>
    <w:uiPriority w:val="9"/>
    <w:semiHidden/>
    <w:unhideWhenUsed/>
    <w:qFormat/>
    <w:pPr>
      <w:keepNext/>
      <w:spacing w:after="0" w:line="240" w:lineRule="auto"/>
      <w:jc w:val="center"/>
      <w:outlineLvl w:val="1"/>
    </w:pPr>
    <w:rPr>
      <w:rFonts w:ascii="a_AvanteNrBook" w:eastAsia="a_AvanteNrBook" w:hAnsi="a_AvanteNrBook" w:cs="a_AvanteNrBook"/>
      <w:b/>
      <w:smallCaps/>
      <w:sz w:val="20"/>
      <w:szCs w:val="20"/>
    </w:rPr>
  </w:style>
  <w:style w:type="paragraph" w:styleId="3">
    <w:name w:val="heading 3"/>
    <w:basedOn w:val="a"/>
    <w:next w:val="a"/>
    <w:uiPriority w:val="9"/>
    <w:semiHidden/>
    <w:unhideWhenUsed/>
    <w:qFormat/>
    <w:pPr>
      <w:keepLines/>
      <w:spacing w:before="240" w:after="60" w:line="240" w:lineRule="auto"/>
      <w:jc w:val="center"/>
      <w:outlineLvl w:val="2"/>
    </w:pPr>
    <w:rPr>
      <w:rFonts w:ascii="a_AntiqueTradyBrk" w:eastAsia="a_AntiqueTradyBrk" w:hAnsi="a_AntiqueTradyBrk" w:cs="a_AntiqueTradyBrk"/>
      <w:smallCaps/>
      <w:sz w:val="24"/>
      <w:szCs w:val="24"/>
    </w:rPr>
  </w:style>
  <w:style w:type="paragraph" w:styleId="4">
    <w:name w:val="heading 4"/>
    <w:basedOn w:val="a"/>
    <w:next w:val="a"/>
    <w:uiPriority w:val="9"/>
    <w:semiHidden/>
    <w:unhideWhenUsed/>
    <w:qFormat/>
    <w:pPr>
      <w:keepNext/>
      <w:spacing w:before="240" w:after="60" w:line="240" w:lineRule="auto"/>
      <w:outlineLvl w:val="3"/>
    </w:pPr>
    <w:rPr>
      <w:rFonts w:ascii="Times New Roman" w:eastAsia="Times New Roman" w:hAnsi="Times New Roman" w:cs="Times New Roman"/>
      <w:b/>
      <w:sz w:val="28"/>
      <w:szCs w:val="28"/>
    </w:rPr>
  </w:style>
  <w:style w:type="paragraph" w:styleId="5">
    <w:name w:val="heading 5"/>
    <w:basedOn w:val="a"/>
    <w:next w:val="a"/>
    <w:uiPriority w:val="9"/>
    <w:semiHidden/>
    <w:unhideWhenUsed/>
    <w:qFormat/>
    <w:pPr>
      <w:spacing w:before="240" w:after="60" w:line="240" w:lineRule="auto"/>
      <w:outlineLvl w:val="4"/>
    </w:pPr>
    <w:rPr>
      <w:rFonts w:ascii="Times New Roman" w:eastAsia="Times New Roman" w:hAnsi="Times New Roman" w:cs="Times New Roman"/>
      <w:b/>
      <w:i/>
      <w:sz w:val="26"/>
      <w:szCs w:val="26"/>
    </w:rPr>
  </w:style>
  <w:style w:type="paragraph" w:styleId="6">
    <w:name w:val="heading 6"/>
    <w:basedOn w:val="a"/>
    <w:next w:val="a"/>
    <w:uiPriority w:val="9"/>
    <w:semiHidden/>
    <w:unhideWhenUsed/>
    <w:qFormat/>
    <w:pPr>
      <w:spacing w:before="240" w:after="60" w:line="240" w:lineRule="auto"/>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after="0" w:line="240" w:lineRule="auto"/>
      <w:jc w:val="center"/>
    </w:pPr>
    <w:rPr>
      <w:rFonts w:ascii="Times New Roman" w:eastAsia="Times New Roman" w:hAnsi="Times New Roman" w:cs="Times New Roman"/>
      <w:b/>
      <w:sz w:val="20"/>
      <w:szCs w:val="20"/>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spacing w:after="0" w:line="240" w:lineRule="auto"/>
      <w:jc w:val="center"/>
    </w:pPr>
    <w:rPr>
      <w:rFonts w:ascii="Times New Roman" w:eastAsia="Times New Roman" w:hAnsi="Times New Roman" w:cs="Times New Roman"/>
      <w:b/>
      <w:smallCaps/>
      <w:sz w:val="24"/>
      <w:szCs w:val="24"/>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paragraph" w:styleId="aff7">
    <w:name w:val="List Paragraph"/>
    <w:basedOn w:val="a"/>
    <w:uiPriority w:val="34"/>
    <w:qFormat/>
    <w:rsid w:val="0076685F"/>
    <w:pPr>
      <w:ind w:left="720"/>
      <w:contextualSpacing/>
    </w:pPr>
  </w:style>
  <w:style w:type="paragraph" w:styleId="aff8">
    <w:name w:val="header"/>
    <w:basedOn w:val="a"/>
    <w:link w:val="aff9"/>
    <w:uiPriority w:val="99"/>
    <w:unhideWhenUsed/>
    <w:rsid w:val="00F16F1F"/>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F16F1F"/>
  </w:style>
  <w:style w:type="paragraph" w:styleId="affa">
    <w:name w:val="footer"/>
    <w:basedOn w:val="a"/>
    <w:link w:val="affb"/>
    <w:uiPriority w:val="99"/>
    <w:unhideWhenUsed/>
    <w:rsid w:val="00F16F1F"/>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F16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sml.rss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enran.ru/magazin/el/str_elk1.htm" TargetMode="External"/><Relationship Id="rId4" Type="http://schemas.openxmlformats.org/officeDocument/2006/relationships/settings" Target="settings.xml"/><Relationship Id="rId9" Type="http://schemas.openxmlformats.org/officeDocument/2006/relationships/hyperlink" Target="http://www.benra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fxxgna5tChfYUZKeP7b+dvNcQg==">AMUW2mX/0zaJDhM9DwILSHOB4DXsJxEklG3vdZR81wDVl9zOuPYMdfrkJmaZllgqJQb7K9morORUtP/s+mNeuX1dSCnQV5/xTooe4WMv/fbsVj7E8oCwniO/4p+IjpN1LMyH/jxLVYOm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2464</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Бабина</dc:creator>
  <cp:lastModifiedBy>Ksenia Babina</cp:lastModifiedBy>
  <cp:revision>4</cp:revision>
  <dcterms:created xsi:type="dcterms:W3CDTF">2021-09-22T15:21:00Z</dcterms:created>
  <dcterms:modified xsi:type="dcterms:W3CDTF">2022-04-10T10:51:00Z</dcterms:modified>
</cp:coreProperties>
</file>