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17" w:rsidRPr="00801EA1" w:rsidRDefault="00FC1552" w:rsidP="00801EA1">
      <w:pPr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>Литература для подготовки</w:t>
      </w:r>
    </w:p>
    <w:p w:rsidR="00FC1552" w:rsidRPr="00801EA1" w:rsidRDefault="00FC1552" w:rsidP="00801EA1">
      <w:pPr>
        <w:rPr>
          <w:rFonts w:ascii="Times New Roman" w:hAnsi="Times New Roman" w:cs="Times New Roman"/>
          <w:b/>
          <w:sz w:val="24"/>
          <w:szCs w:val="24"/>
        </w:rPr>
      </w:pPr>
      <w:r w:rsidRPr="00801EA1">
        <w:rPr>
          <w:rFonts w:ascii="Times New Roman" w:hAnsi="Times New Roman" w:cs="Times New Roman"/>
          <w:b/>
          <w:sz w:val="24"/>
          <w:szCs w:val="24"/>
        </w:rPr>
        <w:t>Общая гигиена</w:t>
      </w:r>
    </w:p>
    <w:p w:rsidR="00FC1552" w:rsidRPr="00801EA1" w:rsidRDefault="00FC1552" w:rsidP="00801E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1EA1">
        <w:rPr>
          <w:rFonts w:ascii="Times New Roman" w:hAnsi="Times New Roman" w:cs="Times New Roman"/>
          <w:sz w:val="24"/>
          <w:szCs w:val="24"/>
          <w:u w:val="single"/>
        </w:rPr>
        <w:t>Основн</w:t>
      </w:r>
      <w:r w:rsidR="00C52FD0" w:rsidRPr="00801EA1">
        <w:rPr>
          <w:rFonts w:ascii="Times New Roman" w:hAnsi="Times New Roman" w:cs="Times New Roman"/>
          <w:sz w:val="24"/>
          <w:szCs w:val="24"/>
          <w:u w:val="single"/>
        </w:rPr>
        <w:t>ые источники</w:t>
      </w:r>
      <w:r w:rsidRPr="00801E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C1552" w:rsidRPr="00801EA1" w:rsidRDefault="00FC1552" w:rsidP="00801EA1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Общая гигиена. Руководство к практическим занятиям.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Мирохин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 О.В., Архангельский В.И., Ермакова Н.А. Издательство: ГЭОТАР-Медиа, 2021 г.</w:t>
      </w:r>
    </w:p>
    <w:p w:rsidR="00FC1552" w:rsidRPr="00801EA1" w:rsidRDefault="00FC1552" w:rsidP="00801EA1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Санитарно-гигиенические лабораторные исследования. Митрохин О.В., Архангельский В.И., Ермакова Н.А.,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Хамидулина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 Х.Х. учебник / Москва, 2021</w:t>
      </w:r>
    </w:p>
    <w:p w:rsidR="00FC1552" w:rsidRPr="00801EA1" w:rsidRDefault="00FC1552" w:rsidP="00801EA1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>Общая гигиена,</w:t>
      </w:r>
      <w:r w:rsidRPr="00801EA1">
        <w:rPr>
          <w:rFonts w:ascii="Times New Roman" w:hAnsi="Times New Roman" w:cs="Times New Roman"/>
          <w:sz w:val="24"/>
          <w:szCs w:val="24"/>
        </w:rPr>
        <w:t xml:space="preserve"> </w:t>
      </w:r>
      <w:r w:rsidRPr="00801EA1">
        <w:rPr>
          <w:rFonts w:ascii="Times New Roman" w:hAnsi="Times New Roman" w:cs="Times New Roman"/>
          <w:sz w:val="24"/>
          <w:szCs w:val="24"/>
        </w:rPr>
        <w:t>социально-гигиенический мониторинг Учебник для студентов МПФ</w:t>
      </w:r>
      <w:proofErr w:type="gramStart"/>
      <w:r w:rsidRPr="00801EA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01EA1">
        <w:rPr>
          <w:rFonts w:ascii="Times New Roman" w:hAnsi="Times New Roman" w:cs="Times New Roman"/>
          <w:sz w:val="24"/>
          <w:szCs w:val="24"/>
        </w:rPr>
        <w:t>од ред. проф. П.И. Мельниченко Практическая медицина, 2015</w:t>
      </w:r>
    </w:p>
    <w:p w:rsidR="00FC1552" w:rsidRPr="00801EA1" w:rsidRDefault="00FC1552" w:rsidP="00801EA1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Общая гигиена Социально-гигиенический мониторинг Руководство к практическим занятиям Учебное пособие П.И.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Мельниченко</w:t>
      </w:r>
      <w:proofErr w:type="gramStart"/>
      <w:r w:rsidRPr="00801EA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01EA1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Прохоров,В.И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>. Архангельский и др.- М.,ГЭОТАР_МЕДИА, 2020</w:t>
      </w:r>
    </w:p>
    <w:p w:rsidR="00C52FD0" w:rsidRPr="00801EA1" w:rsidRDefault="00C52FD0" w:rsidP="00801EA1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Общественное здоровье и здравоохранение: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>. для студентов / Н.И. Вишняков,</w:t>
      </w:r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Гусев, Л.В. </w:t>
      </w:r>
      <w:proofErr w:type="spellStart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Кочорова</w:t>
      </w:r>
      <w:proofErr w:type="spellEnd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Е.Н. </w:t>
      </w:r>
      <w:proofErr w:type="spellStart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Пенюгина</w:t>
      </w:r>
      <w:proofErr w:type="spellEnd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С.Н. Пузин. – 9-е изд., </w:t>
      </w:r>
      <w:proofErr w:type="spellStart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М.: </w:t>
      </w:r>
      <w:proofErr w:type="spellStart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 – 880  с.</w:t>
      </w:r>
    </w:p>
    <w:p w:rsidR="00C52FD0" w:rsidRPr="00801EA1" w:rsidRDefault="00C52FD0" w:rsidP="00801EA1">
      <w:pPr>
        <w:rPr>
          <w:rFonts w:ascii="Times New Roman" w:hAnsi="Times New Roman" w:cs="Times New Roman"/>
          <w:sz w:val="24"/>
          <w:szCs w:val="24"/>
        </w:rPr>
      </w:pPr>
    </w:p>
    <w:p w:rsidR="00FC1552" w:rsidRPr="00801EA1" w:rsidRDefault="00FC1552" w:rsidP="00801E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1EA1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Дополнительные источники: </w:t>
      </w:r>
    </w:p>
    <w:p w:rsidR="00FC1552" w:rsidRPr="00801EA1" w:rsidRDefault="00FC1552" w:rsidP="00801EA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>Гигиена питания. Руководство. Королев А. А. Издательство: ГЭОТАР-Медиа, 2021 г.</w:t>
      </w:r>
    </w:p>
    <w:p w:rsidR="00FC1552" w:rsidRPr="00801EA1" w:rsidRDefault="00FC1552" w:rsidP="00801EA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Коммунальная гигиена: учебник.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Шлепнина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Кирпиченкова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 Е.В. М.: ГЭОТАР–Медиа, 2023</w:t>
      </w:r>
    </w:p>
    <w:p w:rsidR="00FC1552" w:rsidRPr="00801EA1" w:rsidRDefault="00FC1552" w:rsidP="00801EA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>Гигиена детей и подростков. Учебник Кучма В.Р. 3-е издание, дополненное. М.: ГЭОТАР–Медиа, 2020</w:t>
      </w:r>
    </w:p>
    <w:p w:rsidR="00801EA1" w:rsidRDefault="00801EA1" w:rsidP="00801EA1">
      <w:pPr>
        <w:rPr>
          <w:rFonts w:ascii="Times New Roman" w:hAnsi="Times New Roman" w:cs="Times New Roman"/>
          <w:b/>
          <w:sz w:val="24"/>
          <w:szCs w:val="24"/>
        </w:rPr>
      </w:pPr>
    </w:p>
    <w:p w:rsidR="00C52FD0" w:rsidRPr="00801EA1" w:rsidRDefault="00C52FD0" w:rsidP="00801EA1">
      <w:pPr>
        <w:rPr>
          <w:rFonts w:ascii="Times New Roman" w:hAnsi="Times New Roman" w:cs="Times New Roman"/>
          <w:b/>
          <w:sz w:val="24"/>
          <w:szCs w:val="24"/>
        </w:rPr>
      </w:pPr>
      <w:r w:rsidRPr="00801EA1">
        <w:rPr>
          <w:rFonts w:ascii="Times New Roman" w:hAnsi="Times New Roman" w:cs="Times New Roman"/>
          <w:b/>
          <w:sz w:val="24"/>
          <w:szCs w:val="24"/>
        </w:rPr>
        <w:t>Гигиеническое воспитание</w:t>
      </w:r>
    </w:p>
    <w:p w:rsidR="00C52FD0" w:rsidRPr="00801EA1" w:rsidRDefault="00C52FD0" w:rsidP="00801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EA1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C52FD0" w:rsidRPr="00801EA1" w:rsidRDefault="00C52FD0" w:rsidP="00801EA1">
      <w:pPr>
        <w:numPr>
          <w:ilvl w:val="0"/>
          <w:numId w:val="2"/>
        </w:numPr>
        <w:tabs>
          <w:tab w:val="clear" w:pos="425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801EA1">
        <w:rPr>
          <w:rFonts w:ascii="Times New Roman" w:hAnsi="Times New Roman" w:cs="Times New Roman"/>
          <w:sz w:val="24"/>
          <w:szCs w:val="24"/>
          <w:lang w:eastAsia="zh-CN"/>
        </w:rPr>
        <w:t>Андрагогика</w:t>
      </w:r>
      <w:proofErr w:type="spellEnd"/>
      <w:r w:rsidRPr="00801EA1">
        <w:rPr>
          <w:rFonts w:ascii="Times New Roman" w:hAnsi="Times New Roman" w:cs="Times New Roman"/>
          <w:sz w:val="24"/>
          <w:szCs w:val="24"/>
          <w:lang w:eastAsia="zh-CN"/>
        </w:rPr>
        <w:t>. Современные технологии в подготовке и проведении учебного процесса: учеб</w:t>
      </w:r>
      <w:proofErr w:type="gramStart"/>
      <w:r w:rsidRPr="00801EA1">
        <w:rPr>
          <w:rFonts w:ascii="Times New Roman" w:hAnsi="Times New Roman" w:cs="Times New Roman"/>
          <w:sz w:val="24"/>
          <w:szCs w:val="24"/>
          <w:lang w:eastAsia="zh-CN"/>
        </w:rPr>
        <w:t>.-</w:t>
      </w:r>
      <w:proofErr w:type="gramEnd"/>
      <w:r w:rsidRPr="00801EA1">
        <w:rPr>
          <w:rFonts w:ascii="Times New Roman" w:hAnsi="Times New Roman" w:cs="Times New Roman"/>
          <w:sz w:val="24"/>
          <w:szCs w:val="24"/>
          <w:lang w:eastAsia="zh-CN"/>
        </w:rPr>
        <w:t xml:space="preserve">метод. пособие / Ю.Н. </w:t>
      </w:r>
      <w:proofErr w:type="spellStart"/>
      <w:r w:rsidRPr="00801EA1">
        <w:rPr>
          <w:rFonts w:ascii="Times New Roman" w:hAnsi="Times New Roman" w:cs="Times New Roman"/>
          <w:sz w:val="24"/>
          <w:szCs w:val="24"/>
          <w:lang w:eastAsia="zh-CN"/>
        </w:rPr>
        <w:t>Дрешер</w:t>
      </w:r>
      <w:proofErr w:type="spellEnd"/>
      <w:r w:rsidRPr="00801EA1">
        <w:rPr>
          <w:rFonts w:ascii="Times New Roman" w:hAnsi="Times New Roman" w:cs="Times New Roman"/>
          <w:sz w:val="24"/>
          <w:szCs w:val="24"/>
          <w:lang w:eastAsia="zh-CN"/>
        </w:rPr>
        <w:t>. — Казань: Медицина, 2017. — 64 с.</w:t>
      </w:r>
    </w:p>
    <w:p w:rsidR="00C52FD0" w:rsidRPr="00801EA1" w:rsidRDefault="00C52FD0" w:rsidP="00801EA1">
      <w:pPr>
        <w:numPr>
          <w:ilvl w:val="0"/>
          <w:numId w:val="2"/>
        </w:numPr>
        <w:tabs>
          <w:tab w:val="clear" w:pos="425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801EA1">
        <w:rPr>
          <w:rFonts w:ascii="Times New Roman" w:hAnsi="Times New Roman" w:cs="Times New Roman"/>
          <w:sz w:val="24"/>
          <w:szCs w:val="24"/>
          <w:lang w:eastAsia="zh-CN"/>
        </w:rPr>
        <w:t>Андрагогика</w:t>
      </w:r>
      <w:proofErr w:type="spellEnd"/>
      <w:proofErr w:type="gramStart"/>
      <w:r w:rsidRPr="00801EA1">
        <w:rPr>
          <w:rFonts w:ascii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801E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01EA1">
        <w:rPr>
          <w:rFonts w:ascii="Times New Roman" w:hAnsi="Times New Roman" w:cs="Times New Roman"/>
          <w:sz w:val="24"/>
          <w:szCs w:val="24"/>
          <w:lang w:eastAsia="zh-CN"/>
        </w:rPr>
        <w:t>практ</w:t>
      </w:r>
      <w:proofErr w:type="spellEnd"/>
      <w:r w:rsidRPr="00801EA1">
        <w:rPr>
          <w:rFonts w:ascii="Times New Roman" w:hAnsi="Times New Roman" w:cs="Times New Roman"/>
          <w:sz w:val="24"/>
          <w:szCs w:val="24"/>
          <w:lang w:eastAsia="zh-CN"/>
        </w:rPr>
        <w:t xml:space="preserve">. пособие для вузов / А. Г. Чернявская. — 2-е изд., </w:t>
      </w:r>
      <w:proofErr w:type="spellStart"/>
      <w:r w:rsidRPr="00801EA1">
        <w:rPr>
          <w:rFonts w:ascii="Times New Roman" w:hAnsi="Times New Roman" w:cs="Times New Roman"/>
          <w:sz w:val="24"/>
          <w:szCs w:val="24"/>
          <w:lang w:eastAsia="zh-CN"/>
        </w:rPr>
        <w:t>испр</w:t>
      </w:r>
      <w:proofErr w:type="spellEnd"/>
      <w:r w:rsidRPr="00801EA1">
        <w:rPr>
          <w:rFonts w:ascii="Times New Roman" w:hAnsi="Times New Roman" w:cs="Times New Roman"/>
          <w:sz w:val="24"/>
          <w:szCs w:val="24"/>
          <w:lang w:eastAsia="zh-CN"/>
        </w:rPr>
        <w:t xml:space="preserve">. и доп. — М. : Издательство </w:t>
      </w:r>
      <w:proofErr w:type="spellStart"/>
      <w:r w:rsidRPr="00801EA1">
        <w:rPr>
          <w:rFonts w:ascii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801EA1">
        <w:rPr>
          <w:rFonts w:ascii="Times New Roman" w:hAnsi="Times New Roman" w:cs="Times New Roman"/>
          <w:sz w:val="24"/>
          <w:szCs w:val="24"/>
          <w:lang w:eastAsia="zh-CN"/>
        </w:rPr>
        <w:t>, 2019 — 174 с.</w:t>
      </w:r>
    </w:p>
    <w:p w:rsidR="00C52FD0" w:rsidRPr="00801EA1" w:rsidRDefault="00C52FD0" w:rsidP="00801EA1">
      <w:pPr>
        <w:numPr>
          <w:ilvl w:val="0"/>
          <w:numId w:val="2"/>
        </w:numPr>
        <w:tabs>
          <w:tab w:val="clear" w:pos="425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>Гигиена: учебное пособие. Мельниченко П. И., Архангельский В. И., Козлова Т. А., Прохоров Н. И., Семеновых Г. К., Семеновых Л. Н., ГЭОТАР-Медиа. 2014. – 392 с.: ил.</w:t>
      </w:r>
    </w:p>
    <w:p w:rsidR="00C52FD0" w:rsidRPr="00801EA1" w:rsidRDefault="00C52FD0" w:rsidP="00801EA1">
      <w:pPr>
        <w:pStyle w:val="a3"/>
        <w:numPr>
          <w:ilvl w:val="0"/>
          <w:numId w:val="2"/>
        </w:numPr>
        <w:tabs>
          <w:tab w:val="clear" w:pos="425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Коммунальная гигиена: учебник.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Шлепнина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Кирпиченкова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 Е.В. М.: ГЭОТАР–Медиа, 2023</w:t>
      </w:r>
    </w:p>
    <w:p w:rsidR="00C52FD0" w:rsidRPr="00801EA1" w:rsidRDefault="00C52FD0" w:rsidP="00801EA1">
      <w:pPr>
        <w:numPr>
          <w:ilvl w:val="0"/>
          <w:numId w:val="2"/>
        </w:numPr>
        <w:shd w:val="clear" w:color="auto" w:fill="FFFFFF"/>
        <w:tabs>
          <w:tab w:val="clear" w:pos="425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Общественное здоровье и здравоохранение: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>. для студентов / Н.И. Вишняков,</w:t>
      </w:r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Гусев, Л.В. </w:t>
      </w:r>
      <w:proofErr w:type="spellStart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Кочорова</w:t>
      </w:r>
      <w:proofErr w:type="spellEnd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Е.Н. </w:t>
      </w:r>
      <w:proofErr w:type="spellStart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Пенюгина</w:t>
      </w:r>
      <w:proofErr w:type="spellEnd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С.Н. Пузин. – 9-е изд., </w:t>
      </w:r>
      <w:proofErr w:type="spellStart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М.: </w:t>
      </w:r>
      <w:proofErr w:type="spellStart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bookmarkEnd w:id="0"/>
      <w:proofErr w:type="spellEnd"/>
      <w:r w:rsidRPr="0080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 – 880  с.</w:t>
      </w:r>
    </w:p>
    <w:p w:rsidR="00C52FD0" w:rsidRPr="00801EA1" w:rsidRDefault="00C52FD0" w:rsidP="00801EA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FD0" w:rsidRPr="00801EA1" w:rsidRDefault="00C52FD0" w:rsidP="00801E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EA1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Дополнительные источники: </w:t>
      </w:r>
    </w:p>
    <w:p w:rsidR="00C52FD0" w:rsidRPr="00801EA1" w:rsidRDefault="00C52FD0" w:rsidP="00801EA1">
      <w:pPr>
        <w:numPr>
          <w:ilvl w:val="0"/>
          <w:numId w:val="3"/>
        </w:numPr>
        <w:shd w:val="clear" w:color="auto" w:fill="FFFFFF"/>
        <w:tabs>
          <w:tab w:val="clear" w:pos="1494"/>
          <w:tab w:val="left" w:pos="142"/>
          <w:tab w:val="left" w:pos="567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эпидемиологического благополучия: вызовы и решения: материалы XI </w:t>
      </w:r>
      <w:proofErr w:type="spell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</w:t>
      </w:r>
      <w:proofErr w:type="spell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науч</w:t>
      </w:r>
      <w:proofErr w:type="gram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spellStart"/>
      <w:proofErr w:type="gram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</w:t>
      </w:r>
      <w:proofErr w:type="spell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о-ва эпидемиологов, микробиологов и паразитологов. Москва, 16-17 ноября 2017 г./под ред. А.Ю. Поповой. СПб: ФБУН НИИ эпидемиологии и микробиологии имени Пастера, 2017. – 504 с.</w:t>
      </w:r>
    </w:p>
    <w:p w:rsidR="00C52FD0" w:rsidRPr="00801EA1" w:rsidRDefault="00C52FD0" w:rsidP="00801EA1">
      <w:pPr>
        <w:numPr>
          <w:ilvl w:val="0"/>
          <w:numId w:val="3"/>
        </w:numPr>
        <w:shd w:val="clear" w:color="auto" w:fill="FFFFFF"/>
        <w:tabs>
          <w:tab w:val="clear" w:pos="1494"/>
          <w:tab w:val="left" w:pos="142"/>
          <w:tab w:val="left" w:pos="567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Российская гигиена – развивая традиции, устремляемся в будущее: материалы XII Всероссийского съезда гигиенистов и санитарных врачей (Москва, 17-18 ноября 2017 г.) /Под редакцией д.м.н., профессора А.Ю. Поповой, академика РАН В.Н. </w:t>
      </w:r>
      <w:proofErr w:type="spell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Ракитского</w:t>
      </w:r>
      <w:proofErr w:type="spell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д.м.н., профессора Н.В. Шестопалова. – Том I, Том II. – М.: Издательско-торговая корпорация «Дашков и К°», 2017. – 815 с.: ил</w:t>
      </w:r>
      <w:proofErr w:type="gram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782 с.: ил.</w:t>
      </w:r>
    </w:p>
    <w:p w:rsidR="00C52FD0" w:rsidRPr="00801EA1" w:rsidRDefault="00C52FD0" w:rsidP="00801EA1">
      <w:pPr>
        <w:numPr>
          <w:ilvl w:val="0"/>
          <w:numId w:val="3"/>
        </w:numPr>
        <w:shd w:val="clear" w:color="auto" w:fill="FFFFFF"/>
        <w:tabs>
          <w:tab w:val="clear" w:pos="1494"/>
          <w:tab w:val="left" w:pos="142"/>
          <w:tab w:val="left" w:pos="567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и практика дистанционного обучения</w:t>
      </w:r>
      <w:proofErr w:type="gram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учебное пособие для вузов / Е. С. </w:t>
      </w:r>
      <w:proofErr w:type="spell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</w:t>
      </w:r>
      <w:proofErr w:type="spell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[и др.] ; под редакцией Е. С. </w:t>
      </w:r>
      <w:proofErr w:type="spell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</w:t>
      </w:r>
      <w:proofErr w:type="spell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— 2-е изд., </w:t>
      </w:r>
      <w:proofErr w:type="spell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</w:t>
      </w:r>
      <w:proofErr w:type="spell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Юрайт</w:t>
      </w:r>
      <w:proofErr w:type="spellEnd"/>
      <w:r w:rsidRPr="00801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2020. — 434 с. </w:t>
      </w:r>
    </w:p>
    <w:p w:rsidR="00C52FD0" w:rsidRPr="00801EA1" w:rsidRDefault="00C52FD0" w:rsidP="00801EA1">
      <w:pPr>
        <w:rPr>
          <w:rFonts w:ascii="Times New Roman" w:hAnsi="Times New Roman" w:cs="Times New Roman"/>
          <w:sz w:val="24"/>
          <w:szCs w:val="24"/>
        </w:rPr>
      </w:pPr>
    </w:p>
    <w:p w:rsidR="00C52FD0" w:rsidRPr="00801EA1" w:rsidRDefault="00C52FD0" w:rsidP="00801EA1">
      <w:pPr>
        <w:rPr>
          <w:rFonts w:ascii="Times New Roman" w:hAnsi="Times New Roman" w:cs="Times New Roman"/>
          <w:b/>
          <w:sz w:val="24"/>
          <w:szCs w:val="24"/>
        </w:rPr>
      </w:pPr>
      <w:r w:rsidRPr="00801EA1">
        <w:rPr>
          <w:rFonts w:ascii="Times New Roman" w:hAnsi="Times New Roman" w:cs="Times New Roman"/>
          <w:b/>
          <w:sz w:val="24"/>
          <w:szCs w:val="24"/>
        </w:rPr>
        <w:t>Радиационная гигиена</w:t>
      </w:r>
    </w:p>
    <w:p w:rsidR="00801EA1" w:rsidRPr="00801EA1" w:rsidRDefault="00801EA1" w:rsidP="00801E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1EA1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801EA1" w:rsidRPr="00801EA1" w:rsidRDefault="00801EA1" w:rsidP="00801EA1">
      <w:pPr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1. Л. А. Ильин, И. П.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Коренков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>, Б. Я. Наркевич. Радиационная гигиена. Учебник. – Москва: ГЭОТАР-Медиа, 2023. - 440 с. – ISBN 978-5-9704-7817-2</w:t>
      </w:r>
    </w:p>
    <w:p w:rsidR="00801EA1" w:rsidRPr="00801EA1" w:rsidRDefault="00801EA1" w:rsidP="00801EA1">
      <w:pPr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01EA1">
        <w:rPr>
          <w:rFonts w:ascii="Times New Roman" w:hAnsi="Times New Roman" w:cs="Times New Roman"/>
          <w:sz w:val="24"/>
          <w:szCs w:val="24"/>
        </w:rPr>
        <w:t xml:space="preserve">Научные основы радиационной защиты в современной медицине / М. И.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Балонов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>, В. Ю. Голиков, А. В. Водоватов [и др.].</w:t>
      </w:r>
      <w:proofErr w:type="gramEnd"/>
      <w:r w:rsidRPr="00801EA1">
        <w:rPr>
          <w:rFonts w:ascii="Times New Roman" w:hAnsi="Times New Roman" w:cs="Times New Roman"/>
          <w:sz w:val="24"/>
          <w:szCs w:val="24"/>
        </w:rPr>
        <w:t xml:space="preserve"> Том 1. – Санкт-Петербург</w:t>
      </w:r>
      <w:proofErr w:type="gramStart"/>
      <w:r w:rsidRPr="00801E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1EA1">
        <w:rPr>
          <w:rFonts w:ascii="Times New Roman" w:hAnsi="Times New Roman" w:cs="Times New Roman"/>
          <w:sz w:val="24"/>
          <w:szCs w:val="24"/>
        </w:rPr>
        <w:t xml:space="preserve"> Санкт-Петербургский научно-исследовательский институт радиационной гигиены имени профессора П.В.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>, 2019. – 320 с.</w:t>
      </w:r>
    </w:p>
    <w:p w:rsidR="00801EA1" w:rsidRPr="00801EA1" w:rsidRDefault="00801EA1" w:rsidP="00801EA1">
      <w:pPr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>6. Радиационная безопасность в лучевой диагностике: учеб</w:t>
      </w:r>
      <w:proofErr w:type="gramStart"/>
      <w:r w:rsidRPr="00801EA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01EA1">
        <w:rPr>
          <w:rFonts w:ascii="Times New Roman" w:hAnsi="Times New Roman" w:cs="Times New Roman"/>
          <w:sz w:val="24"/>
          <w:szCs w:val="24"/>
        </w:rPr>
        <w:t xml:space="preserve">метод. пособие для студентов 3–5 курсов медико-диагностического факультета медицинских вузов / Н. М.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Ермолицкий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. — Гомель: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ГомГМУ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>, 2018. — 100 с.</w:t>
      </w:r>
    </w:p>
    <w:p w:rsidR="00C52FD0" w:rsidRPr="00801EA1" w:rsidRDefault="00801EA1" w:rsidP="00801EA1">
      <w:pPr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Джойнер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 М. С. Основы клинической радиобиологии / М.С.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Джойнер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801E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1EA1">
        <w:rPr>
          <w:rFonts w:ascii="Times New Roman" w:hAnsi="Times New Roman" w:cs="Times New Roman"/>
          <w:sz w:val="24"/>
          <w:szCs w:val="24"/>
        </w:rPr>
        <w:t xml:space="preserve"> Лаборатория знаний, 2017. - 607 с. - ISBN 978-5-00101-467-6.</w:t>
      </w:r>
    </w:p>
    <w:p w:rsidR="00801EA1" w:rsidRPr="00801EA1" w:rsidRDefault="00801EA1" w:rsidP="00801E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1EA1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801EA1" w:rsidRPr="00801EA1" w:rsidRDefault="00801EA1" w:rsidP="00801EA1">
      <w:pPr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>5. Ионизирующие излучения / А. П. Черняев – 4-е изд.— М.: "КДУ", "Университетская книга", 2021. — 314 с. - ISBN 978-5-91304-972-8</w:t>
      </w:r>
    </w:p>
    <w:p w:rsidR="00801EA1" w:rsidRPr="00801EA1" w:rsidRDefault="00801EA1" w:rsidP="00801EA1">
      <w:pPr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>3. Радиобиология</w:t>
      </w:r>
      <w:proofErr w:type="gramStart"/>
      <w:r w:rsidRPr="00801E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1EA1">
        <w:rPr>
          <w:rFonts w:ascii="Times New Roman" w:hAnsi="Times New Roman" w:cs="Times New Roman"/>
          <w:sz w:val="24"/>
          <w:szCs w:val="24"/>
        </w:rPr>
        <w:t xml:space="preserve"> учебник / Н. П. Лысенко, В. В. Пак, Л. В. Рогожина, З. Г. 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Кусурова</w:t>
      </w:r>
      <w:proofErr w:type="spellEnd"/>
      <w:r w:rsidRPr="00801EA1">
        <w:rPr>
          <w:rFonts w:ascii="Times New Roman" w:hAnsi="Times New Roman" w:cs="Times New Roman"/>
          <w:sz w:val="24"/>
          <w:szCs w:val="24"/>
        </w:rPr>
        <w:t xml:space="preserve"> ; под редакцией Н. П. Лысенко, В. В. Пака. — 5-е изд., стер. — Санкт-Петербург</w:t>
      </w:r>
      <w:proofErr w:type="gramStart"/>
      <w:r w:rsidRPr="00801E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1EA1">
        <w:rPr>
          <w:rFonts w:ascii="Times New Roman" w:hAnsi="Times New Roman" w:cs="Times New Roman"/>
          <w:sz w:val="24"/>
          <w:szCs w:val="24"/>
        </w:rPr>
        <w:t xml:space="preserve"> Лань, 2019. — 572 с. — ISBN 978-5-8114-4523-3.</w:t>
      </w:r>
    </w:p>
    <w:p w:rsidR="00801EA1" w:rsidRPr="00801EA1" w:rsidRDefault="00801EA1" w:rsidP="00801EA1">
      <w:pPr>
        <w:rPr>
          <w:rFonts w:ascii="Times New Roman" w:hAnsi="Times New Roman" w:cs="Times New Roman"/>
          <w:sz w:val="24"/>
          <w:szCs w:val="24"/>
        </w:rPr>
      </w:pPr>
      <w:r w:rsidRPr="00801EA1">
        <w:rPr>
          <w:rFonts w:ascii="Times New Roman" w:hAnsi="Times New Roman" w:cs="Times New Roman"/>
          <w:sz w:val="24"/>
          <w:szCs w:val="24"/>
        </w:rPr>
        <w:t>6. Ушаков В.И. Радиационная безопасность: От теории к практике / Владимир Игоревич Ушаков. [</w:t>
      </w:r>
      <w:proofErr w:type="spellStart"/>
      <w:r w:rsidRPr="00801EA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01EA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01EA1">
        <w:rPr>
          <w:rFonts w:ascii="Times New Roman" w:hAnsi="Times New Roman" w:cs="Times New Roman"/>
          <w:sz w:val="24"/>
          <w:szCs w:val="24"/>
        </w:rPr>
        <w:t>]: Издательские решения, 2017. – 194 с. – IBSN 978-5-4490-0436-9</w:t>
      </w:r>
    </w:p>
    <w:sectPr w:rsidR="00801EA1" w:rsidRPr="0080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7CBCB"/>
    <w:multiLevelType w:val="singleLevel"/>
    <w:tmpl w:val="F027CBC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BCD303A"/>
    <w:multiLevelType w:val="multilevel"/>
    <w:tmpl w:val="1BCD303A"/>
    <w:lvl w:ilvl="0">
      <w:start w:val="1"/>
      <w:numFmt w:val="decimal"/>
      <w:lvlText w:val="%1."/>
      <w:lvlJc w:val="left"/>
      <w:pPr>
        <w:tabs>
          <w:tab w:val="left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EE740EA"/>
    <w:multiLevelType w:val="hybridMultilevel"/>
    <w:tmpl w:val="052EF18C"/>
    <w:lvl w:ilvl="0" w:tplc="55889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3509C"/>
    <w:multiLevelType w:val="hybridMultilevel"/>
    <w:tmpl w:val="6CB48CFE"/>
    <w:lvl w:ilvl="0" w:tplc="55889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52"/>
    <w:rsid w:val="00801EA1"/>
    <w:rsid w:val="009B5A17"/>
    <w:rsid w:val="00C52FD0"/>
    <w:rsid w:val="00F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2023-12-28T10:26:00Z</dcterms:created>
  <dcterms:modified xsi:type="dcterms:W3CDTF">2023-12-28T10:53:00Z</dcterms:modified>
</cp:coreProperties>
</file>