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D7" w:rsidRDefault="00FA73D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A73D7" w:rsidRDefault="00FA73D7">
      <w:pPr>
        <w:widowControl w:val="0"/>
        <w:autoSpaceDE w:val="0"/>
        <w:autoSpaceDN w:val="0"/>
        <w:adjustRightInd w:val="0"/>
        <w:spacing w:after="0" w:line="240" w:lineRule="auto"/>
        <w:jc w:val="both"/>
        <w:outlineLvl w:val="0"/>
        <w:rPr>
          <w:rFonts w:ascii="Calibri" w:hAnsi="Calibri" w:cs="Calibri"/>
        </w:rPr>
      </w:pPr>
    </w:p>
    <w:p w:rsidR="00FA73D7" w:rsidRDefault="00FA73D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сентября 2014 г. N 34131</w:t>
      </w:r>
    </w:p>
    <w:p w:rsidR="00FA73D7" w:rsidRDefault="00FA73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A73D7" w:rsidRDefault="00FA73D7">
      <w:pPr>
        <w:widowControl w:val="0"/>
        <w:autoSpaceDE w:val="0"/>
        <w:autoSpaceDN w:val="0"/>
        <w:adjustRightInd w:val="0"/>
        <w:spacing w:after="0" w:line="240" w:lineRule="auto"/>
        <w:jc w:val="center"/>
        <w:rPr>
          <w:rFonts w:ascii="Calibri" w:hAnsi="Calibri" w:cs="Calibri"/>
          <w:b/>
          <w:bCs/>
        </w:rPr>
      </w:pP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1114</w:t>
      </w:r>
    </w:p>
    <w:p w:rsidR="00FA73D7" w:rsidRDefault="00FA73D7">
      <w:pPr>
        <w:widowControl w:val="0"/>
        <w:autoSpaceDE w:val="0"/>
        <w:autoSpaceDN w:val="0"/>
        <w:adjustRightInd w:val="0"/>
        <w:spacing w:after="0" w:line="240" w:lineRule="auto"/>
        <w:jc w:val="center"/>
        <w:rPr>
          <w:rFonts w:ascii="Calibri" w:hAnsi="Calibri" w:cs="Calibri"/>
          <w:b/>
          <w:bCs/>
        </w:rPr>
      </w:pP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31.08.71 ОРГАНИЗАЦИЯ</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И ОБЩЕСТВЕННОЕ ЗДОРОВЬЕ (УРОВЕНЬ ПОДГОТОВКИ</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consultantplus://offline/ref=A8F24AD56A820F1737F5F7C02A8F3EBAF3793408710F12C2E10B1433CE1656B46D806259F6B073DCZ3jDL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consultantplus://offline/ref=A8F24AD56A820F1737F5F7C02A8F3EBAF379390C750112C2E10B1433CE1656B46D806259F6B073DEZ3jDL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31.08.71 Организация здравоохранения и общественное здоровье (уровень подготовки кадров высшей квалификации).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1114</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A73D7" w:rsidRDefault="00FA73D7">
      <w:pPr>
        <w:widowControl w:val="0"/>
        <w:autoSpaceDE w:val="0"/>
        <w:autoSpaceDN w:val="0"/>
        <w:adjustRightInd w:val="0"/>
        <w:spacing w:after="0" w:line="240" w:lineRule="auto"/>
        <w:jc w:val="center"/>
        <w:rPr>
          <w:rFonts w:ascii="Calibri" w:hAnsi="Calibri" w:cs="Calibri"/>
          <w:b/>
          <w:bCs/>
        </w:rPr>
      </w:pP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A73D7" w:rsidRDefault="00FA73D7">
      <w:pPr>
        <w:widowControl w:val="0"/>
        <w:autoSpaceDE w:val="0"/>
        <w:autoSpaceDN w:val="0"/>
        <w:adjustRightInd w:val="0"/>
        <w:spacing w:after="0" w:line="240" w:lineRule="auto"/>
        <w:jc w:val="center"/>
        <w:rPr>
          <w:rFonts w:ascii="Calibri" w:hAnsi="Calibri" w:cs="Calibri"/>
          <w:b/>
          <w:bCs/>
        </w:rPr>
      </w:pP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31.08.71 ОРГАНИЗАЦИЯ ЗДРАВООХРАНЕНИЯ</w:t>
      </w:r>
    </w:p>
    <w:p w:rsidR="00FA73D7" w:rsidRDefault="00FA73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ОБЩЕСТВЕННОЕ ЗДОРОВЬЕ</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31.08.71 Организация здравоохранения и общественное здоровье (далее соответственно - программа ординатуры, специальность).</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ИСПОЛЬЗУЕМЫЕ СОКРАЩЕНИЯ</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III. ХАРАКТЕРИСТИКА СПЕЦИАЛЬНОСТИ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ординатуры организация вправе применять электронное обучение и дистанционные образовательные технологии.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6" w:name="Par67"/>
      <w:bookmarkEnd w:id="6"/>
      <w:r>
        <w:rPr>
          <w:rFonts w:ascii="Calibri" w:hAnsi="Calibri" w:cs="Calibri"/>
        </w:rPr>
        <w:t>IV. ХАРАКТЕРИСТИКА ПРОФЕССИОНАЛЬНОЙ ДЕЯТЕЛЬНОСТИ</w:t>
      </w:r>
    </w:p>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w:t>
      </w:r>
      <w:r>
        <w:rPr>
          <w:rFonts w:ascii="Calibri" w:hAnsi="Calibri" w:cs="Calibri"/>
        </w:rPr>
        <w:lastRenderedPageBreak/>
        <w:t>высококвалифицированной медицинской помощи в соответствии с установленными требованиями и стандартами в сфере здравоохранения.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 юридические лица;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(или) их структурных подразделений;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7" w:name="Par96"/>
      <w:bookmarkEnd w:id="7"/>
      <w:r>
        <w:rPr>
          <w:rFonts w:ascii="Calibri" w:hAnsi="Calibri" w:cs="Calibri"/>
        </w:rPr>
        <w:t>V. ТРЕБОВАНИЯ К РЕЗУЛЬТАТАМ ОСВОЕНИЯ ПРОГРАММЫ ОРДИНАТУРЫ</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 (УК):</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 &lt;1&gt;.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consultantplus://offline/ref=A8F24AD56A820F1737F5F7C02A8F3EBAF379370B710512C2E10B1433CE1656B46D806259F6B173D3Z3j6L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consultantplus://offline/ref=A8F24AD56A820F1737F5F7C02A8F3EBAF379370B710512C2E10B1433CE1656B46D806259F6B172DAZ3jFL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 (ПК):</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(ПК-3);</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(ПК-4);</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(ПК-5);</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оценке качества оказания медицинской помощи с использованием основных медико-статистических показателей (ПК-6);</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(ПК-7);</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оценке экономических и финансовых показателей, применяемых в сфере охраны здоровья граждан (ПК-8).</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8" w:name="Par122"/>
      <w:bookmarkEnd w:id="8"/>
      <w:r>
        <w:rPr>
          <w:rFonts w:ascii="Calibri" w:hAnsi="Calibri" w:cs="Calibri"/>
        </w:rPr>
        <w:t>VI. ТРЕБОВАНИЯ К СТРУКТУРЕ ПРОГРАММЫ ОРДИНАТУРЫ</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Par136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относящиеся как к базовой части программы, так и к ее вариативной части.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"Врач-организатор здравоохранения и общественного здоровья".</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2"/>
        <w:rPr>
          <w:rFonts w:ascii="Calibri" w:hAnsi="Calibri" w:cs="Calibri"/>
        </w:rPr>
      </w:pPr>
      <w:bookmarkStart w:id="9" w:name="Par130"/>
      <w:bookmarkEnd w:id="9"/>
      <w:r>
        <w:rPr>
          <w:rFonts w:ascii="Calibri" w:hAnsi="Calibri" w:cs="Calibri"/>
        </w:rPr>
        <w:t>Структура программы ординатуры</w:t>
      </w:r>
    </w:p>
    <w:p w:rsidR="00FA73D7" w:rsidRDefault="00FA73D7">
      <w:pPr>
        <w:widowControl w:val="0"/>
        <w:autoSpaceDE w:val="0"/>
        <w:autoSpaceDN w:val="0"/>
        <w:adjustRightInd w:val="0"/>
        <w:spacing w:after="0" w:line="240" w:lineRule="auto"/>
        <w:jc w:val="center"/>
        <w:outlineLvl w:val="2"/>
        <w:rPr>
          <w:rFonts w:ascii="Calibri" w:hAnsi="Calibri" w:cs="Calibri"/>
        </w:rPr>
        <w:sectPr w:rsidR="00FA73D7" w:rsidSect="00D02C69">
          <w:pgSz w:w="11906" w:h="16838"/>
          <w:pgMar w:top="1134" w:right="850" w:bottom="1134" w:left="1701" w:header="708" w:footer="708" w:gutter="0"/>
          <w:cols w:space="708"/>
          <w:docGrid w:linePitch="360"/>
        </w:sect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A73D7" w:rsidRDefault="00FA73D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7"/>
        <w:gridCol w:w="5385"/>
        <w:gridCol w:w="2770"/>
      </w:tblGrid>
      <w:tr w:rsidR="00FA73D7">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FA73D7">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bookmarkStart w:id="10" w:name="Par136"/>
            <w:bookmarkEnd w:id="10"/>
            <w:r>
              <w:rPr>
                <w:rFonts w:ascii="Calibri" w:hAnsi="Calibri" w:cs="Calibri"/>
              </w:rPr>
              <w:t>Блок 1</w:t>
            </w: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A73D7">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bookmarkStart w:id="11" w:name="Par140"/>
            <w:bookmarkEnd w:id="11"/>
            <w:r>
              <w:rPr>
                <w:rFonts w:ascii="Calibri" w:hAnsi="Calibri" w:cs="Calibri"/>
              </w:rPr>
              <w:t>Базовая часть</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A73D7">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both"/>
              <w:rPr>
                <w:rFonts w:ascii="Calibri" w:hAnsi="Calibri" w:cs="Calibri"/>
              </w:rPr>
            </w:pP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bookmarkStart w:id="12" w:name="Par142"/>
            <w:bookmarkEnd w:id="12"/>
            <w:r>
              <w:rPr>
                <w:rFonts w:ascii="Calibri" w:hAnsi="Calibri" w:cs="Calibri"/>
              </w:rPr>
              <w:t>Вариативная часть</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73D7">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bookmarkStart w:id="13" w:name="Par144"/>
            <w:bookmarkEnd w:id="13"/>
            <w:r>
              <w:rPr>
                <w:rFonts w:ascii="Calibri" w:hAnsi="Calibri" w:cs="Calibri"/>
              </w:rPr>
              <w:t>Блок 2</w:t>
            </w: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A73D7">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both"/>
              <w:rPr>
                <w:rFonts w:ascii="Calibri" w:hAnsi="Calibri" w:cs="Calibri"/>
              </w:rPr>
            </w:pP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A73D7">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both"/>
              <w:rPr>
                <w:rFonts w:ascii="Calibri" w:hAnsi="Calibri" w:cs="Calibri"/>
              </w:rPr>
            </w:pP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73D7">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bookmarkStart w:id="14" w:name="Par151"/>
            <w:bookmarkEnd w:id="14"/>
            <w:r>
              <w:rPr>
                <w:rFonts w:ascii="Calibri" w:hAnsi="Calibri" w:cs="Calibri"/>
              </w:rPr>
              <w:t>Блок 3</w:t>
            </w: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73D7">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both"/>
              <w:rPr>
                <w:rFonts w:ascii="Calibri" w:hAnsi="Calibri" w:cs="Calibri"/>
              </w:rPr>
            </w:pPr>
          </w:p>
        </w:tc>
        <w:tc>
          <w:tcPr>
            <w:tcW w:w="5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73D7">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D7" w:rsidRDefault="00FA73D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A73D7" w:rsidRDefault="00FA73D7">
      <w:pPr>
        <w:widowControl w:val="0"/>
        <w:autoSpaceDE w:val="0"/>
        <w:autoSpaceDN w:val="0"/>
        <w:adjustRightInd w:val="0"/>
        <w:spacing w:after="0" w:line="240" w:lineRule="auto"/>
        <w:jc w:val="both"/>
        <w:rPr>
          <w:rFonts w:ascii="Calibri" w:hAnsi="Calibri" w:cs="Calibri"/>
        </w:rPr>
        <w:sectPr w:rsidR="00FA73D7">
          <w:pgSz w:w="16838" w:h="11905" w:orient="landscape"/>
          <w:pgMar w:top="1701" w:right="1134" w:bottom="850" w:left="1134" w:header="720" w:footer="720" w:gutter="0"/>
          <w:cols w:space="720"/>
          <w:noEndnote/>
        </w:sect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базовой части Блока 1</w:t>
      </w:r>
      <w:r>
        <w:rPr>
          <w:rFonts w:ascii="Calibri" w:hAnsi="Calibri" w:cs="Calibri"/>
        </w:rPr>
        <w:fldChar w:fldCharType="end"/>
      </w:r>
      <w:r>
        <w:rPr>
          <w:rFonts w:ascii="Calibri" w:hAnsi="Calibri" w:cs="Calibri"/>
        </w:rP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consultantplus://offline/ref=A8F24AD56A820F1737F5F7C02A8F3EBAF37A3003720F12C2E10B1433CEZ1j6L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Реализация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consultantplus://offline/ref=A8F24AD56A820F1737F5F7C02A8F3EBAF37A350B720012C2E10B1433CE1656B46D806259F6B073DAZ3j6L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Par142  </w:instrText>
      </w:r>
      <w:r>
        <w:rPr>
          <w:rFonts w:ascii="Calibri" w:hAnsi="Calibri" w:cs="Calibri"/>
        </w:rPr>
        <w:fldChar w:fldCharType="separate"/>
      </w:r>
      <w:r>
        <w:rPr>
          <w:rFonts w:ascii="Calibri" w:hAnsi="Calibri" w:cs="Calibri"/>
          <w:color w:val="0000FF"/>
        </w:rPr>
        <w:t>вариативной части Блока 1</w:t>
      </w:r>
      <w:r>
        <w:rPr>
          <w:rFonts w:ascii="Calibri" w:hAnsi="Calibri" w:cs="Calibri"/>
        </w:rPr>
        <w:fldChar w:fldCharType="end"/>
      </w:r>
      <w:r>
        <w:rPr>
          <w:rFonts w:ascii="Calibri" w:hAnsi="Calibri" w:cs="Calibri"/>
        </w:rPr>
        <w:t xml:space="preserve"> "Дисциплины (модули)".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Par142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center"/>
        <w:outlineLvl w:val="1"/>
        <w:rPr>
          <w:rFonts w:ascii="Calibri" w:hAnsi="Calibri" w:cs="Calibri"/>
        </w:rPr>
      </w:pPr>
      <w:bookmarkStart w:id="15" w:name="Par178"/>
      <w:bookmarkEnd w:id="15"/>
      <w:r>
        <w:rPr>
          <w:rFonts w:ascii="Calibri" w:hAnsi="Calibri" w:cs="Calibri"/>
        </w:rPr>
        <w:t>VII. ТРЕБОВАНИЯ К УСЛОВИЯМ РЕАЛИЗАЦИИ ПРОГРАММЫ ОРДИНАТУРЫ</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outlineLvl w:val="2"/>
        <w:rPr>
          <w:rFonts w:ascii="Calibri" w:hAnsi="Calibri" w:cs="Calibri"/>
        </w:rPr>
      </w:pPr>
      <w:bookmarkStart w:id="16" w:name="Par180"/>
      <w:bookmarkEnd w:id="16"/>
      <w:r>
        <w:rPr>
          <w:rFonts w:ascii="Calibri" w:hAnsi="Calibri" w:cs="Calibri"/>
        </w:rPr>
        <w:t>7.1. Общесистемные требования к реализации программы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w:t>
      </w:r>
      <w:hyperlink r:id="rId7" w:history="1">
        <w:r>
          <w:rPr>
            <w:rFonts w:ascii="Calibri" w:hAnsi="Calibri" w:cs="Calibri"/>
            <w:color w:val="0000FF"/>
          </w:rPr>
          <w:t>квалификационным требованиям</w:t>
        </w:r>
      </w:hyperlink>
      <w:r>
        <w:rPr>
          <w:rFonts w:ascii="Calibri" w:hAnsi="Calibri" w:cs="Calibri"/>
        </w:rPr>
        <w:t xml:space="preserve"> к медицинским и фармацевтическим работникам, утверждаемым Министерством здравоохранения Российской Федерации &lt;1&gt;, и квалификационным характеристикам, установленным в Едином квалификационном </w:t>
      </w:r>
      <w:hyperlink r:id="rId8"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rPr>
          <w:rFonts w:ascii="Calibri" w:hAnsi="Calibri" w:cs="Calibri"/>
        </w:rPr>
        <w:lastRenderedPageBreak/>
        <w:t>Министерством юстиции Российской Федерации 23 марта 2011 г., регистрационный N 20237) и профессиональным стандартам (при наличии).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outlineLvl w:val="2"/>
        <w:rPr>
          <w:rFonts w:ascii="Calibri" w:hAnsi="Calibri" w:cs="Calibri"/>
        </w:rPr>
      </w:pPr>
      <w:bookmarkStart w:id="17" w:name="Par201"/>
      <w:bookmarkEnd w:id="17"/>
      <w:r>
        <w:rPr>
          <w:rFonts w:ascii="Calibri" w:hAnsi="Calibri" w:cs="Calibri"/>
        </w:rPr>
        <w:t>7.2. Требования к кадровым условиям реализации программ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outlineLvl w:val="2"/>
        <w:rPr>
          <w:rFonts w:ascii="Calibri" w:hAnsi="Calibri" w:cs="Calibri"/>
        </w:rPr>
      </w:pPr>
      <w:bookmarkStart w:id="18" w:name="Par207"/>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ind w:firstLine="540"/>
        <w:jc w:val="both"/>
        <w:outlineLvl w:val="2"/>
        <w:rPr>
          <w:rFonts w:ascii="Calibri" w:hAnsi="Calibri" w:cs="Calibri"/>
        </w:rPr>
      </w:pPr>
      <w:bookmarkStart w:id="19" w:name="Par218"/>
      <w:bookmarkEnd w:id="19"/>
      <w:r>
        <w:rPr>
          <w:rFonts w:ascii="Calibri" w:hAnsi="Calibri" w:cs="Calibri"/>
        </w:rPr>
        <w:t>7.4. Требования к финансовым условиям реализации программы ординатуры.</w:t>
      </w:r>
    </w:p>
    <w:p w:rsidR="00FA73D7" w:rsidRDefault="00FA7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autoSpaceDE w:val="0"/>
        <w:autoSpaceDN w:val="0"/>
        <w:adjustRightInd w:val="0"/>
        <w:spacing w:after="0" w:line="240" w:lineRule="auto"/>
        <w:jc w:val="both"/>
        <w:rPr>
          <w:rFonts w:ascii="Calibri" w:hAnsi="Calibri" w:cs="Calibri"/>
        </w:rPr>
      </w:pPr>
    </w:p>
    <w:p w:rsidR="00FA73D7" w:rsidRDefault="00FA73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A73D7">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D7"/>
    <w:rsid w:val="000009B1"/>
    <w:rsid w:val="001B6F8D"/>
    <w:rsid w:val="002F7B5F"/>
    <w:rsid w:val="00463364"/>
    <w:rsid w:val="00583704"/>
    <w:rsid w:val="00650D08"/>
    <w:rsid w:val="00666E1C"/>
    <w:rsid w:val="00755A75"/>
    <w:rsid w:val="009851FA"/>
    <w:rsid w:val="00B65701"/>
    <w:rsid w:val="00B907CB"/>
    <w:rsid w:val="00CC4F6E"/>
    <w:rsid w:val="00FA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5D2E-B97A-41BA-8597-3A40C49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24AD56A820F1737F5F7C02A8F3EBAF37E330E740012C2E10B1433CE1656B46D806259F6B073DAZ3j6L" TargetMode="External"/><Relationship Id="rId3" Type="http://schemas.openxmlformats.org/officeDocument/2006/relationships/webSettings" Target="webSettings.xml"/><Relationship Id="rId7" Type="http://schemas.openxmlformats.org/officeDocument/2006/relationships/hyperlink" Target="consultantplus://offline/ref=A8F24AD56A820F1737F5F7C02A8F3EBAF37D390D700212C2E10B1433CE1656B46D806259F6B073DAZ3j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F24AD56A820F1737F5F7C02A8F3EBAF3793203730212C2E10B1433CEZ1j6L" TargetMode="External"/><Relationship Id="rId11" Type="http://schemas.openxmlformats.org/officeDocument/2006/relationships/fontTable" Target="fontTable.xml"/><Relationship Id="rId5" Type="http://schemas.openxmlformats.org/officeDocument/2006/relationships/hyperlink" Target="consultantplus://offline/ref=A8F24AD56A820F1737F5F7C02A8F3EBAF3793403720712C2E10B1433CEZ1j6L" TargetMode="External"/><Relationship Id="rId10" Type="http://schemas.openxmlformats.org/officeDocument/2006/relationships/hyperlink" Target="consultantplus://offline/ref=A8F24AD56A820F1737F5F7C02A8F3EBAF37A330B750612C2E10B1433CE1656B46D806259F6B073DBZ3j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F24AD56A820F1737F5F7C02A8F3EBAF37D390D700212C2E10B1433CEZ1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4034</Words>
  <Characters>22997</Characters>
  <Application>Microsoft Office Word</Application>
  <DocSecurity>0</DocSecurity>
  <Lines>191</Lines>
  <Paragraphs>53</Paragraphs>
  <ScaleCrop>false</ScaleCrop>
  <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2014-11-21T11:35:00Z</dcterms:created>
  <dcterms:modified xsi:type="dcterms:W3CDTF">2014-11-21T11:36:00Z</dcterms:modified>
</cp:coreProperties>
</file>