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32676" w14:textId="77777777" w:rsidR="00F6397F" w:rsidRDefault="00F6397F" w:rsidP="00F6397F">
      <w:pPr>
        <w:spacing w:line="276" w:lineRule="auto"/>
        <w:ind w:left="3969"/>
        <w:rPr>
          <w:rFonts w:eastAsia="Calibri"/>
        </w:rPr>
      </w:pPr>
      <w:r>
        <w:rPr>
          <w:rFonts w:eastAsia="Calibri"/>
        </w:rPr>
        <w:t>Приложение 7 к Протоколу заочного голосования Организационного комитета Международной олимпиады Ассоциации «Глобальные университеты» для абитуриентов магистратуры и аспирантуры от 20.06.2023 № 1-з</w:t>
      </w:r>
    </w:p>
    <w:p w14:paraId="5A2DCD93" w14:textId="1ECB258C" w:rsidR="00B756DB" w:rsidRPr="00C55CAC" w:rsidRDefault="00612B32" w:rsidP="009932FE">
      <w:pPr>
        <w:rPr>
          <w:b/>
          <w:sz w:val="26"/>
          <w:szCs w:val="26"/>
        </w:rPr>
      </w:pPr>
      <w:r w:rsidRPr="00C55CAC">
        <w:rPr>
          <w:b/>
          <w:sz w:val="26"/>
          <w:szCs w:val="26"/>
        </w:rPr>
        <w:t xml:space="preserve">Структура научного профиля (портфолио) потенциальных научных руководителей участников </w:t>
      </w:r>
      <w:r w:rsidR="00443334" w:rsidRPr="00C55CAC">
        <w:rPr>
          <w:b/>
          <w:sz w:val="26"/>
          <w:szCs w:val="26"/>
        </w:rPr>
        <w:t xml:space="preserve">трека аспирантуры </w:t>
      </w:r>
      <w:r w:rsidRPr="00C55CAC">
        <w:rPr>
          <w:b/>
          <w:sz w:val="26"/>
          <w:szCs w:val="26"/>
        </w:rPr>
        <w:t>Международной олимпиады Ассоциации «Глобальные университеты» для абитуриентов магистратуры и аспирантуры</w:t>
      </w:r>
      <w:r w:rsidR="00084771" w:rsidRPr="00C55CAC">
        <w:rPr>
          <w:b/>
          <w:sz w:val="26"/>
          <w:szCs w:val="26"/>
        </w:rPr>
        <w:t>.</w:t>
      </w:r>
    </w:p>
    <w:p w14:paraId="0AF57A49" w14:textId="52E74FD0" w:rsidR="00C6461A" w:rsidRPr="00371B0C" w:rsidRDefault="00C6461A">
      <w:pPr>
        <w:spacing w:after="0"/>
        <w:jc w:val="left"/>
        <w:rPr>
          <w:lang w:val="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7190"/>
      </w:tblGrid>
      <w:tr w:rsidR="00B60CF3" w:rsidRPr="001E3C4E" w14:paraId="1B7FDCAD" w14:textId="77777777" w:rsidTr="00B60CF3">
        <w:trPr>
          <w:trHeight w:val="148"/>
        </w:trPr>
        <w:tc>
          <w:tcPr>
            <w:tcW w:w="3371" w:type="dxa"/>
            <w:tcBorders>
              <w:top w:val="nil"/>
              <w:left w:val="nil"/>
              <w:bottom w:val="single" w:sz="4" w:space="0" w:color="auto"/>
              <w:right w:val="nil"/>
            </w:tcBorders>
            <w:shd w:val="clear" w:color="auto" w:fill="auto"/>
            <w:noWrap/>
          </w:tcPr>
          <w:p w14:paraId="64E18CB5" w14:textId="77777777" w:rsidR="00B60CF3" w:rsidRPr="00C55CAC" w:rsidRDefault="009932FE" w:rsidP="00DE5B29">
            <w:pPr>
              <w:spacing w:after="0"/>
              <w:rPr>
                <w:b/>
                <w:color w:val="000000"/>
              </w:rPr>
            </w:pPr>
            <w:r w:rsidRPr="001E3C4E">
              <w:br w:type="page"/>
            </w:r>
            <w:r w:rsidR="00B60CF3" w:rsidRPr="00C55CAC">
              <w:rPr>
                <w:b/>
                <w:color w:val="000000"/>
              </w:rPr>
              <w:t>На английском языке:</w:t>
            </w:r>
          </w:p>
          <w:p w14:paraId="38F8266F" w14:textId="1E66B2AE" w:rsidR="00B60CF3" w:rsidRPr="001E3C4E" w:rsidRDefault="00B60CF3" w:rsidP="00DE5B29">
            <w:pPr>
              <w:spacing w:after="0"/>
              <w:rPr>
                <w:color w:val="000000"/>
              </w:rPr>
            </w:pPr>
          </w:p>
        </w:tc>
        <w:tc>
          <w:tcPr>
            <w:tcW w:w="6552" w:type="dxa"/>
            <w:tcBorders>
              <w:top w:val="nil"/>
              <w:left w:val="nil"/>
              <w:bottom w:val="single" w:sz="4" w:space="0" w:color="auto"/>
              <w:right w:val="nil"/>
            </w:tcBorders>
            <w:shd w:val="clear" w:color="auto" w:fill="auto"/>
            <w:noWrap/>
          </w:tcPr>
          <w:p w14:paraId="22E738EF" w14:textId="77777777" w:rsidR="00B60CF3" w:rsidRPr="001E3C4E" w:rsidRDefault="00B60CF3" w:rsidP="00DE5B29">
            <w:pPr>
              <w:spacing w:after="0"/>
              <w:jc w:val="left"/>
              <w:rPr>
                <w:color w:val="000000"/>
              </w:rPr>
            </w:pPr>
          </w:p>
        </w:tc>
      </w:tr>
      <w:tr w:rsidR="00334CF9" w:rsidRPr="001E3C4E" w14:paraId="517ABB19" w14:textId="77777777" w:rsidTr="00B60CF3">
        <w:trPr>
          <w:trHeight w:val="148"/>
        </w:trPr>
        <w:tc>
          <w:tcPr>
            <w:tcW w:w="3371" w:type="dxa"/>
            <w:tcBorders>
              <w:top w:val="single" w:sz="4" w:space="0" w:color="auto"/>
            </w:tcBorders>
            <w:shd w:val="clear" w:color="auto" w:fill="auto"/>
            <w:noWrap/>
          </w:tcPr>
          <w:p w14:paraId="2C0041D4" w14:textId="3F3BFC59" w:rsidR="00334CF9" w:rsidRPr="001E3C4E" w:rsidRDefault="007501B2" w:rsidP="00DE5B29">
            <w:pPr>
              <w:spacing w:after="0"/>
              <w:rPr>
                <w:color w:val="000000"/>
              </w:rPr>
            </w:pPr>
            <w:r w:rsidRPr="001E3C4E">
              <w:rPr>
                <w:color w:val="000000"/>
              </w:rPr>
              <w:t>University</w:t>
            </w:r>
          </w:p>
        </w:tc>
        <w:tc>
          <w:tcPr>
            <w:tcW w:w="6552" w:type="dxa"/>
            <w:tcBorders>
              <w:top w:val="single" w:sz="4" w:space="0" w:color="auto"/>
            </w:tcBorders>
            <w:shd w:val="clear" w:color="auto" w:fill="auto"/>
            <w:noWrap/>
          </w:tcPr>
          <w:p w14:paraId="20EA242E" w14:textId="76783465" w:rsidR="00334CF9" w:rsidRPr="003B0506" w:rsidRDefault="003B0506" w:rsidP="00DE5B29">
            <w:pPr>
              <w:spacing w:after="0"/>
              <w:jc w:val="left"/>
              <w:rPr>
                <w:color w:val="000000"/>
                <w:lang w:val="en-US"/>
              </w:rPr>
            </w:pPr>
            <w:proofErr w:type="spellStart"/>
            <w:r>
              <w:rPr>
                <w:color w:val="000000"/>
                <w:lang w:val="en-US"/>
              </w:rPr>
              <w:t>Sechenov</w:t>
            </w:r>
            <w:proofErr w:type="spellEnd"/>
            <w:r>
              <w:rPr>
                <w:color w:val="000000"/>
                <w:lang w:val="en-US"/>
              </w:rPr>
              <w:t xml:space="preserve"> </w:t>
            </w:r>
            <w:proofErr w:type="spellStart"/>
            <w:r>
              <w:rPr>
                <w:color w:val="000000"/>
                <w:lang w:val="en-US"/>
              </w:rPr>
              <w:t>universaty</w:t>
            </w:r>
            <w:proofErr w:type="spellEnd"/>
          </w:p>
        </w:tc>
      </w:tr>
      <w:tr w:rsidR="00334CF9" w:rsidRPr="001E3C4E" w14:paraId="7FFA70E2" w14:textId="77777777" w:rsidTr="00DE5B29">
        <w:trPr>
          <w:trHeight w:val="148"/>
        </w:trPr>
        <w:tc>
          <w:tcPr>
            <w:tcW w:w="3371" w:type="dxa"/>
            <w:shd w:val="clear" w:color="auto" w:fill="auto"/>
            <w:noWrap/>
          </w:tcPr>
          <w:p w14:paraId="6C68855F" w14:textId="03254C5D" w:rsidR="00334CF9" w:rsidRPr="001E3C4E" w:rsidRDefault="005C5748" w:rsidP="00DE5B29">
            <w:pPr>
              <w:spacing w:after="0"/>
              <w:rPr>
                <w:color w:val="000000"/>
              </w:rPr>
            </w:pPr>
            <w:r w:rsidRPr="001E3C4E">
              <w:t xml:space="preserve">Level </w:t>
            </w:r>
            <w:proofErr w:type="spellStart"/>
            <w:r w:rsidRPr="001E3C4E">
              <w:t>of</w:t>
            </w:r>
            <w:proofErr w:type="spellEnd"/>
            <w:r w:rsidRPr="001E3C4E">
              <w:t xml:space="preserve"> English </w:t>
            </w:r>
            <w:proofErr w:type="spellStart"/>
            <w:r w:rsidRPr="001E3C4E">
              <w:t>proficiency</w:t>
            </w:r>
            <w:proofErr w:type="spellEnd"/>
          </w:p>
        </w:tc>
        <w:tc>
          <w:tcPr>
            <w:tcW w:w="6552" w:type="dxa"/>
            <w:shd w:val="clear" w:color="auto" w:fill="auto"/>
            <w:noWrap/>
          </w:tcPr>
          <w:p w14:paraId="00D17ECF" w14:textId="7C7EF701" w:rsidR="00334CF9" w:rsidRPr="003B0506" w:rsidRDefault="003B0506" w:rsidP="00DE5B29">
            <w:pPr>
              <w:spacing w:after="0"/>
              <w:jc w:val="left"/>
              <w:rPr>
                <w:color w:val="000000"/>
                <w:lang w:val="en-US"/>
              </w:rPr>
            </w:pPr>
            <w:r>
              <w:rPr>
                <w:color w:val="000000"/>
                <w:lang w:val="en-US"/>
              </w:rPr>
              <w:t>C1</w:t>
            </w:r>
          </w:p>
        </w:tc>
      </w:tr>
      <w:tr w:rsidR="00334CF9" w:rsidRPr="00371B0C" w14:paraId="3080E3C1" w14:textId="77777777" w:rsidTr="00DE5B29">
        <w:trPr>
          <w:trHeight w:val="148"/>
        </w:trPr>
        <w:tc>
          <w:tcPr>
            <w:tcW w:w="3371" w:type="dxa"/>
            <w:shd w:val="clear" w:color="auto" w:fill="auto"/>
            <w:noWrap/>
          </w:tcPr>
          <w:p w14:paraId="45C99C51" w14:textId="4C612AE5" w:rsidR="00334CF9" w:rsidRPr="001E3C4E" w:rsidRDefault="005C5748" w:rsidP="00DE5B29">
            <w:pPr>
              <w:spacing w:after="0"/>
              <w:rPr>
                <w:color w:val="000000"/>
                <w:lang w:val="en-US"/>
              </w:rPr>
            </w:pPr>
            <w:r w:rsidRPr="001E3C4E">
              <w:rPr>
                <w:lang w:val="en-US"/>
              </w:rPr>
              <w:t>Educational program</w:t>
            </w:r>
            <w:r w:rsidRPr="001E3C4E">
              <w:rPr>
                <w:color w:val="000000"/>
                <w:lang w:val="en-US"/>
              </w:rPr>
              <w:t xml:space="preserve"> and f</w:t>
            </w:r>
            <w:r w:rsidRPr="001E3C4E">
              <w:rPr>
                <w:lang w:val="en-US"/>
              </w:rPr>
              <w:t>ield of the educational program</w:t>
            </w:r>
            <w:r w:rsidRPr="001E3C4E">
              <w:rPr>
                <w:color w:val="000000"/>
                <w:lang w:val="en-US"/>
              </w:rPr>
              <w:t xml:space="preserve"> for which the applicant will be accepted</w:t>
            </w:r>
          </w:p>
        </w:tc>
        <w:tc>
          <w:tcPr>
            <w:tcW w:w="6552" w:type="dxa"/>
            <w:shd w:val="clear" w:color="auto" w:fill="auto"/>
            <w:noWrap/>
          </w:tcPr>
          <w:p w14:paraId="66E7F026" w14:textId="02D8ED97" w:rsidR="009932FE" w:rsidRPr="001E3C4E" w:rsidRDefault="009932FE" w:rsidP="009932FE">
            <w:pPr>
              <w:spacing w:after="0"/>
              <w:jc w:val="left"/>
              <w:rPr>
                <w:i/>
                <w:color w:val="000000"/>
                <w:lang w:val="en-US"/>
              </w:rPr>
            </w:pPr>
            <w:r w:rsidRPr="001E3C4E">
              <w:rPr>
                <w:i/>
                <w:color w:val="000000"/>
                <w:lang w:val="en-US"/>
              </w:rPr>
              <w:t>31.06.01 Clinical medicine (educational program)</w:t>
            </w:r>
          </w:p>
          <w:p w14:paraId="627EAB5C" w14:textId="68CA82BA" w:rsidR="00334CF9" w:rsidRPr="001E3C4E" w:rsidRDefault="0094476F" w:rsidP="0094476F">
            <w:pPr>
              <w:spacing w:after="0"/>
              <w:jc w:val="left"/>
              <w:rPr>
                <w:color w:val="000000"/>
                <w:lang w:val="en-US"/>
              </w:rPr>
            </w:pPr>
            <w:r w:rsidRPr="0094476F">
              <w:rPr>
                <w:i/>
                <w:color w:val="000000"/>
                <w:lang w:val="en-US"/>
              </w:rPr>
              <w:t>31.08.26 Allergology and immunology</w:t>
            </w:r>
          </w:p>
        </w:tc>
      </w:tr>
      <w:tr w:rsidR="00334CF9" w:rsidRPr="00371B0C" w14:paraId="63EE698B" w14:textId="77777777" w:rsidTr="00DE5B29">
        <w:trPr>
          <w:trHeight w:val="148"/>
        </w:trPr>
        <w:tc>
          <w:tcPr>
            <w:tcW w:w="3371" w:type="dxa"/>
            <w:shd w:val="clear" w:color="auto" w:fill="auto"/>
            <w:noWrap/>
          </w:tcPr>
          <w:p w14:paraId="5BAE3C34" w14:textId="7E981D20" w:rsidR="00334CF9" w:rsidRPr="001E3C4E" w:rsidRDefault="005C5748" w:rsidP="005C5748">
            <w:pPr>
              <w:spacing w:after="0"/>
              <w:jc w:val="left"/>
              <w:rPr>
                <w:lang w:val="en-US"/>
              </w:rPr>
            </w:pPr>
            <w:r w:rsidRPr="001E3C4E">
              <w:rPr>
                <w:lang w:val="en-US"/>
              </w:rPr>
              <w:t>List of research projects of the potential supervisor (participation/leadership)</w:t>
            </w:r>
          </w:p>
        </w:tc>
        <w:tc>
          <w:tcPr>
            <w:tcW w:w="6552" w:type="dxa"/>
            <w:shd w:val="clear" w:color="auto" w:fill="auto"/>
            <w:noWrap/>
          </w:tcPr>
          <w:p w14:paraId="46486F9B" w14:textId="3988A71A" w:rsidR="00334CF9" w:rsidRPr="0094476F" w:rsidRDefault="0094476F" w:rsidP="0094476F">
            <w:pPr>
              <w:spacing w:after="0"/>
              <w:jc w:val="left"/>
              <w:rPr>
                <w:color w:val="000000"/>
                <w:lang w:val="en-US"/>
              </w:rPr>
            </w:pPr>
            <w:r w:rsidRPr="0094476F">
              <w:rPr>
                <w:color w:val="000000"/>
                <w:lang w:val="en-US"/>
              </w:rPr>
              <w:t>GIBT. PID. Severe allergic diseases.</w:t>
            </w:r>
          </w:p>
        </w:tc>
      </w:tr>
      <w:tr w:rsidR="00334CF9" w:rsidRPr="00D466CD" w14:paraId="4046F5D5" w14:textId="77777777" w:rsidTr="00DE5B29">
        <w:trPr>
          <w:trHeight w:val="148"/>
        </w:trPr>
        <w:tc>
          <w:tcPr>
            <w:tcW w:w="3371" w:type="dxa"/>
            <w:shd w:val="clear" w:color="auto" w:fill="auto"/>
            <w:noWrap/>
          </w:tcPr>
          <w:p w14:paraId="4C53EA56" w14:textId="19393137" w:rsidR="00334CF9" w:rsidRPr="00C55CAC" w:rsidRDefault="005C5748" w:rsidP="00DE5B29">
            <w:pPr>
              <w:spacing w:after="0"/>
              <w:jc w:val="left"/>
              <w:rPr>
                <w:lang w:val="en-US"/>
              </w:rPr>
            </w:pPr>
            <w:r w:rsidRPr="001E3C4E">
              <w:rPr>
                <w:lang w:val="en-US"/>
              </w:rPr>
              <w:t xml:space="preserve">List of </w:t>
            </w:r>
            <w:r w:rsidR="00C55CAC">
              <w:rPr>
                <w:lang w:val="en-US"/>
              </w:rPr>
              <w:t>the topics offered for the prospective scientific research</w:t>
            </w:r>
          </w:p>
        </w:tc>
        <w:tc>
          <w:tcPr>
            <w:tcW w:w="6552" w:type="dxa"/>
            <w:shd w:val="clear" w:color="auto" w:fill="auto"/>
            <w:noWrap/>
          </w:tcPr>
          <w:p w14:paraId="262F64BE" w14:textId="3D8B0282" w:rsidR="0094476F" w:rsidRPr="0094476F" w:rsidRDefault="0094476F" w:rsidP="0094476F">
            <w:pPr>
              <w:spacing w:after="0"/>
              <w:rPr>
                <w:color w:val="000000"/>
                <w:lang w:val="en-US"/>
              </w:rPr>
            </w:pPr>
            <w:r>
              <w:rPr>
                <w:color w:val="000000"/>
                <w:lang w:val="en-US"/>
              </w:rPr>
              <w:t>GIBD</w:t>
            </w:r>
            <w:r w:rsidRPr="0094476F">
              <w:rPr>
                <w:color w:val="000000"/>
                <w:lang w:val="en-US"/>
              </w:rPr>
              <w:t xml:space="preserve"> in severe bronchial asthma</w:t>
            </w:r>
          </w:p>
          <w:p w14:paraId="03389E66" w14:textId="02FDF1B8" w:rsidR="0094476F" w:rsidRPr="0094476F" w:rsidRDefault="0094476F" w:rsidP="0094476F">
            <w:pPr>
              <w:spacing w:after="0"/>
              <w:rPr>
                <w:color w:val="000000"/>
                <w:lang w:val="en-US"/>
              </w:rPr>
            </w:pPr>
            <w:r>
              <w:rPr>
                <w:color w:val="000000"/>
                <w:lang w:val="en-US"/>
              </w:rPr>
              <w:t>GIBD</w:t>
            </w:r>
            <w:r w:rsidRPr="0094476F">
              <w:rPr>
                <w:color w:val="000000"/>
                <w:lang w:val="en-US"/>
              </w:rPr>
              <w:t xml:space="preserve"> in severe atopic dermatitis</w:t>
            </w:r>
          </w:p>
          <w:p w14:paraId="2E216C92" w14:textId="77777777" w:rsidR="0094476F" w:rsidRPr="0094476F" w:rsidRDefault="0094476F" w:rsidP="0094476F">
            <w:pPr>
              <w:spacing w:after="0"/>
              <w:rPr>
                <w:color w:val="000000"/>
                <w:lang w:val="en-US"/>
              </w:rPr>
            </w:pPr>
            <w:r w:rsidRPr="0094476F">
              <w:rPr>
                <w:color w:val="000000"/>
                <w:lang w:val="en-US"/>
              </w:rPr>
              <w:t>Molecular Allergology</w:t>
            </w:r>
          </w:p>
          <w:p w14:paraId="534EFBC0" w14:textId="77777777" w:rsidR="0094476F" w:rsidRPr="0094476F" w:rsidRDefault="0094476F" w:rsidP="0094476F">
            <w:pPr>
              <w:spacing w:after="0"/>
              <w:rPr>
                <w:color w:val="000000"/>
                <w:lang w:val="en-US"/>
              </w:rPr>
            </w:pPr>
            <w:r w:rsidRPr="0094476F">
              <w:rPr>
                <w:color w:val="000000"/>
                <w:lang w:val="en-US"/>
              </w:rPr>
              <w:t>Toxic epidermal necrolysis</w:t>
            </w:r>
          </w:p>
          <w:p w14:paraId="181CD602" w14:textId="77777777" w:rsidR="0094476F" w:rsidRPr="0094476F" w:rsidRDefault="0094476F" w:rsidP="0094476F">
            <w:pPr>
              <w:spacing w:after="0"/>
              <w:rPr>
                <w:color w:val="000000"/>
                <w:lang w:val="en-US"/>
              </w:rPr>
            </w:pPr>
            <w:r w:rsidRPr="0094476F">
              <w:rPr>
                <w:color w:val="000000"/>
                <w:lang w:val="en-US"/>
              </w:rPr>
              <w:t>Urticaria</w:t>
            </w:r>
          </w:p>
          <w:p w14:paraId="254ADBBA" w14:textId="77777777" w:rsidR="0094476F" w:rsidRPr="0094476F" w:rsidRDefault="0094476F" w:rsidP="0094476F">
            <w:pPr>
              <w:spacing w:after="0"/>
              <w:rPr>
                <w:color w:val="000000"/>
              </w:rPr>
            </w:pPr>
            <w:proofErr w:type="spellStart"/>
            <w:r w:rsidRPr="0094476F">
              <w:rPr>
                <w:color w:val="000000"/>
              </w:rPr>
              <w:t>Hereditary</w:t>
            </w:r>
            <w:proofErr w:type="spellEnd"/>
            <w:r w:rsidRPr="0094476F">
              <w:rPr>
                <w:color w:val="000000"/>
              </w:rPr>
              <w:t xml:space="preserve"> </w:t>
            </w:r>
            <w:proofErr w:type="spellStart"/>
            <w:r w:rsidRPr="0094476F">
              <w:rPr>
                <w:color w:val="000000"/>
              </w:rPr>
              <w:t>angioedema</w:t>
            </w:r>
            <w:proofErr w:type="spellEnd"/>
          </w:p>
          <w:p w14:paraId="4A51D436" w14:textId="632EC515" w:rsidR="00C55CAC" w:rsidRPr="001E3C4E" w:rsidRDefault="0094476F" w:rsidP="0094476F">
            <w:pPr>
              <w:spacing w:after="0"/>
              <w:jc w:val="left"/>
              <w:rPr>
                <w:color w:val="000000"/>
                <w:lang w:val="en-US"/>
              </w:rPr>
            </w:pPr>
            <w:proofErr w:type="spellStart"/>
            <w:r w:rsidRPr="0094476F">
              <w:rPr>
                <w:color w:val="000000"/>
              </w:rPr>
              <w:t>Acquired</w:t>
            </w:r>
            <w:proofErr w:type="spellEnd"/>
            <w:r w:rsidRPr="0094476F">
              <w:rPr>
                <w:color w:val="000000"/>
              </w:rPr>
              <w:t xml:space="preserve"> </w:t>
            </w:r>
            <w:proofErr w:type="spellStart"/>
            <w:r>
              <w:rPr>
                <w:color w:val="000000"/>
                <w:lang w:val="en-US"/>
              </w:rPr>
              <w:t>angio</w:t>
            </w:r>
            <w:r w:rsidRPr="0094476F">
              <w:rPr>
                <w:color w:val="000000"/>
              </w:rPr>
              <w:t>edema</w:t>
            </w:r>
            <w:proofErr w:type="spellEnd"/>
          </w:p>
        </w:tc>
      </w:tr>
      <w:tr w:rsidR="00334CF9" w:rsidRPr="00A61EA2" w14:paraId="01917A5C" w14:textId="77777777" w:rsidTr="00DE5B29">
        <w:trPr>
          <w:trHeight w:val="148"/>
        </w:trPr>
        <w:tc>
          <w:tcPr>
            <w:tcW w:w="3371" w:type="dxa"/>
            <w:vMerge w:val="restart"/>
            <w:shd w:val="clear" w:color="auto" w:fill="auto"/>
            <w:noWrap/>
          </w:tcPr>
          <w:p w14:paraId="7D51BA87" w14:textId="77777777" w:rsidR="00334CF9" w:rsidRPr="001E3C4E" w:rsidRDefault="00334CF9" w:rsidP="00DE5B29">
            <w:pPr>
              <w:spacing w:after="0"/>
              <w:rPr>
                <w:color w:val="000000"/>
                <w:lang w:val="en-US"/>
              </w:rPr>
            </w:pPr>
            <w:r w:rsidRPr="001E3C4E">
              <w:rPr>
                <w:noProof/>
                <w:color w:val="000000"/>
              </w:rPr>
              <mc:AlternateContent>
                <mc:Choice Requires="wps">
                  <w:drawing>
                    <wp:anchor distT="0" distB="0" distL="114300" distR="114300" simplePos="0" relativeHeight="251667456" behindDoc="0" locked="0" layoutInCell="1" allowOverlap="1" wp14:anchorId="48CAC87E" wp14:editId="2BB10AEC">
                      <wp:simplePos x="0" y="0"/>
                      <wp:positionH relativeFrom="column">
                        <wp:posOffset>366395</wp:posOffset>
                      </wp:positionH>
                      <wp:positionV relativeFrom="paragraph">
                        <wp:posOffset>194310</wp:posOffset>
                      </wp:positionV>
                      <wp:extent cx="1590675" cy="2028825"/>
                      <wp:effectExtent l="19050" t="19050" r="28575" b="28575"/>
                      <wp:wrapTopAndBottom/>
                      <wp:docPr id="2" name="Прямоугольник 2"/>
                      <wp:cNvGraphicFramePr/>
                      <a:graphic xmlns:a="http://schemas.openxmlformats.org/drawingml/2006/main">
                        <a:graphicData uri="http://schemas.microsoft.com/office/word/2010/wordprocessingShape">
                          <wps:wsp>
                            <wps:cNvSpPr/>
                            <wps:spPr>
                              <a:xfrm>
                                <a:off x="0" y="0"/>
                                <a:ext cx="1590675" cy="2028825"/>
                              </a:xfrm>
                              <a:prstGeom prst="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0CC5B5" w14:textId="781675CA" w:rsidR="00334CF9" w:rsidRPr="006213A0" w:rsidRDefault="003B0506" w:rsidP="00334CF9">
                                  <w:pPr>
                                    <w:jc w:val="center"/>
                                    <w:rPr>
                                      <w:color w:val="000000" w:themeColor="text1"/>
                                    </w:rPr>
                                  </w:pPr>
                                  <w:r>
                                    <w:rPr>
                                      <w:noProof/>
                                    </w:rPr>
                                    <w:drawing>
                                      <wp:inline distT="0" distB="0" distL="0" distR="0" wp14:anchorId="10B1BB59" wp14:editId="0D6D0DA4">
                                        <wp:extent cx="1790700" cy="1790700"/>
                                        <wp:effectExtent l="0" t="0" r="0" b="0"/>
                                        <wp:docPr id="4" name="Рисунок 4" descr="https://prodoctorov.ru/media/photo/moskva/doctorimage/295887/445055-295887-fomina_square.jpg"/>
                                        <wp:cNvGraphicFramePr/>
                                        <a:graphic xmlns:a="http://schemas.openxmlformats.org/drawingml/2006/main">
                                          <a:graphicData uri="http://schemas.openxmlformats.org/drawingml/2006/picture">
                                            <pic:pic xmlns:pic="http://schemas.openxmlformats.org/drawingml/2006/picture">
                                              <pic:nvPicPr>
                                                <pic:cNvPr id="3" name="Рисунок 3" descr="https://prodoctorov.ru/media/photo/moskva/doctorimage/295887/445055-295887-fomina_square.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r w:rsidR="00334CF9">
                                    <w:rPr>
                                      <w:color w:val="000000" w:themeColor="text1"/>
                                    </w:rPr>
                                    <w:t>Фото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CAC87E" id="Прямоугольник 2" o:spid="_x0000_s1026" style="position:absolute;left:0;text-align:left;margin-left:28.85pt;margin-top:15.3pt;width:125.25pt;height:15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" filled="f" strokecolor="#4472c4 [3204]" strokeweight="2.25pt">
                      <v:textbox>
                        <w:txbxContent>
                          <w:p w14:paraId="060CC5B5" w14:textId="781675CA" w:rsidR="00334CF9" w:rsidRPr="006213A0" w:rsidRDefault="003B0506" w:rsidP="00334CF9">
                            <w:pPr>
                              <w:jc w:val="center"/>
                              <w:rPr>
                                <w:color w:val="000000" w:themeColor="text1"/>
                              </w:rPr>
                            </w:pPr>
                            <w:r>
                              <w:rPr>
                                <w:noProof/>
                              </w:rPr>
                              <w:drawing>
                                <wp:inline distT="0" distB="0" distL="0" distR="0" wp14:anchorId="10B1BB59" wp14:editId="0D6D0DA4">
                                  <wp:extent cx="1790700" cy="1790700"/>
                                  <wp:effectExtent l="0" t="0" r="0" b="0"/>
                                  <wp:docPr id="4" name="Рисунок 4" descr="https://prodoctorov.ru/media/photo/moskva/doctorimage/295887/445055-295887-fomina_square.jpg"/>
                                  <wp:cNvGraphicFramePr/>
                                  <a:graphic xmlns:a="http://schemas.openxmlformats.org/drawingml/2006/main">
                                    <a:graphicData uri="http://schemas.openxmlformats.org/drawingml/2006/picture">
                                      <pic:pic xmlns:pic="http://schemas.openxmlformats.org/drawingml/2006/picture">
                                        <pic:nvPicPr>
                                          <pic:cNvPr id="3" name="Рисунок 3" descr="https://prodoctorov.ru/media/photo/moskva/doctorimage/295887/445055-295887-fomina_square.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r w:rsidR="00334CF9">
                              <w:rPr>
                                <w:color w:val="000000" w:themeColor="text1"/>
                              </w:rPr>
                              <w:t>Фото</w:t>
                            </w:r>
                          </w:p>
                        </w:txbxContent>
                      </v:textbox>
                      <w10:wrap type="topAndBottom"/>
                    </v:rect>
                  </w:pict>
                </mc:Fallback>
              </mc:AlternateContent>
            </w:r>
            <w:r w:rsidRPr="001E3C4E">
              <w:rPr>
                <w:color w:val="000000"/>
                <w:lang w:val="en-US"/>
              </w:rPr>
              <w:t> </w:t>
            </w:r>
          </w:p>
          <w:p w14:paraId="436DB831" w14:textId="61904E3D" w:rsidR="00334CF9" w:rsidRPr="001E3C4E" w:rsidRDefault="00334CF9" w:rsidP="00DE5B29">
            <w:pPr>
              <w:rPr>
                <w:lang w:val="en-US"/>
              </w:rPr>
            </w:pPr>
          </w:p>
          <w:p w14:paraId="6340000C" w14:textId="77777777" w:rsidR="00334CF9" w:rsidRPr="001E3C4E" w:rsidRDefault="00334CF9" w:rsidP="00DE5B29">
            <w:pPr>
              <w:rPr>
                <w:lang w:val="en-US"/>
              </w:rPr>
            </w:pPr>
            <w:r w:rsidRPr="001E3C4E">
              <w:rPr>
                <w:lang w:val="en-US"/>
              </w:rPr>
              <w:t>Research supervisor:</w:t>
            </w:r>
          </w:p>
          <w:p w14:paraId="39CE9821" w14:textId="77777777" w:rsidR="0094476F" w:rsidRPr="0094476F" w:rsidRDefault="0094476F" w:rsidP="0094476F">
            <w:pPr>
              <w:rPr>
                <w:lang w:val="en-US"/>
              </w:rPr>
            </w:pPr>
            <w:proofErr w:type="spellStart"/>
            <w:r w:rsidRPr="0094476F">
              <w:rPr>
                <w:lang w:val="en-US"/>
              </w:rPr>
              <w:t>Fomina</w:t>
            </w:r>
            <w:proofErr w:type="spellEnd"/>
            <w:r w:rsidRPr="0094476F">
              <w:rPr>
                <w:lang w:val="en-US"/>
              </w:rPr>
              <w:t xml:space="preserve"> Darya </w:t>
            </w:r>
            <w:proofErr w:type="spellStart"/>
            <w:r w:rsidRPr="0094476F">
              <w:rPr>
                <w:lang w:val="en-US"/>
              </w:rPr>
              <w:t>Sergeevna</w:t>
            </w:r>
            <w:proofErr w:type="spellEnd"/>
            <w:r w:rsidRPr="0094476F">
              <w:rPr>
                <w:lang w:val="en-US"/>
              </w:rPr>
              <w:t>,</w:t>
            </w:r>
          </w:p>
          <w:p w14:paraId="4C6140A2" w14:textId="33773798" w:rsidR="00334CF9" w:rsidRPr="0094476F" w:rsidRDefault="0094476F" w:rsidP="00A61EA2">
            <w:pPr>
              <w:rPr>
                <w:lang w:val="en-US"/>
              </w:rPr>
            </w:pPr>
            <w:r>
              <w:rPr>
                <w:lang w:val="en-US"/>
              </w:rPr>
              <w:t>Professor</w:t>
            </w:r>
            <w:r w:rsidRPr="0094476F">
              <w:rPr>
                <w:lang w:val="en-US"/>
              </w:rPr>
              <w:t xml:space="preserve"> of Medical Sciences, Associate Professor, Head of the Moscow City Scientific and Practical Center of Allergology and Immunology, Chief </w:t>
            </w:r>
            <w:r w:rsidRPr="0094476F">
              <w:rPr>
                <w:lang w:val="en-US"/>
              </w:rPr>
              <w:lastRenderedPageBreak/>
              <w:t>allergologist-immunologist of the D</w:t>
            </w:r>
            <w:r>
              <w:rPr>
                <w:lang w:val="en-US"/>
              </w:rPr>
              <w:t xml:space="preserve">ep. </w:t>
            </w:r>
            <w:r w:rsidR="00A61EA2">
              <w:rPr>
                <w:lang w:val="en-US"/>
              </w:rPr>
              <w:t xml:space="preserve">of </w:t>
            </w:r>
            <w:proofErr w:type="spellStart"/>
            <w:r w:rsidR="00A61EA2">
              <w:rPr>
                <w:lang w:val="en-US"/>
              </w:rPr>
              <w:t>helth</w:t>
            </w:r>
            <w:proofErr w:type="spellEnd"/>
            <w:r w:rsidRPr="0094476F">
              <w:rPr>
                <w:lang w:val="en-US"/>
              </w:rPr>
              <w:t xml:space="preserve"> of Moscow</w:t>
            </w:r>
          </w:p>
        </w:tc>
        <w:tc>
          <w:tcPr>
            <w:tcW w:w="6552" w:type="dxa"/>
            <w:shd w:val="clear" w:color="auto" w:fill="auto"/>
            <w:noWrap/>
          </w:tcPr>
          <w:p w14:paraId="49F971D9" w14:textId="62A9DF0B" w:rsidR="00334CF9" w:rsidRPr="00A61EA2" w:rsidRDefault="0094476F" w:rsidP="003B0506">
            <w:pPr>
              <w:spacing w:after="0"/>
              <w:jc w:val="center"/>
              <w:rPr>
                <w:i/>
                <w:color w:val="000000"/>
                <w:lang w:val="en-US"/>
              </w:rPr>
            </w:pPr>
            <w:r w:rsidRPr="00A61EA2">
              <w:rPr>
                <w:i/>
                <w:color w:val="000000"/>
                <w:lang w:val="en-US"/>
              </w:rPr>
              <w:lastRenderedPageBreak/>
              <w:t>3.02 Clinical medicine. Allergology</w:t>
            </w:r>
          </w:p>
        </w:tc>
      </w:tr>
      <w:tr w:rsidR="00334CF9" w:rsidRPr="00371B0C" w14:paraId="2F5D5957" w14:textId="77777777" w:rsidTr="00DE5B29">
        <w:trPr>
          <w:trHeight w:val="802"/>
        </w:trPr>
        <w:tc>
          <w:tcPr>
            <w:tcW w:w="3371" w:type="dxa"/>
            <w:vMerge/>
            <w:noWrap/>
            <w:hideMark/>
          </w:tcPr>
          <w:p w14:paraId="450FDDCF" w14:textId="77777777" w:rsidR="00334CF9" w:rsidRPr="00A61EA2" w:rsidRDefault="00334CF9" w:rsidP="00DE5B29">
            <w:pPr>
              <w:spacing w:after="0"/>
              <w:rPr>
                <w:color w:val="000000"/>
                <w:lang w:val="en-US"/>
              </w:rPr>
            </w:pPr>
          </w:p>
        </w:tc>
        <w:tc>
          <w:tcPr>
            <w:tcW w:w="6552" w:type="dxa"/>
            <w:shd w:val="clear" w:color="auto" w:fill="auto"/>
            <w:noWrap/>
            <w:hideMark/>
          </w:tcPr>
          <w:p w14:paraId="5AEB965F" w14:textId="77777777" w:rsidR="009932FE" w:rsidRPr="00A61EA2" w:rsidRDefault="00334CF9" w:rsidP="009932FE">
            <w:pPr>
              <w:spacing w:after="0"/>
              <w:rPr>
                <w:color w:val="000000"/>
                <w:lang w:val="en-US"/>
              </w:rPr>
            </w:pPr>
            <w:r w:rsidRPr="001E3C4E">
              <w:rPr>
                <w:lang w:val="en-US"/>
              </w:rPr>
              <w:t>Supervisor</w:t>
            </w:r>
            <w:r w:rsidRPr="00A61EA2">
              <w:rPr>
                <w:lang w:val="en-US"/>
              </w:rPr>
              <w:t>’</w:t>
            </w:r>
            <w:r w:rsidRPr="001E3C4E">
              <w:rPr>
                <w:lang w:val="en-US"/>
              </w:rPr>
              <w:t>s</w:t>
            </w:r>
            <w:r w:rsidRPr="00A61EA2">
              <w:rPr>
                <w:lang w:val="en-US"/>
              </w:rPr>
              <w:t xml:space="preserve"> </w:t>
            </w:r>
            <w:r w:rsidRPr="001E3C4E">
              <w:rPr>
                <w:lang w:val="en-US"/>
              </w:rPr>
              <w:t>r</w:t>
            </w:r>
            <w:r w:rsidRPr="001E3C4E">
              <w:rPr>
                <w:color w:val="000000"/>
                <w:lang w:val="en-US"/>
              </w:rPr>
              <w:t>esearch</w:t>
            </w:r>
            <w:r w:rsidRPr="00A61EA2">
              <w:rPr>
                <w:color w:val="000000"/>
                <w:lang w:val="en-US"/>
              </w:rPr>
              <w:t xml:space="preserve"> </w:t>
            </w:r>
            <w:r w:rsidRPr="001E3C4E">
              <w:rPr>
                <w:color w:val="000000"/>
                <w:lang w:val="en-US"/>
              </w:rPr>
              <w:t>interests</w:t>
            </w:r>
          </w:p>
          <w:p w14:paraId="033A1DAF" w14:textId="77777777" w:rsidR="0094476F" w:rsidRPr="0094476F" w:rsidRDefault="0094476F" w:rsidP="0094476F">
            <w:pPr>
              <w:spacing w:after="0"/>
              <w:rPr>
                <w:i/>
                <w:color w:val="000000"/>
                <w:lang w:val="en-US"/>
              </w:rPr>
            </w:pPr>
            <w:r w:rsidRPr="0094476F">
              <w:rPr>
                <w:i/>
                <w:color w:val="000000"/>
                <w:lang w:val="en-US"/>
              </w:rPr>
              <w:t>GIBD in severe bronchial asthma</w:t>
            </w:r>
          </w:p>
          <w:p w14:paraId="67916C15" w14:textId="77777777" w:rsidR="0094476F" w:rsidRPr="0094476F" w:rsidRDefault="0094476F" w:rsidP="0094476F">
            <w:pPr>
              <w:spacing w:after="0"/>
              <w:rPr>
                <w:i/>
                <w:color w:val="000000"/>
                <w:lang w:val="en-US"/>
              </w:rPr>
            </w:pPr>
            <w:r w:rsidRPr="0094476F">
              <w:rPr>
                <w:i/>
                <w:color w:val="000000"/>
                <w:lang w:val="en-US"/>
              </w:rPr>
              <w:t>GIBD in severe atopic dermatitis</w:t>
            </w:r>
          </w:p>
          <w:p w14:paraId="50EC5399" w14:textId="77777777" w:rsidR="0094476F" w:rsidRPr="0094476F" w:rsidRDefault="0094476F" w:rsidP="0094476F">
            <w:pPr>
              <w:spacing w:after="0"/>
              <w:rPr>
                <w:i/>
                <w:color w:val="000000"/>
                <w:lang w:val="en-US"/>
              </w:rPr>
            </w:pPr>
            <w:r w:rsidRPr="0094476F">
              <w:rPr>
                <w:i/>
                <w:color w:val="000000"/>
                <w:lang w:val="en-US"/>
              </w:rPr>
              <w:t>Molecular Allergology</w:t>
            </w:r>
          </w:p>
          <w:p w14:paraId="154FE9A1" w14:textId="77777777" w:rsidR="0094476F" w:rsidRPr="0094476F" w:rsidRDefault="0094476F" w:rsidP="0094476F">
            <w:pPr>
              <w:spacing w:after="0"/>
              <w:rPr>
                <w:i/>
                <w:color w:val="000000"/>
                <w:lang w:val="en-US"/>
              </w:rPr>
            </w:pPr>
            <w:r w:rsidRPr="0094476F">
              <w:rPr>
                <w:i/>
                <w:color w:val="000000"/>
                <w:lang w:val="en-US"/>
              </w:rPr>
              <w:t>Toxic epidermal necrolysis</w:t>
            </w:r>
          </w:p>
          <w:p w14:paraId="35C27F2F" w14:textId="77777777" w:rsidR="0094476F" w:rsidRPr="0094476F" w:rsidRDefault="0094476F" w:rsidP="0094476F">
            <w:pPr>
              <w:spacing w:after="0"/>
              <w:rPr>
                <w:i/>
                <w:color w:val="000000"/>
                <w:lang w:val="en-US"/>
              </w:rPr>
            </w:pPr>
            <w:r w:rsidRPr="0094476F">
              <w:rPr>
                <w:i/>
                <w:color w:val="000000"/>
                <w:lang w:val="en-US"/>
              </w:rPr>
              <w:t>Urticaria</w:t>
            </w:r>
          </w:p>
          <w:p w14:paraId="019602AC" w14:textId="77777777" w:rsidR="0094476F" w:rsidRPr="00371B0C" w:rsidRDefault="0094476F" w:rsidP="0094476F">
            <w:pPr>
              <w:spacing w:after="0"/>
              <w:rPr>
                <w:i/>
                <w:color w:val="000000"/>
                <w:lang w:val="en-US"/>
              </w:rPr>
            </w:pPr>
            <w:r w:rsidRPr="00371B0C">
              <w:rPr>
                <w:i/>
                <w:color w:val="000000"/>
                <w:lang w:val="en-US"/>
              </w:rPr>
              <w:t>Hereditary angioedema</w:t>
            </w:r>
          </w:p>
          <w:p w14:paraId="2B4A5071" w14:textId="77777777" w:rsidR="0094476F" w:rsidRPr="0094476F" w:rsidRDefault="0094476F" w:rsidP="0094476F">
            <w:pPr>
              <w:spacing w:after="0"/>
              <w:rPr>
                <w:i/>
                <w:color w:val="000000"/>
                <w:lang w:val="en-US"/>
              </w:rPr>
            </w:pPr>
            <w:r w:rsidRPr="0094476F">
              <w:rPr>
                <w:i/>
                <w:color w:val="000000"/>
                <w:lang w:val="en-US"/>
              </w:rPr>
              <w:t xml:space="preserve">Acquired angioedema </w:t>
            </w:r>
          </w:p>
          <w:p w14:paraId="4D57762C" w14:textId="5CFCD31E" w:rsidR="00334CF9" w:rsidRPr="0094476F" w:rsidRDefault="0094476F" w:rsidP="0094476F">
            <w:pPr>
              <w:spacing w:after="0"/>
              <w:rPr>
                <w:lang w:val="en-US"/>
              </w:rPr>
            </w:pPr>
            <w:r w:rsidRPr="0094476F">
              <w:rPr>
                <w:i/>
                <w:color w:val="000000"/>
                <w:lang w:val="en-US"/>
              </w:rPr>
              <w:t>PID (primary immunodeficiency)</w:t>
            </w:r>
            <w:r w:rsidRPr="0094476F">
              <w:rPr>
                <w:i/>
                <w:iCs/>
                <w:lang w:val="en-US"/>
              </w:rPr>
              <w:t xml:space="preserve"> </w:t>
            </w:r>
            <w:r>
              <w:rPr>
                <w:i/>
                <w:iCs/>
                <w:lang w:val="en-US"/>
              </w:rPr>
              <w:t>COVID</w:t>
            </w:r>
            <w:r w:rsidRPr="0094476F">
              <w:rPr>
                <w:i/>
                <w:iCs/>
                <w:lang w:val="en-US"/>
              </w:rPr>
              <w:t>-19</w:t>
            </w:r>
          </w:p>
        </w:tc>
      </w:tr>
      <w:tr w:rsidR="00334CF9" w:rsidRPr="00371B0C" w14:paraId="560D73E1" w14:textId="77777777" w:rsidTr="00DE5B29">
        <w:trPr>
          <w:trHeight w:val="729"/>
        </w:trPr>
        <w:tc>
          <w:tcPr>
            <w:tcW w:w="3371" w:type="dxa"/>
            <w:vMerge/>
            <w:vAlign w:val="center"/>
            <w:hideMark/>
          </w:tcPr>
          <w:p w14:paraId="2B3932E7" w14:textId="77777777" w:rsidR="00334CF9" w:rsidRPr="0094476F" w:rsidRDefault="00334CF9" w:rsidP="00DE5B29">
            <w:pPr>
              <w:spacing w:after="0"/>
              <w:rPr>
                <w:color w:val="000000"/>
                <w:lang w:val="en-US"/>
              </w:rPr>
            </w:pPr>
          </w:p>
        </w:tc>
        <w:tc>
          <w:tcPr>
            <w:tcW w:w="6552" w:type="dxa"/>
            <w:shd w:val="clear" w:color="auto" w:fill="auto"/>
            <w:noWrap/>
            <w:hideMark/>
          </w:tcPr>
          <w:p w14:paraId="5BB5D7BC" w14:textId="77777777" w:rsidR="00334CF9" w:rsidRPr="00371B0C" w:rsidRDefault="00334CF9" w:rsidP="009932FE">
            <w:pPr>
              <w:spacing w:after="0"/>
              <w:rPr>
                <w:color w:val="000000"/>
                <w:lang w:val="en-US"/>
              </w:rPr>
            </w:pPr>
            <w:r w:rsidRPr="001E3C4E">
              <w:rPr>
                <w:color w:val="000000"/>
                <w:lang w:val="en-US"/>
              </w:rPr>
              <w:t>Research</w:t>
            </w:r>
            <w:r w:rsidRPr="00371B0C">
              <w:rPr>
                <w:color w:val="000000"/>
                <w:lang w:val="en-US"/>
              </w:rPr>
              <w:t xml:space="preserve"> </w:t>
            </w:r>
            <w:r w:rsidRPr="001E3C4E">
              <w:rPr>
                <w:color w:val="000000"/>
                <w:lang w:val="en-US"/>
              </w:rPr>
              <w:t>highlights</w:t>
            </w:r>
            <w:r w:rsidRPr="00371B0C">
              <w:rPr>
                <w:color w:val="000000"/>
                <w:lang w:val="en-US"/>
              </w:rPr>
              <w:t xml:space="preserve"> </w:t>
            </w:r>
            <w:r w:rsidRPr="00371B0C">
              <w:rPr>
                <w:i/>
                <w:color w:val="000000"/>
                <w:lang w:val="en-US"/>
              </w:rPr>
              <w:t>(</w:t>
            </w:r>
            <w:r w:rsidRPr="001E3C4E">
              <w:rPr>
                <w:i/>
                <w:color w:val="000000"/>
              </w:rPr>
              <w:t>при</w:t>
            </w:r>
            <w:r w:rsidRPr="00371B0C">
              <w:rPr>
                <w:i/>
                <w:color w:val="000000"/>
                <w:lang w:val="en-US"/>
              </w:rPr>
              <w:t xml:space="preserve"> </w:t>
            </w:r>
            <w:r w:rsidRPr="001E3C4E">
              <w:rPr>
                <w:i/>
                <w:color w:val="000000"/>
              </w:rPr>
              <w:t>наличии</w:t>
            </w:r>
            <w:r w:rsidRPr="00371B0C">
              <w:rPr>
                <w:i/>
                <w:color w:val="000000"/>
                <w:lang w:val="en-US"/>
              </w:rPr>
              <w:t>)</w:t>
            </w:r>
          </w:p>
          <w:p w14:paraId="48BB5735" w14:textId="63E55107" w:rsidR="009932FE" w:rsidRPr="0094476F" w:rsidRDefault="0094476F" w:rsidP="0094476F">
            <w:pPr>
              <w:spacing w:after="0"/>
              <w:rPr>
                <w:i/>
                <w:iCs/>
                <w:lang w:val="en-US"/>
              </w:rPr>
            </w:pPr>
            <w:r w:rsidRPr="0094476F">
              <w:rPr>
                <w:i/>
                <w:iCs/>
                <w:lang w:val="en-US"/>
              </w:rPr>
              <w:t>Interaction with foreign scientists and research</w:t>
            </w:r>
            <w:r>
              <w:rPr>
                <w:i/>
                <w:iCs/>
                <w:lang w:val="en-US"/>
              </w:rPr>
              <w:t>er</w:t>
            </w:r>
            <w:r w:rsidRPr="0094476F">
              <w:rPr>
                <w:i/>
                <w:iCs/>
                <w:lang w:val="en-US"/>
              </w:rPr>
              <w:t xml:space="preserve"> centers</w:t>
            </w:r>
          </w:p>
        </w:tc>
      </w:tr>
      <w:tr w:rsidR="00334CF9" w:rsidRPr="00371B0C" w14:paraId="62CF3F39" w14:textId="77777777" w:rsidTr="00DE5B29">
        <w:trPr>
          <w:trHeight w:val="997"/>
        </w:trPr>
        <w:tc>
          <w:tcPr>
            <w:tcW w:w="3371" w:type="dxa"/>
            <w:vMerge/>
            <w:vAlign w:val="center"/>
            <w:hideMark/>
          </w:tcPr>
          <w:p w14:paraId="5D236098" w14:textId="77777777" w:rsidR="00334CF9" w:rsidRPr="0094476F" w:rsidRDefault="00334CF9" w:rsidP="00DE5B29">
            <w:pPr>
              <w:spacing w:after="0"/>
              <w:rPr>
                <w:color w:val="000000"/>
                <w:lang w:val="en-US"/>
              </w:rPr>
            </w:pPr>
          </w:p>
        </w:tc>
        <w:tc>
          <w:tcPr>
            <w:tcW w:w="6552" w:type="dxa"/>
            <w:shd w:val="clear" w:color="auto" w:fill="auto"/>
            <w:noWrap/>
            <w:hideMark/>
          </w:tcPr>
          <w:p w14:paraId="313D899A" w14:textId="77777777" w:rsidR="00334CF9" w:rsidRPr="001E3C4E" w:rsidRDefault="00334CF9" w:rsidP="00DE5B29">
            <w:pPr>
              <w:spacing w:after="0"/>
              <w:rPr>
                <w:color w:val="000000"/>
              </w:rPr>
            </w:pPr>
            <w:r w:rsidRPr="001E3C4E">
              <w:rPr>
                <w:color w:val="000000"/>
                <w:lang w:val="en-US"/>
              </w:rPr>
              <w:t>Supervisor</w:t>
            </w:r>
            <w:r w:rsidRPr="001E3C4E">
              <w:rPr>
                <w:color w:val="000000"/>
              </w:rPr>
              <w:t>’</w:t>
            </w:r>
            <w:r w:rsidRPr="001E3C4E">
              <w:rPr>
                <w:color w:val="000000"/>
                <w:lang w:val="en-US"/>
              </w:rPr>
              <w:t>s</w:t>
            </w:r>
            <w:r w:rsidRPr="001E3C4E">
              <w:rPr>
                <w:color w:val="000000"/>
              </w:rPr>
              <w:t xml:space="preserve"> </w:t>
            </w:r>
            <w:r w:rsidRPr="001E3C4E">
              <w:rPr>
                <w:color w:val="000000"/>
                <w:lang w:val="en-US"/>
              </w:rPr>
              <w:t>specific</w:t>
            </w:r>
            <w:r w:rsidRPr="001E3C4E">
              <w:rPr>
                <w:color w:val="000000"/>
              </w:rPr>
              <w:t xml:space="preserve"> </w:t>
            </w:r>
            <w:r w:rsidRPr="001E3C4E">
              <w:rPr>
                <w:color w:val="000000"/>
                <w:lang w:val="en-US"/>
              </w:rPr>
              <w:t>requirements</w:t>
            </w:r>
            <w:r w:rsidRPr="001E3C4E">
              <w:rPr>
                <w:color w:val="000000"/>
              </w:rPr>
              <w:t>:</w:t>
            </w:r>
          </w:p>
          <w:p w14:paraId="17779D03" w14:textId="65241F78" w:rsidR="00334CF9" w:rsidRPr="0094476F" w:rsidRDefault="0094476F" w:rsidP="0094476F">
            <w:pPr>
              <w:spacing w:after="0"/>
              <w:rPr>
                <w:i/>
                <w:iCs/>
                <w:lang w:val="en-US"/>
              </w:rPr>
            </w:pPr>
            <w:r w:rsidRPr="0094476F">
              <w:rPr>
                <w:i/>
                <w:iCs/>
                <w:lang w:val="en-US"/>
              </w:rPr>
              <w:t>Knowledge of allergology and immunology, diligence, communication skills, mobility.</w:t>
            </w:r>
          </w:p>
        </w:tc>
      </w:tr>
      <w:tr w:rsidR="00334CF9" w:rsidRPr="009C04D9" w14:paraId="66FA5DAF" w14:textId="77777777" w:rsidTr="00DE5B29">
        <w:trPr>
          <w:trHeight w:val="553"/>
        </w:trPr>
        <w:tc>
          <w:tcPr>
            <w:tcW w:w="3371" w:type="dxa"/>
            <w:vMerge/>
            <w:vAlign w:val="center"/>
            <w:hideMark/>
          </w:tcPr>
          <w:p w14:paraId="43B96452" w14:textId="77777777" w:rsidR="00334CF9" w:rsidRPr="0094476F" w:rsidRDefault="00334CF9" w:rsidP="00DE5B29">
            <w:pPr>
              <w:spacing w:after="0"/>
              <w:rPr>
                <w:color w:val="000000"/>
                <w:lang w:val="en-US"/>
              </w:rPr>
            </w:pPr>
          </w:p>
        </w:tc>
        <w:tc>
          <w:tcPr>
            <w:tcW w:w="6552" w:type="dxa"/>
            <w:shd w:val="clear" w:color="auto" w:fill="auto"/>
            <w:noWrap/>
          </w:tcPr>
          <w:p w14:paraId="0DEA4355" w14:textId="77777777" w:rsidR="009932FE" w:rsidRPr="00371B0C" w:rsidRDefault="00334CF9" w:rsidP="009932FE">
            <w:pPr>
              <w:spacing w:after="0"/>
              <w:rPr>
                <w:lang w:val="en-US"/>
              </w:rPr>
            </w:pPr>
            <w:r w:rsidRPr="00371B0C">
              <w:rPr>
                <w:lang w:val="en-US"/>
              </w:rPr>
              <w:t>Supervisor’s main publications</w:t>
            </w:r>
          </w:p>
          <w:p w14:paraId="7CD46F83" w14:textId="77777777" w:rsidR="009C04D9" w:rsidRPr="009C04D9" w:rsidRDefault="009C04D9" w:rsidP="009C04D9">
            <w:pPr>
              <w:spacing w:after="0"/>
              <w:ind w:left="178"/>
              <w:jc w:val="left"/>
              <w:outlineLvl w:val="3"/>
              <w:rPr>
                <w:b/>
                <w:bCs/>
                <w:lang w:val="en-US"/>
              </w:rPr>
            </w:pPr>
            <w:r w:rsidRPr="009C04D9">
              <w:rPr>
                <w:b/>
                <w:bCs/>
                <w:lang w:val="en-US"/>
              </w:rPr>
              <w:t>Care of patients with inborn errors of immunity in thirty J Project countries between 2004 and 2021</w:t>
            </w:r>
          </w:p>
          <w:p w14:paraId="7CC6F5B0" w14:textId="77777777" w:rsidR="009C04D9" w:rsidRPr="009C04D9" w:rsidRDefault="00000000" w:rsidP="009C04D9">
            <w:pPr>
              <w:spacing w:after="0"/>
              <w:ind w:left="178"/>
              <w:jc w:val="left"/>
              <w:rPr>
                <w:sz w:val="21"/>
                <w:szCs w:val="21"/>
              </w:rPr>
            </w:pPr>
            <w:hyperlink r:id="rId8" w:history="1">
              <w:proofErr w:type="spellStart"/>
              <w:r w:rsidR="009C04D9" w:rsidRPr="009C04D9">
                <w:rPr>
                  <w:sz w:val="21"/>
                  <w:szCs w:val="21"/>
                  <w:u w:val="single"/>
                  <w:bdr w:val="none" w:sz="0" w:space="0" w:color="auto" w:frame="1"/>
                  <w:lang w:val="it-IT"/>
                </w:rPr>
                <w:t>Abolhassani</w:t>
              </w:r>
              <w:proofErr w:type="spellEnd"/>
              <w:r w:rsidR="009C04D9" w:rsidRPr="009C04D9">
                <w:rPr>
                  <w:sz w:val="21"/>
                  <w:szCs w:val="21"/>
                  <w:u w:val="single"/>
                  <w:bdr w:val="none" w:sz="0" w:space="0" w:color="auto" w:frame="1"/>
                  <w:lang w:val="it-IT"/>
                </w:rPr>
                <w:t>, H.</w:t>
              </w:r>
            </w:hyperlink>
            <w:r w:rsidR="009C04D9" w:rsidRPr="009C04D9">
              <w:rPr>
                <w:sz w:val="21"/>
                <w:szCs w:val="21"/>
                <w:lang w:val="it-IT"/>
              </w:rPr>
              <w:t>, </w:t>
            </w:r>
            <w:proofErr w:type="spellStart"/>
            <w:r w:rsidR="009C04D9" w:rsidRPr="009C04D9">
              <w:rPr>
                <w:sz w:val="21"/>
                <w:szCs w:val="21"/>
              </w:rPr>
              <w:fldChar w:fldCharType="begin"/>
            </w:r>
            <w:r w:rsidR="009C04D9" w:rsidRPr="009C04D9">
              <w:rPr>
                <w:sz w:val="21"/>
                <w:szCs w:val="21"/>
                <w:lang w:val="it-IT"/>
              </w:rPr>
              <w:instrText>HYPERLINK "https://www.scopus.com/authid/detail.uri?authorId=6602605283"</w:instrText>
            </w:r>
            <w:r w:rsidR="009C04D9" w:rsidRPr="009C04D9">
              <w:rPr>
                <w:sz w:val="21"/>
                <w:szCs w:val="21"/>
              </w:rPr>
            </w:r>
            <w:r w:rsidR="009C04D9" w:rsidRPr="009C04D9">
              <w:rPr>
                <w:sz w:val="21"/>
                <w:szCs w:val="21"/>
              </w:rPr>
              <w:fldChar w:fldCharType="separate"/>
            </w:r>
            <w:r w:rsidR="009C04D9" w:rsidRPr="009C04D9">
              <w:rPr>
                <w:sz w:val="21"/>
                <w:szCs w:val="21"/>
                <w:u w:val="single"/>
                <w:bdr w:val="none" w:sz="0" w:space="0" w:color="auto" w:frame="1"/>
                <w:lang w:val="it-IT"/>
              </w:rPr>
              <w:t>Avcin</w:t>
            </w:r>
            <w:proofErr w:type="spellEnd"/>
            <w:r w:rsidR="009C04D9" w:rsidRPr="009C04D9">
              <w:rPr>
                <w:sz w:val="21"/>
                <w:szCs w:val="21"/>
                <w:u w:val="single"/>
                <w:bdr w:val="none" w:sz="0" w:space="0" w:color="auto" w:frame="1"/>
                <w:lang w:val="it-IT"/>
              </w:rPr>
              <w:t>, T.</w:t>
            </w:r>
            <w:r w:rsidR="009C04D9" w:rsidRPr="009C04D9">
              <w:rPr>
                <w:sz w:val="21"/>
                <w:szCs w:val="21"/>
              </w:rPr>
              <w:fldChar w:fldCharType="end"/>
            </w:r>
            <w:r w:rsidR="009C04D9" w:rsidRPr="009C04D9">
              <w:rPr>
                <w:sz w:val="21"/>
                <w:szCs w:val="21"/>
                <w:lang w:val="it-IT"/>
              </w:rPr>
              <w:t>, </w:t>
            </w:r>
            <w:proofErr w:type="spellStart"/>
            <w:r w:rsidR="009C04D9" w:rsidRPr="009C04D9">
              <w:rPr>
                <w:sz w:val="21"/>
                <w:szCs w:val="21"/>
              </w:rPr>
              <w:fldChar w:fldCharType="begin"/>
            </w:r>
            <w:r w:rsidR="009C04D9" w:rsidRPr="009C04D9">
              <w:rPr>
                <w:sz w:val="21"/>
                <w:szCs w:val="21"/>
                <w:lang w:val="it-IT"/>
              </w:rPr>
              <w:instrText>HYPERLINK "https://www.scopus.com/authid/detail.uri?authorId=35617046900"</w:instrText>
            </w:r>
            <w:r w:rsidR="009C04D9" w:rsidRPr="009C04D9">
              <w:rPr>
                <w:sz w:val="21"/>
                <w:szCs w:val="21"/>
              </w:rPr>
            </w:r>
            <w:r w:rsidR="009C04D9" w:rsidRPr="009C04D9">
              <w:rPr>
                <w:sz w:val="21"/>
                <w:szCs w:val="21"/>
              </w:rPr>
              <w:fldChar w:fldCharType="separate"/>
            </w:r>
            <w:r w:rsidR="009C04D9" w:rsidRPr="009C04D9">
              <w:rPr>
                <w:sz w:val="21"/>
                <w:szCs w:val="21"/>
                <w:u w:val="single"/>
                <w:bdr w:val="none" w:sz="0" w:space="0" w:color="auto" w:frame="1"/>
                <w:lang w:val="it-IT"/>
              </w:rPr>
              <w:t>Bahceciler</w:t>
            </w:r>
            <w:proofErr w:type="spellEnd"/>
            <w:r w:rsidR="009C04D9" w:rsidRPr="009C04D9">
              <w:rPr>
                <w:sz w:val="21"/>
                <w:szCs w:val="21"/>
                <w:u w:val="single"/>
                <w:bdr w:val="none" w:sz="0" w:space="0" w:color="auto" w:frame="1"/>
                <w:lang w:val="it-IT"/>
              </w:rPr>
              <w:t>, N.</w:t>
            </w:r>
            <w:r w:rsidR="009C04D9" w:rsidRPr="009C04D9">
              <w:rPr>
                <w:sz w:val="21"/>
                <w:szCs w:val="21"/>
              </w:rPr>
              <w:fldChar w:fldCharType="end"/>
            </w:r>
            <w:r w:rsidR="009C04D9" w:rsidRPr="009C04D9">
              <w:rPr>
                <w:sz w:val="21"/>
                <w:szCs w:val="21"/>
                <w:lang w:val="it-IT"/>
              </w:rPr>
              <w:t>, ...</w:t>
            </w:r>
            <w:hyperlink r:id="rId9" w:history="1">
              <w:proofErr w:type="spellStart"/>
              <w:r w:rsidR="009C04D9" w:rsidRPr="009C04D9">
                <w:rPr>
                  <w:sz w:val="21"/>
                  <w:szCs w:val="21"/>
                  <w:u w:val="single"/>
                  <w:bdr w:val="none" w:sz="0" w:space="0" w:color="auto" w:frame="1"/>
                  <w:lang w:val="en-US"/>
                </w:rPr>
                <w:t>Vlasova</w:t>
              </w:r>
              <w:proofErr w:type="spellEnd"/>
              <w:r w:rsidR="009C04D9" w:rsidRPr="009C04D9">
                <w:rPr>
                  <w:sz w:val="21"/>
                  <w:szCs w:val="21"/>
                  <w:u w:val="single"/>
                  <w:bdr w:val="none" w:sz="0" w:space="0" w:color="auto" w:frame="1"/>
                </w:rPr>
                <w:t xml:space="preserve">, </w:t>
              </w:r>
              <w:r w:rsidR="009C04D9" w:rsidRPr="009C04D9">
                <w:rPr>
                  <w:sz w:val="21"/>
                  <w:szCs w:val="21"/>
                  <w:u w:val="single"/>
                  <w:bdr w:val="none" w:sz="0" w:space="0" w:color="auto" w:frame="1"/>
                  <w:lang w:val="en-US"/>
                </w:rPr>
                <w:t>E</w:t>
              </w:r>
              <w:r w:rsidR="009C04D9" w:rsidRPr="009C04D9">
                <w:rPr>
                  <w:sz w:val="21"/>
                  <w:szCs w:val="21"/>
                  <w:u w:val="single"/>
                  <w:bdr w:val="none" w:sz="0" w:space="0" w:color="auto" w:frame="1"/>
                </w:rPr>
                <w:t>.</w:t>
              </w:r>
            </w:hyperlink>
            <w:r w:rsidR="009C04D9" w:rsidRPr="009C04D9">
              <w:rPr>
                <w:sz w:val="21"/>
                <w:szCs w:val="21"/>
              </w:rPr>
              <w:t>,</w:t>
            </w:r>
            <w:r w:rsidR="009C04D9" w:rsidRPr="009C04D9">
              <w:rPr>
                <w:sz w:val="21"/>
                <w:szCs w:val="21"/>
                <w:lang w:val="en-US"/>
              </w:rPr>
              <w:t> </w:t>
            </w:r>
            <w:proofErr w:type="spellStart"/>
            <w:r w:rsidR="009C04D9" w:rsidRPr="009C04D9">
              <w:rPr>
                <w:sz w:val="21"/>
                <w:szCs w:val="21"/>
              </w:rPr>
              <w:fldChar w:fldCharType="begin"/>
            </w:r>
            <w:r w:rsidR="009C04D9" w:rsidRPr="009C04D9">
              <w:rPr>
                <w:sz w:val="21"/>
                <w:szCs w:val="21"/>
                <w:lang w:val="en-US"/>
              </w:rPr>
              <w:instrText>HYPERLINK</w:instrText>
            </w:r>
            <w:r w:rsidR="009C04D9" w:rsidRPr="009C04D9">
              <w:rPr>
                <w:sz w:val="21"/>
                <w:szCs w:val="21"/>
              </w:rPr>
              <w:instrText xml:space="preserve"> "</w:instrText>
            </w:r>
            <w:r w:rsidR="009C04D9" w:rsidRPr="009C04D9">
              <w:rPr>
                <w:sz w:val="21"/>
                <w:szCs w:val="21"/>
                <w:lang w:val="en-US"/>
              </w:rPr>
              <w:instrText>https</w:instrText>
            </w:r>
            <w:r w:rsidR="009C04D9" w:rsidRPr="009C04D9">
              <w:rPr>
                <w:sz w:val="21"/>
                <w:szCs w:val="21"/>
              </w:rPr>
              <w:instrText>://</w:instrText>
            </w:r>
            <w:r w:rsidR="009C04D9" w:rsidRPr="009C04D9">
              <w:rPr>
                <w:sz w:val="21"/>
                <w:szCs w:val="21"/>
                <w:lang w:val="en-US"/>
              </w:rPr>
              <w:instrText>www</w:instrText>
            </w:r>
            <w:r w:rsidR="009C04D9" w:rsidRPr="009C04D9">
              <w:rPr>
                <w:sz w:val="21"/>
                <w:szCs w:val="21"/>
              </w:rPr>
              <w:instrText>.</w:instrText>
            </w:r>
            <w:r w:rsidR="009C04D9" w:rsidRPr="009C04D9">
              <w:rPr>
                <w:sz w:val="21"/>
                <w:szCs w:val="21"/>
                <w:lang w:val="en-US"/>
              </w:rPr>
              <w:instrText>scopus</w:instrText>
            </w:r>
            <w:r w:rsidR="009C04D9" w:rsidRPr="009C04D9">
              <w:rPr>
                <w:sz w:val="21"/>
                <w:szCs w:val="21"/>
              </w:rPr>
              <w:instrText>.</w:instrText>
            </w:r>
            <w:r w:rsidR="009C04D9" w:rsidRPr="009C04D9">
              <w:rPr>
                <w:sz w:val="21"/>
                <w:szCs w:val="21"/>
                <w:lang w:val="en-US"/>
              </w:rPr>
              <w:instrText>com</w:instrText>
            </w:r>
            <w:r w:rsidR="009C04D9" w:rsidRPr="009C04D9">
              <w:rPr>
                <w:sz w:val="21"/>
                <w:szCs w:val="21"/>
              </w:rPr>
              <w:instrText>/</w:instrText>
            </w:r>
            <w:r w:rsidR="009C04D9" w:rsidRPr="009C04D9">
              <w:rPr>
                <w:sz w:val="21"/>
                <w:szCs w:val="21"/>
                <w:lang w:val="en-US"/>
              </w:rPr>
              <w:instrText>authid</w:instrText>
            </w:r>
            <w:r w:rsidR="009C04D9" w:rsidRPr="009C04D9">
              <w:rPr>
                <w:sz w:val="21"/>
                <w:szCs w:val="21"/>
              </w:rPr>
              <w:instrText>/</w:instrText>
            </w:r>
            <w:r w:rsidR="009C04D9" w:rsidRPr="009C04D9">
              <w:rPr>
                <w:sz w:val="21"/>
                <w:szCs w:val="21"/>
                <w:lang w:val="en-US"/>
              </w:rPr>
              <w:instrText>detail</w:instrText>
            </w:r>
            <w:r w:rsidR="009C04D9" w:rsidRPr="009C04D9">
              <w:rPr>
                <w:sz w:val="21"/>
                <w:szCs w:val="21"/>
              </w:rPr>
              <w:instrText>.</w:instrText>
            </w:r>
            <w:r w:rsidR="009C04D9" w:rsidRPr="009C04D9">
              <w:rPr>
                <w:sz w:val="21"/>
                <w:szCs w:val="21"/>
                <w:lang w:val="en-US"/>
              </w:rPr>
              <w:instrText>uri</w:instrText>
            </w:r>
            <w:r w:rsidR="009C04D9" w:rsidRPr="009C04D9">
              <w:rPr>
                <w:sz w:val="21"/>
                <w:szCs w:val="21"/>
              </w:rPr>
              <w:instrText>?</w:instrText>
            </w:r>
            <w:r w:rsidR="009C04D9" w:rsidRPr="009C04D9">
              <w:rPr>
                <w:sz w:val="21"/>
                <w:szCs w:val="21"/>
                <w:lang w:val="en-US"/>
              </w:rPr>
              <w:instrText>authorId</w:instrText>
            </w:r>
            <w:r w:rsidR="009C04D9" w:rsidRPr="009C04D9">
              <w:rPr>
                <w:sz w:val="21"/>
                <w:szCs w:val="21"/>
              </w:rPr>
              <w:instrText>=8262589000"</w:instrText>
            </w:r>
            <w:r w:rsidR="009C04D9" w:rsidRPr="009C04D9">
              <w:rPr>
                <w:sz w:val="21"/>
                <w:szCs w:val="21"/>
              </w:rPr>
            </w:r>
            <w:r w:rsidR="009C04D9" w:rsidRPr="009C04D9">
              <w:rPr>
                <w:sz w:val="21"/>
                <w:szCs w:val="21"/>
              </w:rPr>
              <w:fldChar w:fldCharType="separate"/>
            </w:r>
            <w:r w:rsidR="009C04D9" w:rsidRPr="009C04D9">
              <w:rPr>
                <w:sz w:val="21"/>
                <w:szCs w:val="21"/>
                <w:u w:val="single"/>
                <w:bdr w:val="none" w:sz="0" w:space="0" w:color="auto" w:frame="1"/>
                <w:lang w:val="en-US"/>
              </w:rPr>
              <w:t>Volokha</w:t>
            </w:r>
            <w:proofErr w:type="spellEnd"/>
            <w:r w:rsidR="009C04D9" w:rsidRPr="009C04D9">
              <w:rPr>
                <w:sz w:val="21"/>
                <w:szCs w:val="21"/>
                <w:u w:val="single"/>
                <w:bdr w:val="none" w:sz="0" w:space="0" w:color="auto" w:frame="1"/>
              </w:rPr>
              <w:t xml:space="preserve">, </w:t>
            </w:r>
            <w:r w:rsidR="009C04D9" w:rsidRPr="009C04D9">
              <w:rPr>
                <w:sz w:val="21"/>
                <w:szCs w:val="21"/>
                <w:u w:val="single"/>
                <w:bdr w:val="none" w:sz="0" w:space="0" w:color="auto" w:frame="1"/>
                <w:lang w:val="en-US"/>
              </w:rPr>
              <w:t>A</w:t>
            </w:r>
            <w:r w:rsidR="009C04D9" w:rsidRPr="009C04D9">
              <w:rPr>
                <w:sz w:val="21"/>
                <w:szCs w:val="21"/>
                <w:u w:val="single"/>
                <w:bdr w:val="none" w:sz="0" w:space="0" w:color="auto" w:frame="1"/>
              </w:rPr>
              <w:t>.</w:t>
            </w:r>
            <w:r w:rsidR="009C04D9" w:rsidRPr="009C04D9">
              <w:rPr>
                <w:sz w:val="21"/>
                <w:szCs w:val="21"/>
              </w:rPr>
              <w:fldChar w:fldCharType="end"/>
            </w:r>
          </w:p>
          <w:p w14:paraId="77CC5FF0" w14:textId="77777777" w:rsidR="009C04D9" w:rsidRPr="009C04D9" w:rsidRDefault="009C04D9" w:rsidP="009C04D9">
            <w:pPr>
              <w:spacing w:after="0"/>
              <w:ind w:left="178"/>
              <w:jc w:val="left"/>
              <w:rPr>
                <w:sz w:val="21"/>
                <w:szCs w:val="21"/>
              </w:rPr>
            </w:pPr>
            <w:r w:rsidRPr="009C04D9">
              <w:rPr>
                <w:b/>
                <w:bCs/>
                <w:i/>
                <w:iCs/>
                <w:sz w:val="21"/>
                <w:szCs w:val="21"/>
                <w:lang w:val="en-US"/>
              </w:rPr>
              <w:t>Frontiers</w:t>
            </w:r>
            <w:r w:rsidRPr="009C04D9">
              <w:rPr>
                <w:b/>
                <w:bCs/>
                <w:i/>
                <w:iCs/>
                <w:sz w:val="21"/>
                <w:szCs w:val="21"/>
              </w:rPr>
              <w:t xml:space="preserve"> </w:t>
            </w:r>
            <w:r w:rsidRPr="009C04D9">
              <w:rPr>
                <w:b/>
                <w:bCs/>
                <w:i/>
                <w:iCs/>
                <w:sz w:val="21"/>
                <w:szCs w:val="21"/>
                <w:lang w:val="en-US"/>
              </w:rPr>
              <w:t>in</w:t>
            </w:r>
            <w:r w:rsidRPr="009C04D9">
              <w:rPr>
                <w:b/>
                <w:bCs/>
                <w:i/>
                <w:iCs/>
                <w:sz w:val="21"/>
                <w:szCs w:val="21"/>
              </w:rPr>
              <w:t xml:space="preserve"> </w:t>
            </w:r>
            <w:r w:rsidRPr="009C04D9">
              <w:rPr>
                <w:b/>
                <w:bCs/>
                <w:i/>
                <w:iCs/>
                <w:sz w:val="21"/>
                <w:szCs w:val="21"/>
                <w:lang w:val="en-US"/>
              </w:rPr>
              <w:t>Immunology</w:t>
            </w:r>
            <w:r w:rsidRPr="009C04D9">
              <w:rPr>
                <w:sz w:val="21"/>
                <w:szCs w:val="21"/>
              </w:rPr>
              <w:t>,</w:t>
            </w:r>
            <w:r w:rsidRPr="009C04D9">
              <w:rPr>
                <w:sz w:val="21"/>
                <w:szCs w:val="21"/>
                <w:lang w:val="en-US"/>
              </w:rPr>
              <w:t> </w:t>
            </w:r>
            <w:r w:rsidRPr="009C04D9">
              <w:rPr>
                <w:sz w:val="21"/>
                <w:szCs w:val="21"/>
              </w:rPr>
              <w:t>2022, 13, 1032358</w:t>
            </w:r>
          </w:p>
          <w:p w14:paraId="768975E4" w14:textId="77777777" w:rsidR="009C04D9" w:rsidRPr="009C04D9" w:rsidRDefault="009C04D9" w:rsidP="009C04D9">
            <w:pPr>
              <w:spacing w:after="0"/>
              <w:ind w:left="178"/>
              <w:jc w:val="left"/>
              <w:rPr>
                <w:sz w:val="21"/>
                <w:szCs w:val="21"/>
              </w:rPr>
            </w:pPr>
            <w:r w:rsidRPr="009C04D9">
              <w:rPr>
                <w:sz w:val="21"/>
                <w:szCs w:val="21"/>
              </w:rPr>
              <w:t>Просмотреть реферат</w:t>
            </w:r>
          </w:p>
          <w:p w14:paraId="127CA7D6" w14:textId="77777777" w:rsidR="009C04D9" w:rsidRPr="00371B0C" w:rsidRDefault="00000000" w:rsidP="009C04D9">
            <w:pPr>
              <w:spacing w:after="0"/>
              <w:ind w:left="178"/>
              <w:jc w:val="left"/>
              <w:rPr>
                <w:sz w:val="21"/>
                <w:szCs w:val="21"/>
                <w:lang w:val="en-US"/>
              </w:rPr>
            </w:pPr>
            <w:hyperlink r:id="rId10" w:history="1">
              <w:r w:rsidR="009C04D9" w:rsidRPr="009C04D9">
                <w:rPr>
                  <w:sz w:val="21"/>
                  <w:szCs w:val="21"/>
                  <w:u w:val="single"/>
                  <w:bdr w:val="none" w:sz="0" w:space="0" w:color="auto" w:frame="1"/>
                </w:rPr>
                <w:t>Связанные</w:t>
              </w:r>
              <w:r w:rsidR="009C04D9" w:rsidRPr="00371B0C">
                <w:rPr>
                  <w:sz w:val="21"/>
                  <w:szCs w:val="21"/>
                  <w:u w:val="single"/>
                  <w:bdr w:val="none" w:sz="0" w:space="0" w:color="auto" w:frame="1"/>
                  <w:lang w:val="en-US"/>
                </w:rPr>
                <w:t xml:space="preserve"> </w:t>
              </w:r>
              <w:r w:rsidR="009C04D9" w:rsidRPr="009C04D9">
                <w:rPr>
                  <w:sz w:val="21"/>
                  <w:szCs w:val="21"/>
                  <w:u w:val="single"/>
                  <w:bdr w:val="none" w:sz="0" w:space="0" w:color="auto" w:frame="1"/>
                </w:rPr>
                <w:t>документы</w:t>
              </w:r>
              <w:r w:rsidR="009C04D9" w:rsidRPr="009C04D9">
                <w:rPr>
                  <w:sz w:val="21"/>
                  <w:szCs w:val="21"/>
                  <w:bdr w:val="none" w:sz="0" w:space="0" w:color="auto" w:frame="1"/>
                  <w:lang w:val="en-US"/>
                </w:rPr>
                <w:t>This</w:t>
              </w:r>
              <w:r w:rsidR="009C04D9" w:rsidRPr="00371B0C">
                <w:rPr>
                  <w:sz w:val="21"/>
                  <w:szCs w:val="21"/>
                  <w:bdr w:val="none" w:sz="0" w:space="0" w:color="auto" w:frame="1"/>
                  <w:lang w:val="en-US"/>
                </w:rPr>
                <w:t xml:space="preserve"> </w:t>
              </w:r>
              <w:r w:rsidR="009C04D9" w:rsidRPr="009C04D9">
                <w:rPr>
                  <w:sz w:val="21"/>
                  <w:szCs w:val="21"/>
                  <w:bdr w:val="none" w:sz="0" w:space="0" w:color="auto" w:frame="1"/>
                  <w:lang w:val="en-US"/>
                </w:rPr>
                <w:t>link</w:t>
              </w:r>
              <w:r w:rsidR="009C04D9" w:rsidRPr="00371B0C">
                <w:rPr>
                  <w:sz w:val="21"/>
                  <w:szCs w:val="21"/>
                  <w:bdr w:val="none" w:sz="0" w:space="0" w:color="auto" w:frame="1"/>
                  <w:lang w:val="en-US"/>
                </w:rPr>
                <w:t xml:space="preserve"> </w:t>
              </w:r>
              <w:r w:rsidR="009C04D9" w:rsidRPr="009C04D9">
                <w:rPr>
                  <w:sz w:val="21"/>
                  <w:szCs w:val="21"/>
                  <w:bdr w:val="none" w:sz="0" w:space="0" w:color="auto" w:frame="1"/>
                  <w:lang w:val="en-US"/>
                </w:rPr>
                <w:t>is</w:t>
              </w:r>
              <w:r w:rsidR="009C04D9" w:rsidRPr="00371B0C">
                <w:rPr>
                  <w:sz w:val="21"/>
                  <w:szCs w:val="21"/>
                  <w:bdr w:val="none" w:sz="0" w:space="0" w:color="auto" w:frame="1"/>
                  <w:lang w:val="en-US"/>
                </w:rPr>
                <w:t xml:space="preserve"> </w:t>
              </w:r>
              <w:r w:rsidR="009C04D9" w:rsidRPr="009C04D9">
                <w:rPr>
                  <w:sz w:val="21"/>
                  <w:szCs w:val="21"/>
                  <w:bdr w:val="none" w:sz="0" w:space="0" w:color="auto" w:frame="1"/>
                  <w:lang w:val="en-US"/>
                </w:rPr>
                <w:t>disabled</w:t>
              </w:r>
              <w:r w:rsidR="009C04D9" w:rsidRPr="00371B0C">
                <w:rPr>
                  <w:sz w:val="21"/>
                  <w:szCs w:val="21"/>
                  <w:bdr w:val="none" w:sz="0" w:space="0" w:color="auto" w:frame="1"/>
                  <w:lang w:val="en-US"/>
                </w:rPr>
                <w:t>.</w:t>
              </w:r>
            </w:hyperlink>
          </w:p>
          <w:p w14:paraId="533F87E5" w14:textId="77777777" w:rsidR="009C04D9" w:rsidRPr="009C04D9" w:rsidRDefault="00000000" w:rsidP="009C04D9">
            <w:pPr>
              <w:spacing w:after="0"/>
              <w:ind w:left="178"/>
              <w:jc w:val="left"/>
              <w:rPr>
                <w:sz w:val="21"/>
                <w:szCs w:val="21"/>
              </w:rPr>
            </w:pPr>
            <w:hyperlink r:id="rId11" w:history="1">
              <w:r w:rsidR="009C04D9" w:rsidRPr="009C04D9">
                <w:rPr>
                  <w:sz w:val="21"/>
                  <w:szCs w:val="21"/>
                  <w:u w:val="single"/>
                  <w:bdr w:val="none" w:sz="0" w:space="0" w:color="auto" w:frame="1"/>
                </w:rPr>
                <w:t>1</w:t>
              </w:r>
            </w:hyperlink>
          </w:p>
          <w:p w14:paraId="474D3D26" w14:textId="77777777" w:rsidR="009C04D9" w:rsidRPr="009C04D9" w:rsidRDefault="009C04D9" w:rsidP="009C04D9">
            <w:pPr>
              <w:spacing w:after="0"/>
              <w:ind w:left="178"/>
              <w:jc w:val="left"/>
              <w:rPr>
                <w:sz w:val="21"/>
                <w:szCs w:val="21"/>
              </w:rPr>
            </w:pPr>
            <w:r w:rsidRPr="009C04D9">
              <w:rPr>
                <w:sz w:val="21"/>
                <w:szCs w:val="21"/>
              </w:rPr>
              <w:lastRenderedPageBreak/>
              <w:t>Цитирования</w:t>
            </w:r>
          </w:p>
          <w:p w14:paraId="792FB64A" w14:textId="77777777" w:rsidR="009C04D9" w:rsidRPr="009C04D9" w:rsidRDefault="009C04D9" w:rsidP="009C04D9">
            <w:pPr>
              <w:numPr>
                <w:ilvl w:val="0"/>
                <w:numId w:val="2"/>
              </w:numPr>
              <w:spacing w:after="0"/>
              <w:ind w:left="178"/>
              <w:jc w:val="left"/>
              <w:rPr>
                <w:sz w:val="21"/>
                <w:szCs w:val="21"/>
              </w:rPr>
            </w:pPr>
            <w:proofErr w:type="spellStart"/>
            <w:r w:rsidRPr="009C04D9">
              <w:rPr>
                <w:sz w:val="21"/>
                <w:szCs w:val="21"/>
              </w:rPr>
              <w:t>Article</w:t>
            </w:r>
            <w:proofErr w:type="spellEnd"/>
            <w:r w:rsidRPr="009C04D9">
              <w:rPr>
                <w:sz w:val="21"/>
                <w:szCs w:val="21"/>
              </w:rPr>
              <w:t>  •  </w:t>
            </w:r>
            <w:r w:rsidRPr="009C04D9">
              <w:rPr>
                <w:i/>
                <w:iCs/>
                <w:sz w:val="21"/>
                <w:szCs w:val="21"/>
              </w:rPr>
              <w:t>Открытый доступ</w:t>
            </w:r>
          </w:p>
          <w:p w14:paraId="36712CC5" w14:textId="77777777" w:rsidR="009C04D9" w:rsidRPr="009C04D9" w:rsidRDefault="009C04D9" w:rsidP="009C04D9">
            <w:pPr>
              <w:spacing w:after="0"/>
              <w:ind w:left="178"/>
              <w:jc w:val="left"/>
              <w:outlineLvl w:val="3"/>
              <w:rPr>
                <w:b/>
                <w:bCs/>
                <w:lang w:val="en-US"/>
              </w:rPr>
            </w:pPr>
            <w:r w:rsidRPr="009C04D9">
              <w:rPr>
                <w:b/>
                <w:bCs/>
                <w:lang w:val="en-US"/>
              </w:rPr>
              <w:t xml:space="preserve">Tocilizumab, </w:t>
            </w:r>
            <w:proofErr w:type="spellStart"/>
            <w:r w:rsidRPr="009C04D9">
              <w:rPr>
                <w:b/>
                <w:bCs/>
                <w:lang w:val="en-US"/>
              </w:rPr>
              <w:t>netakimab</w:t>
            </w:r>
            <w:proofErr w:type="spellEnd"/>
            <w:r w:rsidRPr="009C04D9">
              <w:rPr>
                <w:b/>
                <w:bCs/>
                <w:lang w:val="en-US"/>
              </w:rPr>
              <w:t xml:space="preserve">, and </w:t>
            </w:r>
            <w:proofErr w:type="spellStart"/>
            <w:r w:rsidRPr="009C04D9">
              <w:rPr>
                <w:b/>
                <w:bCs/>
                <w:lang w:val="en-US"/>
              </w:rPr>
              <w:t>baricitinib</w:t>
            </w:r>
            <w:proofErr w:type="spellEnd"/>
            <w:r w:rsidRPr="009C04D9">
              <w:rPr>
                <w:b/>
                <w:bCs/>
                <w:lang w:val="en-US"/>
              </w:rPr>
              <w:t xml:space="preserve"> in patients with mild-to-moderate COVID-19: An observational study</w:t>
            </w:r>
          </w:p>
          <w:p w14:paraId="2ECF4D05" w14:textId="77777777" w:rsidR="009C04D9" w:rsidRPr="009C04D9" w:rsidRDefault="00000000" w:rsidP="009C04D9">
            <w:pPr>
              <w:spacing w:after="0"/>
              <w:ind w:left="178"/>
              <w:jc w:val="left"/>
              <w:rPr>
                <w:sz w:val="21"/>
                <w:szCs w:val="21"/>
                <w:lang w:val="en-US"/>
              </w:rPr>
            </w:pPr>
            <w:hyperlink r:id="rId12" w:history="1">
              <w:proofErr w:type="spellStart"/>
              <w:r w:rsidR="009C04D9" w:rsidRPr="009C04D9">
                <w:rPr>
                  <w:sz w:val="21"/>
                  <w:szCs w:val="21"/>
                  <w:u w:val="single"/>
                  <w:bdr w:val="none" w:sz="0" w:space="0" w:color="auto" w:frame="1"/>
                  <w:lang w:val="it-IT"/>
                </w:rPr>
                <w:t>Bryushkova</w:t>
              </w:r>
              <w:proofErr w:type="spellEnd"/>
              <w:r w:rsidR="009C04D9" w:rsidRPr="009C04D9">
                <w:rPr>
                  <w:sz w:val="21"/>
                  <w:szCs w:val="21"/>
                  <w:u w:val="single"/>
                  <w:bdr w:val="none" w:sz="0" w:space="0" w:color="auto" w:frame="1"/>
                  <w:lang w:val="it-IT"/>
                </w:rPr>
                <w:t>, E.A.</w:t>
              </w:r>
            </w:hyperlink>
            <w:r w:rsidR="009C04D9" w:rsidRPr="009C04D9">
              <w:rPr>
                <w:sz w:val="21"/>
                <w:szCs w:val="21"/>
                <w:lang w:val="it-IT"/>
              </w:rPr>
              <w:t>, </w:t>
            </w:r>
            <w:proofErr w:type="spellStart"/>
            <w:r>
              <w:fldChar w:fldCharType="begin"/>
            </w:r>
            <w:r w:rsidRPr="00371B0C">
              <w:rPr>
                <w:lang w:val="en-US"/>
              </w:rPr>
              <w:instrText>HYPERLINK "https://www.scopus.com/authid/detail.uri?authorId=57252675900"</w:instrText>
            </w:r>
            <w:r>
              <w:fldChar w:fldCharType="separate"/>
            </w:r>
            <w:r w:rsidR="009C04D9" w:rsidRPr="009C04D9">
              <w:rPr>
                <w:sz w:val="21"/>
                <w:szCs w:val="21"/>
                <w:u w:val="single"/>
                <w:bdr w:val="none" w:sz="0" w:space="0" w:color="auto" w:frame="1"/>
                <w:lang w:val="it-IT"/>
              </w:rPr>
              <w:t>Skatova</w:t>
            </w:r>
            <w:proofErr w:type="spellEnd"/>
            <w:r w:rsidR="009C04D9" w:rsidRPr="009C04D9">
              <w:rPr>
                <w:sz w:val="21"/>
                <w:szCs w:val="21"/>
                <w:u w:val="single"/>
                <w:bdr w:val="none" w:sz="0" w:space="0" w:color="auto" w:frame="1"/>
                <w:lang w:val="it-IT"/>
              </w:rPr>
              <w:t>, V.D.</w:t>
            </w:r>
            <w:r>
              <w:rPr>
                <w:sz w:val="21"/>
                <w:szCs w:val="21"/>
                <w:u w:val="single"/>
                <w:bdr w:val="none" w:sz="0" w:space="0" w:color="auto" w:frame="1"/>
                <w:lang w:val="it-IT"/>
              </w:rPr>
              <w:fldChar w:fldCharType="end"/>
            </w:r>
            <w:r w:rsidR="009C04D9" w:rsidRPr="009C04D9">
              <w:rPr>
                <w:sz w:val="21"/>
                <w:szCs w:val="21"/>
                <w:lang w:val="it-IT"/>
              </w:rPr>
              <w:t>, </w:t>
            </w:r>
            <w:proofErr w:type="spellStart"/>
            <w:r>
              <w:fldChar w:fldCharType="begin"/>
            </w:r>
            <w:r w:rsidRPr="00371B0C">
              <w:rPr>
                <w:lang w:val="en-US"/>
              </w:rPr>
              <w:instrText>HYPERLINK "https://www.scopus.com/authid/detail.uri?authorId=40262050400"</w:instrText>
            </w:r>
            <w:r>
              <w:fldChar w:fldCharType="separate"/>
            </w:r>
            <w:r w:rsidR="009C04D9" w:rsidRPr="009C04D9">
              <w:rPr>
                <w:sz w:val="21"/>
                <w:szCs w:val="21"/>
                <w:u w:val="single"/>
                <w:bdr w:val="none" w:sz="0" w:space="0" w:color="auto" w:frame="1"/>
                <w:lang w:val="it-IT"/>
              </w:rPr>
              <w:t>Mutovina</w:t>
            </w:r>
            <w:proofErr w:type="spellEnd"/>
            <w:r w:rsidR="009C04D9" w:rsidRPr="009C04D9">
              <w:rPr>
                <w:sz w:val="21"/>
                <w:szCs w:val="21"/>
                <w:u w:val="single"/>
                <w:bdr w:val="none" w:sz="0" w:space="0" w:color="auto" w:frame="1"/>
                <w:lang w:val="it-IT"/>
              </w:rPr>
              <w:t>, Z.Y.</w:t>
            </w:r>
            <w:r>
              <w:rPr>
                <w:sz w:val="21"/>
                <w:szCs w:val="21"/>
                <w:u w:val="single"/>
                <w:bdr w:val="none" w:sz="0" w:space="0" w:color="auto" w:frame="1"/>
                <w:lang w:val="it-IT"/>
              </w:rPr>
              <w:fldChar w:fldCharType="end"/>
            </w:r>
            <w:r w:rsidR="009C04D9" w:rsidRPr="009C04D9">
              <w:rPr>
                <w:sz w:val="21"/>
                <w:szCs w:val="21"/>
                <w:lang w:val="it-IT"/>
              </w:rPr>
              <w:t>, ...</w:t>
            </w:r>
            <w:hyperlink r:id="rId13" w:history="1">
              <w:r w:rsidR="009C04D9" w:rsidRPr="009C04D9">
                <w:rPr>
                  <w:sz w:val="21"/>
                  <w:szCs w:val="21"/>
                  <w:u w:val="single"/>
                  <w:bdr w:val="none" w:sz="0" w:space="0" w:color="auto" w:frame="1"/>
                  <w:lang w:val="en-US"/>
                </w:rPr>
                <w:t>Lysenko, M.A.</w:t>
              </w:r>
            </w:hyperlink>
            <w:r w:rsidR="009C04D9" w:rsidRPr="009C04D9">
              <w:rPr>
                <w:sz w:val="21"/>
                <w:szCs w:val="21"/>
                <w:lang w:val="en-US"/>
              </w:rPr>
              <w:t>, </w:t>
            </w:r>
            <w:proofErr w:type="spellStart"/>
            <w:r w:rsidR="009C04D9" w:rsidRPr="009C04D9">
              <w:rPr>
                <w:sz w:val="21"/>
                <w:szCs w:val="21"/>
              </w:rPr>
              <w:fldChar w:fldCharType="begin"/>
            </w:r>
            <w:r w:rsidR="009C04D9" w:rsidRPr="009C04D9">
              <w:rPr>
                <w:sz w:val="21"/>
                <w:szCs w:val="21"/>
                <w:lang w:val="en-US"/>
              </w:rPr>
              <w:instrText>HYPERLINK "https://www.scopus.com/authid/detail.uri?authorId=6603256160"</w:instrText>
            </w:r>
            <w:r w:rsidR="009C04D9" w:rsidRPr="009C04D9">
              <w:rPr>
                <w:sz w:val="21"/>
                <w:szCs w:val="21"/>
              </w:rPr>
            </w:r>
            <w:r w:rsidR="009C04D9" w:rsidRPr="009C04D9">
              <w:rPr>
                <w:sz w:val="21"/>
                <w:szCs w:val="21"/>
              </w:rPr>
              <w:fldChar w:fldCharType="separate"/>
            </w:r>
            <w:r w:rsidR="009C04D9" w:rsidRPr="009C04D9">
              <w:rPr>
                <w:sz w:val="21"/>
                <w:szCs w:val="21"/>
                <w:u w:val="single"/>
                <w:bdr w:val="none" w:sz="0" w:space="0" w:color="auto" w:frame="1"/>
                <w:lang w:val="en-US"/>
              </w:rPr>
              <w:t>Chudakov</w:t>
            </w:r>
            <w:proofErr w:type="spellEnd"/>
            <w:r w:rsidR="009C04D9" w:rsidRPr="009C04D9">
              <w:rPr>
                <w:sz w:val="21"/>
                <w:szCs w:val="21"/>
                <w:u w:val="single"/>
                <w:bdr w:val="none" w:sz="0" w:space="0" w:color="auto" w:frame="1"/>
                <w:lang w:val="en-US"/>
              </w:rPr>
              <w:t>, D.M.</w:t>
            </w:r>
            <w:r w:rsidR="009C04D9" w:rsidRPr="009C04D9">
              <w:rPr>
                <w:sz w:val="21"/>
                <w:szCs w:val="21"/>
              </w:rPr>
              <w:fldChar w:fldCharType="end"/>
            </w:r>
          </w:p>
          <w:p w14:paraId="61CA8F48" w14:textId="77777777" w:rsidR="009C04D9" w:rsidRPr="009C04D9" w:rsidRDefault="00000000" w:rsidP="009C04D9">
            <w:pPr>
              <w:spacing w:after="0"/>
              <w:ind w:left="178"/>
              <w:jc w:val="left"/>
              <w:rPr>
                <w:sz w:val="21"/>
                <w:szCs w:val="21"/>
                <w:lang w:val="en-US"/>
              </w:rPr>
            </w:pPr>
            <w:hyperlink r:id="rId14" w:anchor="disabled" w:tooltip="Посмотреть сведения о документе" w:history="1">
              <w:proofErr w:type="spellStart"/>
              <w:r w:rsidR="009C04D9" w:rsidRPr="009C04D9">
                <w:rPr>
                  <w:b/>
                  <w:bCs/>
                  <w:i/>
                  <w:iCs/>
                  <w:sz w:val="21"/>
                  <w:szCs w:val="21"/>
                  <w:bdr w:val="none" w:sz="0" w:space="0" w:color="auto" w:frame="1"/>
                  <w:lang w:val="en-US"/>
                </w:rPr>
                <w:t>PLoS</w:t>
              </w:r>
              <w:proofErr w:type="spellEnd"/>
              <w:r w:rsidR="009C04D9" w:rsidRPr="009C04D9">
                <w:rPr>
                  <w:b/>
                  <w:bCs/>
                  <w:i/>
                  <w:iCs/>
                  <w:sz w:val="21"/>
                  <w:szCs w:val="21"/>
                  <w:bdr w:val="none" w:sz="0" w:space="0" w:color="auto" w:frame="1"/>
                  <w:lang w:val="en-US"/>
                </w:rPr>
                <w:t xml:space="preserve"> </w:t>
              </w:r>
              <w:proofErr w:type="spellStart"/>
              <w:r w:rsidR="009C04D9" w:rsidRPr="009C04D9">
                <w:rPr>
                  <w:b/>
                  <w:bCs/>
                  <w:i/>
                  <w:iCs/>
                  <w:sz w:val="21"/>
                  <w:szCs w:val="21"/>
                  <w:bdr w:val="none" w:sz="0" w:space="0" w:color="auto" w:frame="1"/>
                  <w:lang w:val="en-US"/>
                </w:rPr>
                <w:t>ONE</w:t>
              </w:r>
              <w:r w:rsidR="009C04D9" w:rsidRPr="009C04D9">
                <w:rPr>
                  <w:sz w:val="21"/>
                  <w:szCs w:val="21"/>
                  <w:bdr w:val="none" w:sz="0" w:space="0" w:color="auto" w:frame="1"/>
                  <w:lang w:val="en-US"/>
                </w:rPr>
                <w:t>this</w:t>
              </w:r>
              <w:proofErr w:type="spellEnd"/>
              <w:r w:rsidR="009C04D9" w:rsidRPr="009C04D9">
                <w:rPr>
                  <w:sz w:val="21"/>
                  <w:szCs w:val="21"/>
                  <w:bdr w:val="none" w:sz="0" w:space="0" w:color="auto" w:frame="1"/>
                  <w:lang w:val="en-US"/>
                </w:rPr>
                <w:t xml:space="preserve"> link is disabled</w:t>
              </w:r>
            </w:hyperlink>
            <w:r w:rsidR="009C04D9" w:rsidRPr="009C04D9">
              <w:rPr>
                <w:sz w:val="21"/>
                <w:szCs w:val="21"/>
                <w:lang w:val="en-US"/>
              </w:rPr>
              <w:t>, 2022, 17(8 August), e0273340</w:t>
            </w:r>
          </w:p>
          <w:p w14:paraId="32E7AE86" w14:textId="77777777" w:rsidR="009C04D9" w:rsidRPr="009C04D9" w:rsidRDefault="009C04D9" w:rsidP="009C04D9">
            <w:pPr>
              <w:spacing w:after="0"/>
              <w:ind w:left="178"/>
              <w:jc w:val="left"/>
              <w:rPr>
                <w:sz w:val="21"/>
                <w:szCs w:val="21"/>
              </w:rPr>
            </w:pPr>
            <w:r w:rsidRPr="009C04D9">
              <w:rPr>
                <w:sz w:val="21"/>
                <w:szCs w:val="21"/>
              </w:rPr>
              <w:t>Просмотреть реферат</w:t>
            </w:r>
          </w:p>
          <w:p w14:paraId="7D1F1DB2" w14:textId="77777777" w:rsidR="009C04D9" w:rsidRPr="00371B0C" w:rsidRDefault="00000000" w:rsidP="009C04D9">
            <w:pPr>
              <w:spacing w:after="0"/>
              <w:ind w:left="178"/>
              <w:jc w:val="left"/>
              <w:rPr>
                <w:sz w:val="21"/>
                <w:szCs w:val="21"/>
                <w:lang w:val="en-US"/>
              </w:rPr>
            </w:pPr>
            <w:hyperlink r:id="rId15" w:history="1">
              <w:r w:rsidR="009C04D9" w:rsidRPr="009C04D9">
                <w:rPr>
                  <w:sz w:val="21"/>
                  <w:szCs w:val="21"/>
                  <w:u w:val="single"/>
                  <w:bdr w:val="none" w:sz="0" w:space="0" w:color="auto" w:frame="1"/>
                </w:rPr>
                <w:t>Связанные</w:t>
              </w:r>
              <w:r w:rsidR="009C04D9" w:rsidRPr="00371B0C">
                <w:rPr>
                  <w:sz w:val="21"/>
                  <w:szCs w:val="21"/>
                  <w:u w:val="single"/>
                  <w:bdr w:val="none" w:sz="0" w:space="0" w:color="auto" w:frame="1"/>
                  <w:lang w:val="en-US"/>
                </w:rPr>
                <w:t xml:space="preserve"> </w:t>
              </w:r>
              <w:r w:rsidR="009C04D9" w:rsidRPr="009C04D9">
                <w:rPr>
                  <w:sz w:val="21"/>
                  <w:szCs w:val="21"/>
                  <w:u w:val="single"/>
                  <w:bdr w:val="none" w:sz="0" w:space="0" w:color="auto" w:frame="1"/>
                </w:rPr>
                <w:t>документы</w:t>
              </w:r>
              <w:r w:rsidR="009C04D9" w:rsidRPr="00371B0C">
                <w:rPr>
                  <w:sz w:val="21"/>
                  <w:szCs w:val="21"/>
                  <w:bdr w:val="none" w:sz="0" w:space="0" w:color="auto" w:frame="1"/>
                  <w:lang w:val="en-US"/>
                </w:rPr>
                <w:t>This link is disabled.</w:t>
              </w:r>
            </w:hyperlink>
          </w:p>
          <w:p w14:paraId="2DC33FC2" w14:textId="77777777" w:rsidR="009C04D9" w:rsidRPr="009C04D9" w:rsidRDefault="00000000" w:rsidP="009C04D9">
            <w:pPr>
              <w:spacing w:after="0"/>
              <w:ind w:left="178"/>
              <w:jc w:val="left"/>
              <w:rPr>
                <w:sz w:val="21"/>
                <w:szCs w:val="21"/>
              </w:rPr>
            </w:pPr>
            <w:hyperlink r:id="rId16" w:history="1">
              <w:r w:rsidR="009C04D9" w:rsidRPr="009C04D9">
                <w:rPr>
                  <w:sz w:val="21"/>
                  <w:szCs w:val="21"/>
                  <w:u w:val="single"/>
                  <w:bdr w:val="none" w:sz="0" w:space="0" w:color="auto" w:frame="1"/>
                </w:rPr>
                <w:t>4</w:t>
              </w:r>
            </w:hyperlink>
          </w:p>
          <w:p w14:paraId="3671C653" w14:textId="77777777" w:rsidR="009C04D9" w:rsidRPr="009C04D9" w:rsidRDefault="009C04D9" w:rsidP="009C04D9">
            <w:pPr>
              <w:spacing w:after="0"/>
              <w:ind w:left="178"/>
              <w:jc w:val="left"/>
              <w:rPr>
                <w:sz w:val="21"/>
                <w:szCs w:val="21"/>
              </w:rPr>
            </w:pPr>
            <w:r w:rsidRPr="009C04D9">
              <w:rPr>
                <w:sz w:val="21"/>
                <w:szCs w:val="21"/>
              </w:rPr>
              <w:t>Цитирования</w:t>
            </w:r>
          </w:p>
          <w:p w14:paraId="45D2379E" w14:textId="77777777" w:rsidR="009C04D9" w:rsidRPr="009C04D9" w:rsidRDefault="009C04D9" w:rsidP="009C04D9">
            <w:pPr>
              <w:numPr>
                <w:ilvl w:val="0"/>
                <w:numId w:val="2"/>
              </w:numPr>
              <w:spacing w:after="0"/>
              <w:ind w:left="178"/>
              <w:jc w:val="left"/>
              <w:rPr>
                <w:sz w:val="21"/>
                <w:szCs w:val="21"/>
              </w:rPr>
            </w:pPr>
            <w:proofErr w:type="spellStart"/>
            <w:r w:rsidRPr="009C04D9">
              <w:rPr>
                <w:sz w:val="21"/>
                <w:szCs w:val="21"/>
              </w:rPr>
              <w:t>Article</w:t>
            </w:r>
            <w:proofErr w:type="spellEnd"/>
            <w:r w:rsidRPr="009C04D9">
              <w:rPr>
                <w:sz w:val="21"/>
                <w:szCs w:val="21"/>
              </w:rPr>
              <w:t>  •  </w:t>
            </w:r>
            <w:r w:rsidRPr="009C04D9">
              <w:rPr>
                <w:i/>
                <w:iCs/>
                <w:sz w:val="21"/>
                <w:szCs w:val="21"/>
              </w:rPr>
              <w:t>Открытый доступ</w:t>
            </w:r>
          </w:p>
          <w:p w14:paraId="2CAC7D98" w14:textId="77777777" w:rsidR="009C04D9" w:rsidRPr="009C04D9" w:rsidRDefault="009C04D9" w:rsidP="009C04D9">
            <w:pPr>
              <w:spacing w:after="0"/>
              <w:ind w:left="178"/>
              <w:jc w:val="left"/>
              <w:outlineLvl w:val="3"/>
              <w:rPr>
                <w:b/>
                <w:bCs/>
                <w:lang w:val="en-US"/>
              </w:rPr>
            </w:pPr>
            <w:r w:rsidRPr="009C04D9">
              <w:rPr>
                <w:b/>
                <w:bCs/>
                <w:lang w:val="en-US"/>
              </w:rPr>
              <w:t>Comprehensive Cytokine Profiling of Patients with COVID-19 Receiving Tocilizumab Therapy</w:t>
            </w:r>
          </w:p>
          <w:p w14:paraId="705AF7D9" w14:textId="77777777" w:rsidR="009C04D9" w:rsidRPr="009C04D9" w:rsidRDefault="00000000" w:rsidP="009C04D9">
            <w:pPr>
              <w:spacing w:after="0"/>
              <w:ind w:left="178"/>
              <w:jc w:val="left"/>
              <w:rPr>
                <w:sz w:val="21"/>
                <w:szCs w:val="21"/>
                <w:lang w:val="en-US"/>
              </w:rPr>
            </w:pPr>
            <w:hyperlink r:id="rId17" w:history="1">
              <w:proofErr w:type="spellStart"/>
              <w:r w:rsidR="009C04D9" w:rsidRPr="009C04D9">
                <w:rPr>
                  <w:sz w:val="21"/>
                  <w:szCs w:val="21"/>
                  <w:u w:val="single"/>
                  <w:bdr w:val="none" w:sz="0" w:space="0" w:color="auto" w:frame="1"/>
                  <w:lang w:val="it-IT"/>
                </w:rPr>
                <w:t>Lebedeva</w:t>
              </w:r>
              <w:proofErr w:type="spellEnd"/>
              <w:r w:rsidR="009C04D9" w:rsidRPr="009C04D9">
                <w:rPr>
                  <w:sz w:val="21"/>
                  <w:szCs w:val="21"/>
                  <w:u w:val="single"/>
                  <w:bdr w:val="none" w:sz="0" w:space="0" w:color="auto" w:frame="1"/>
                  <w:lang w:val="it-IT"/>
                </w:rPr>
                <w:t>, A.</w:t>
              </w:r>
            </w:hyperlink>
            <w:r w:rsidR="009C04D9" w:rsidRPr="009C04D9">
              <w:rPr>
                <w:sz w:val="21"/>
                <w:szCs w:val="21"/>
                <w:lang w:val="it-IT"/>
              </w:rPr>
              <w:t>, </w:t>
            </w:r>
            <w:proofErr w:type="spellStart"/>
            <w:r w:rsidR="009C04D9" w:rsidRPr="009C04D9">
              <w:rPr>
                <w:sz w:val="21"/>
                <w:szCs w:val="21"/>
              </w:rPr>
              <w:fldChar w:fldCharType="begin"/>
            </w:r>
            <w:r w:rsidR="009C04D9" w:rsidRPr="009C04D9">
              <w:rPr>
                <w:sz w:val="21"/>
                <w:szCs w:val="21"/>
                <w:lang w:val="it-IT"/>
              </w:rPr>
              <w:instrText>HYPERLINK "https://www.scopus.com/authid/detail.uri?authorId=57220160777"</w:instrText>
            </w:r>
            <w:r w:rsidR="009C04D9" w:rsidRPr="009C04D9">
              <w:rPr>
                <w:sz w:val="21"/>
                <w:szCs w:val="21"/>
              </w:rPr>
            </w:r>
            <w:r w:rsidR="009C04D9" w:rsidRPr="009C04D9">
              <w:rPr>
                <w:sz w:val="21"/>
                <w:szCs w:val="21"/>
              </w:rPr>
              <w:fldChar w:fldCharType="separate"/>
            </w:r>
            <w:r w:rsidR="009C04D9" w:rsidRPr="009C04D9">
              <w:rPr>
                <w:sz w:val="21"/>
                <w:szCs w:val="21"/>
                <w:u w:val="single"/>
                <w:bdr w:val="none" w:sz="0" w:space="0" w:color="auto" w:frame="1"/>
                <w:lang w:val="it-IT"/>
              </w:rPr>
              <w:t>Molodtsov</w:t>
            </w:r>
            <w:proofErr w:type="spellEnd"/>
            <w:r w:rsidR="009C04D9" w:rsidRPr="009C04D9">
              <w:rPr>
                <w:sz w:val="21"/>
                <w:szCs w:val="21"/>
                <w:u w:val="single"/>
                <w:bdr w:val="none" w:sz="0" w:space="0" w:color="auto" w:frame="1"/>
                <w:lang w:val="it-IT"/>
              </w:rPr>
              <w:t>, I.</w:t>
            </w:r>
            <w:r w:rsidR="009C04D9" w:rsidRPr="009C04D9">
              <w:rPr>
                <w:sz w:val="21"/>
                <w:szCs w:val="21"/>
              </w:rPr>
              <w:fldChar w:fldCharType="end"/>
            </w:r>
            <w:r w:rsidR="009C04D9" w:rsidRPr="009C04D9">
              <w:rPr>
                <w:sz w:val="21"/>
                <w:szCs w:val="21"/>
                <w:lang w:val="it-IT"/>
              </w:rPr>
              <w:t>, </w:t>
            </w:r>
            <w:proofErr w:type="spellStart"/>
            <w:r w:rsidR="009C04D9" w:rsidRPr="009C04D9">
              <w:rPr>
                <w:rFonts w:eastAsia="Calibri"/>
                <w:kern w:val="2"/>
                <w:lang w:eastAsia="en-US"/>
                <w14:ligatures w14:val="standardContextual"/>
              </w:rPr>
              <w:fldChar w:fldCharType="begin"/>
            </w:r>
            <w:r w:rsidR="009C04D9" w:rsidRPr="009C04D9">
              <w:rPr>
                <w:rFonts w:eastAsia="Calibri"/>
                <w:kern w:val="2"/>
                <w:lang w:val="it-IT" w:eastAsia="en-US"/>
                <w14:ligatures w14:val="standardContextual"/>
              </w:rPr>
              <w:instrText xml:space="preserve"> HYPERLINK "https://www.scopus.com/authid/detail.uri?authorId=57823006000" </w:instrText>
            </w:r>
            <w:r w:rsidR="009C04D9" w:rsidRPr="009C04D9">
              <w:rPr>
                <w:rFonts w:eastAsia="Calibri"/>
                <w:kern w:val="2"/>
                <w:lang w:eastAsia="en-US"/>
                <w14:ligatures w14:val="standardContextual"/>
              </w:rPr>
            </w:r>
            <w:r w:rsidR="009C04D9" w:rsidRPr="009C04D9">
              <w:rPr>
                <w:rFonts w:eastAsia="Calibri"/>
                <w:kern w:val="2"/>
                <w:lang w:eastAsia="en-US"/>
                <w14:ligatures w14:val="standardContextual"/>
              </w:rPr>
              <w:fldChar w:fldCharType="separate"/>
            </w:r>
            <w:r w:rsidR="009C04D9" w:rsidRPr="009C04D9">
              <w:rPr>
                <w:sz w:val="21"/>
                <w:szCs w:val="21"/>
                <w:u w:val="single"/>
                <w:bdr w:val="none" w:sz="0" w:space="0" w:color="auto" w:frame="1"/>
                <w:lang w:val="it-IT"/>
              </w:rPr>
              <w:t>Anisimova</w:t>
            </w:r>
            <w:proofErr w:type="spellEnd"/>
            <w:r w:rsidR="009C04D9" w:rsidRPr="009C04D9">
              <w:rPr>
                <w:sz w:val="21"/>
                <w:szCs w:val="21"/>
                <w:u w:val="single"/>
                <w:bdr w:val="none" w:sz="0" w:space="0" w:color="auto" w:frame="1"/>
                <w:lang w:val="it-IT"/>
              </w:rPr>
              <w:t>, A.</w:t>
            </w:r>
            <w:r w:rsidR="009C04D9" w:rsidRPr="009C04D9">
              <w:rPr>
                <w:sz w:val="21"/>
                <w:szCs w:val="21"/>
                <w:u w:val="single"/>
                <w:bdr w:val="none" w:sz="0" w:space="0" w:color="auto" w:frame="1"/>
                <w:lang w:val="en-US"/>
              </w:rPr>
              <w:fldChar w:fldCharType="end"/>
            </w:r>
            <w:r w:rsidR="009C04D9" w:rsidRPr="009C04D9">
              <w:rPr>
                <w:sz w:val="21"/>
                <w:szCs w:val="21"/>
                <w:lang w:val="it-IT"/>
              </w:rPr>
              <w:t>, ...</w:t>
            </w:r>
            <w:hyperlink r:id="rId18" w:history="1">
              <w:proofErr w:type="spellStart"/>
              <w:r w:rsidR="009C04D9" w:rsidRPr="009C04D9">
                <w:rPr>
                  <w:sz w:val="21"/>
                  <w:szCs w:val="21"/>
                  <w:u w:val="single"/>
                  <w:bdr w:val="none" w:sz="0" w:space="0" w:color="auto" w:frame="1"/>
                  <w:lang w:val="en-US"/>
                </w:rPr>
                <w:t>Vasilieva</w:t>
              </w:r>
              <w:proofErr w:type="spellEnd"/>
              <w:r w:rsidR="009C04D9" w:rsidRPr="009C04D9">
                <w:rPr>
                  <w:sz w:val="21"/>
                  <w:szCs w:val="21"/>
                  <w:u w:val="single"/>
                  <w:bdr w:val="none" w:sz="0" w:space="0" w:color="auto" w:frame="1"/>
                  <w:lang w:val="en-US"/>
                </w:rPr>
                <w:t>, E.</w:t>
              </w:r>
            </w:hyperlink>
            <w:r w:rsidR="009C04D9" w:rsidRPr="009C04D9">
              <w:rPr>
                <w:sz w:val="21"/>
                <w:szCs w:val="21"/>
                <w:lang w:val="en-US"/>
              </w:rPr>
              <w:t>, </w:t>
            </w:r>
            <w:hyperlink r:id="rId19" w:history="1">
              <w:r w:rsidR="009C04D9" w:rsidRPr="009C04D9">
                <w:rPr>
                  <w:sz w:val="21"/>
                  <w:szCs w:val="21"/>
                  <w:u w:val="single"/>
                  <w:bdr w:val="none" w:sz="0" w:space="0" w:color="auto" w:frame="1"/>
                  <w:lang w:val="en-US"/>
                </w:rPr>
                <w:t>Margolis, L.</w:t>
              </w:r>
            </w:hyperlink>
          </w:p>
          <w:p w14:paraId="6CE3328B" w14:textId="77777777" w:rsidR="009C04D9" w:rsidRDefault="00000000" w:rsidP="009C04D9">
            <w:pPr>
              <w:spacing w:after="0"/>
              <w:ind w:left="178"/>
              <w:jc w:val="left"/>
              <w:rPr>
                <w:sz w:val="21"/>
                <w:szCs w:val="21"/>
                <w:lang w:val="en-US"/>
              </w:rPr>
            </w:pPr>
            <w:hyperlink r:id="rId20" w:anchor="disabled" w:tooltip="Посмотреть сведения о документе" w:history="1">
              <w:r w:rsidR="009C04D9" w:rsidRPr="009C04D9">
                <w:rPr>
                  <w:b/>
                  <w:bCs/>
                  <w:i/>
                  <w:iCs/>
                  <w:sz w:val="21"/>
                  <w:szCs w:val="21"/>
                  <w:bdr w:val="none" w:sz="0" w:space="0" w:color="auto" w:frame="1"/>
                  <w:lang w:val="en-US"/>
                </w:rPr>
                <w:t xml:space="preserve">International Journal of Molecular </w:t>
              </w:r>
              <w:proofErr w:type="spellStart"/>
              <w:r w:rsidR="009C04D9" w:rsidRPr="009C04D9">
                <w:rPr>
                  <w:b/>
                  <w:bCs/>
                  <w:i/>
                  <w:iCs/>
                  <w:sz w:val="21"/>
                  <w:szCs w:val="21"/>
                  <w:bdr w:val="none" w:sz="0" w:space="0" w:color="auto" w:frame="1"/>
                  <w:lang w:val="en-US"/>
                </w:rPr>
                <w:t>Sciences</w:t>
              </w:r>
              <w:r w:rsidR="009C04D9" w:rsidRPr="009C04D9">
                <w:rPr>
                  <w:sz w:val="21"/>
                  <w:szCs w:val="21"/>
                  <w:bdr w:val="none" w:sz="0" w:space="0" w:color="auto" w:frame="1"/>
                  <w:lang w:val="en-US"/>
                </w:rPr>
                <w:t>this</w:t>
              </w:r>
              <w:proofErr w:type="spellEnd"/>
              <w:r w:rsidR="009C04D9" w:rsidRPr="009C04D9">
                <w:rPr>
                  <w:sz w:val="21"/>
                  <w:szCs w:val="21"/>
                  <w:bdr w:val="none" w:sz="0" w:space="0" w:color="auto" w:frame="1"/>
                  <w:lang w:val="en-US"/>
                </w:rPr>
                <w:t xml:space="preserve"> link is disabled</w:t>
              </w:r>
            </w:hyperlink>
            <w:r w:rsidR="009C04D9" w:rsidRPr="009C04D9">
              <w:rPr>
                <w:sz w:val="21"/>
                <w:szCs w:val="21"/>
                <w:lang w:val="en-US"/>
              </w:rPr>
              <w:t>, 2022, 23(14), 7937</w:t>
            </w:r>
          </w:p>
          <w:p w14:paraId="2A64281C" w14:textId="1491091D" w:rsidR="009C04D9" w:rsidRDefault="009C04D9" w:rsidP="009C04D9">
            <w:pPr>
              <w:spacing w:after="0"/>
              <w:ind w:left="178"/>
              <w:jc w:val="left"/>
              <w:rPr>
                <w:sz w:val="22"/>
                <w:szCs w:val="22"/>
                <w:lang w:val="en-US"/>
              </w:rPr>
            </w:pPr>
            <w:r w:rsidRPr="005F1AC8">
              <w:rPr>
                <w:b/>
                <w:bCs/>
                <w:sz w:val="22"/>
                <w:szCs w:val="22"/>
                <w:lang w:val="en-US"/>
              </w:rPr>
              <w:t>REPLY TO “IS ANTI-TPO IGG AND TOTAL IGE CLINICALLY USEFUL FOR THE DETECTION OF AUTOIMMUNE CHRONIC SPONTANEOUS URTICARIA”?</w:t>
            </w:r>
            <w:r w:rsidRPr="005F1AC8">
              <w:rPr>
                <w:sz w:val="22"/>
                <w:szCs w:val="22"/>
                <w:lang w:val="en-US"/>
              </w:rPr>
              <w:br/>
            </w:r>
            <w:proofErr w:type="spellStart"/>
            <w:r w:rsidRPr="005F1AC8">
              <w:rPr>
                <w:i/>
                <w:iCs/>
                <w:sz w:val="22"/>
                <w:szCs w:val="22"/>
                <w:lang w:val="en-US"/>
              </w:rPr>
              <w:t>Kolkhir</w:t>
            </w:r>
            <w:proofErr w:type="spellEnd"/>
            <w:r w:rsidRPr="005F1AC8">
              <w:rPr>
                <w:i/>
                <w:iCs/>
                <w:sz w:val="22"/>
                <w:szCs w:val="22"/>
                <w:lang w:val="en-US"/>
              </w:rPr>
              <w:t xml:space="preserve"> P., Krause K., Sauer M., Maurer M., </w:t>
            </w:r>
            <w:proofErr w:type="spellStart"/>
            <w:r w:rsidRPr="005F1AC8">
              <w:rPr>
                <w:i/>
                <w:iCs/>
                <w:sz w:val="22"/>
                <w:szCs w:val="22"/>
                <w:lang w:val="en-US"/>
              </w:rPr>
              <w:t>Kovalkova</w:t>
            </w:r>
            <w:proofErr w:type="spellEnd"/>
            <w:r w:rsidRPr="005F1AC8">
              <w:rPr>
                <w:i/>
                <w:iCs/>
                <w:sz w:val="22"/>
                <w:szCs w:val="22"/>
                <w:lang w:val="en-US"/>
              </w:rPr>
              <w:t xml:space="preserve"> E., </w:t>
            </w:r>
            <w:proofErr w:type="spellStart"/>
            <w:r w:rsidRPr="005F1AC8">
              <w:rPr>
                <w:i/>
                <w:iCs/>
                <w:sz w:val="22"/>
                <w:szCs w:val="22"/>
                <w:lang w:val="en-US"/>
              </w:rPr>
              <w:t>Chernov</w:t>
            </w:r>
            <w:proofErr w:type="spellEnd"/>
            <w:r w:rsidRPr="005F1AC8">
              <w:rPr>
                <w:i/>
                <w:iCs/>
                <w:sz w:val="22"/>
                <w:szCs w:val="22"/>
                <w:lang w:val="en-US"/>
              </w:rPr>
              <w:t xml:space="preserve"> A., </w:t>
            </w:r>
            <w:proofErr w:type="spellStart"/>
            <w:r w:rsidRPr="005F1AC8">
              <w:rPr>
                <w:i/>
                <w:iCs/>
                <w:sz w:val="22"/>
                <w:szCs w:val="22"/>
                <w:lang w:val="en-US"/>
              </w:rPr>
              <w:t>Fomina</w:t>
            </w:r>
            <w:proofErr w:type="spellEnd"/>
            <w:r w:rsidRPr="005F1AC8">
              <w:rPr>
                <w:i/>
                <w:iCs/>
                <w:sz w:val="22"/>
                <w:szCs w:val="22"/>
                <w:lang w:val="en-US"/>
              </w:rPr>
              <w:t xml:space="preserve"> D., </w:t>
            </w:r>
            <w:proofErr w:type="spellStart"/>
            <w:r w:rsidRPr="005F1AC8">
              <w:rPr>
                <w:i/>
                <w:iCs/>
                <w:sz w:val="22"/>
                <w:szCs w:val="22"/>
                <w:lang w:val="en-US"/>
              </w:rPr>
              <w:t>Danilycheva</w:t>
            </w:r>
            <w:proofErr w:type="spellEnd"/>
            <w:r w:rsidRPr="005F1AC8">
              <w:rPr>
                <w:i/>
                <w:iCs/>
                <w:sz w:val="22"/>
                <w:szCs w:val="22"/>
                <w:lang w:val="en-US"/>
              </w:rPr>
              <w:t xml:space="preserve"> I., </w:t>
            </w:r>
            <w:proofErr w:type="spellStart"/>
            <w:r w:rsidRPr="005F1AC8">
              <w:rPr>
                <w:i/>
                <w:iCs/>
                <w:sz w:val="22"/>
                <w:szCs w:val="22"/>
                <w:lang w:val="en-US"/>
              </w:rPr>
              <w:t>Shulzhenko</w:t>
            </w:r>
            <w:proofErr w:type="spellEnd"/>
            <w:r w:rsidRPr="005F1AC8">
              <w:rPr>
                <w:i/>
                <w:iCs/>
                <w:sz w:val="22"/>
                <w:szCs w:val="22"/>
                <w:lang w:val="en-US"/>
              </w:rPr>
              <w:t xml:space="preserve"> A.</w:t>
            </w:r>
            <w:r w:rsidRPr="005F1AC8">
              <w:rPr>
                <w:sz w:val="22"/>
                <w:szCs w:val="22"/>
                <w:lang w:val="en-US"/>
              </w:rPr>
              <w:br/>
              <w:t xml:space="preserve">Journal of Allergy and Clinical Immunology: In Practice. </w:t>
            </w:r>
            <w:r w:rsidRPr="00131861">
              <w:rPr>
                <w:sz w:val="22"/>
                <w:szCs w:val="22"/>
                <w:lang w:val="en-US"/>
              </w:rPr>
              <w:t xml:space="preserve">2022. </w:t>
            </w:r>
            <w:r w:rsidRPr="005F1AC8">
              <w:rPr>
                <w:sz w:val="22"/>
                <w:szCs w:val="22"/>
              </w:rPr>
              <w:t>Т</w:t>
            </w:r>
            <w:r w:rsidRPr="00371B0C">
              <w:rPr>
                <w:sz w:val="22"/>
                <w:szCs w:val="22"/>
                <w:lang w:val="en-US"/>
              </w:rPr>
              <w:t xml:space="preserve">. 10. № 5. </w:t>
            </w:r>
            <w:r w:rsidRPr="005F1AC8">
              <w:rPr>
                <w:sz w:val="22"/>
                <w:szCs w:val="22"/>
              </w:rPr>
              <w:t>С</w:t>
            </w:r>
            <w:r w:rsidRPr="00371B0C">
              <w:rPr>
                <w:sz w:val="22"/>
                <w:szCs w:val="22"/>
                <w:lang w:val="en-US"/>
              </w:rPr>
              <w:t>. 1393-1394.</w:t>
            </w:r>
          </w:p>
          <w:p w14:paraId="1B174BB2" w14:textId="29A0B41F" w:rsidR="009C04D9" w:rsidRDefault="009C04D9" w:rsidP="009C04D9">
            <w:pPr>
              <w:spacing w:after="0"/>
              <w:ind w:left="178"/>
              <w:jc w:val="left"/>
              <w:rPr>
                <w:sz w:val="22"/>
                <w:szCs w:val="22"/>
                <w:lang w:val="en-US"/>
              </w:rPr>
            </w:pPr>
            <w:r w:rsidRPr="009C04D9">
              <w:rPr>
                <w:b/>
                <w:bCs/>
                <w:sz w:val="22"/>
                <w:szCs w:val="22"/>
                <w:lang w:val="en-US"/>
              </w:rPr>
              <w:t>ADRENALINE AUTOINJECTOR IS UNDERPRESCRIBED IN TYPICAL COLD URTICARIA PATIENTS</w:t>
            </w:r>
            <w:r w:rsidRPr="009C04D9">
              <w:rPr>
                <w:sz w:val="22"/>
                <w:szCs w:val="22"/>
                <w:lang w:val="en-US"/>
              </w:rPr>
              <w:br/>
            </w:r>
            <w:proofErr w:type="spellStart"/>
            <w:r w:rsidRPr="009C04D9">
              <w:rPr>
                <w:i/>
                <w:iCs/>
                <w:sz w:val="22"/>
                <w:szCs w:val="22"/>
                <w:lang w:val="en-US"/>
              </w:rPr>
              <w:t>Bizjak</w:t>
            </w:r>
            <w:proofErr w:type="spellEnd"/>
            <w:r w:rsidRPr="009C04D9">
              <w:rPr>
                <w:i/>
                <w:iCs/>
                <w:sz w:val="22"/>
                <w:szCs w:val="22"/>
                <w:lang w:val="en-US"/>
              </w:rPr>
              <w:t xml:space="preserve"> M., </w:t>
            </w:r>
            <w:proofErr w:type="spellStart"/>
            <w:r w:rsidRPr="009C04D9">
              <w:rPr>
                <w:i/>
                <w:iCs/>
                <w:sz w:val="22"/>
                <w:szCs w:val="22"/>
                <w:lang w:val="en-US"/>
              </w:rPr>
              <w:t>Košnik</w:t>
            </w:r>
            <w:proofErr w:type="spellEnd"/>
            <w:r w:rsidRPr="009C04D9">
              <w:rPr>
                <w:i/>
                <w:iCs/>
                <w:sz w:val="22"/>
                <w:szCs w:val="22"/>
                <w:lang w:val="en-US"/>
              </w:rPr>
              <w:t xml:space="preserve"> M., </w:t>
            </w:r>
            <w:proofErr w:type="spellStart"/>
            <w:r w:rsidRPr="009C04D9">
              <w:rPr>
                <w:i/>
                <w:iCs/>
                <w:sz w:val="22"/>
                <w:szCs w:val="22"/>
                <w:lang w:val="en-US"/>
              </w:rPr>
              <w:t>Dinevski</w:t>
            </w:r>
            <w:proofErr w:type="spellEnd"/>
            <w:r w:rsidRPr="009C04D9">
              <w:rPr>
                <w:i/>
                <w:iCs/>
                <w:sz w:val="22"/>
                <w:szCs w:val="22"/>
                <w:lang w:val="en-US"/>
              </w:rPr>
              <w:t xml:space="preserve"> D., Thomsen S.F., Holm J.G., </w:t>
            </w:r>
            <w:proofErr w:type="spellStart"/>
            <w:r w:rsidRPr="009C04D9">
              <w:rPr>
                <w:i/>
                <w:iCs/>
                <w:sz w:val="22"/>
                <w:szCs w:val="22"/>
                <w:lang w:val="en-US"/>
              </w:rPr>
              <w:t>Fomina</w:t>
            </w:r>
            <w:proofErr w:type="spellEnd"/>
            <w:r w:rsidRPr="009C04D9">
              <w:rPr>
                <w:i/>
                <w:iCs/>
                <w:sz w:val="22"/>
                <w:szCs w:val="22"/>
                <w:lang w:val="en-US"/>
              </w:rPr>
              <w:t xml:space="preserve"> D., </w:t>
            </w:r>
            <w:proofErr w:type="spellStart"/>
            <w:r w:rsidRPr="009C04D9">
              <w:rPr>
                <w:i/>
                <w:iCs/>
                <w:sz w:val="22"/>
                <w:szCs w:val="22"/>
                <w:lang w:val="en-US"/>
              </w:rPr>
              <w:t>Maltseva</w:t>
            </w:r>
            <w:proofErr w:type="spellEnd"/>
            <w:r w:rsidRPr="009C04D9">
              <w:rPr>
                <w:i/>
                <w:iCs/>
                <w:sz w:val="22"/>
                <w:szCs w:val="22"/>
                <w:lang w:val="en-US"/>
              </w:rPr>
              <w:t xml:space="preserve"> N., </w:t>
            </w:r>
            <w:proofErr w:type="spellStart"/>
            <w:r w:rsidRPr="009C04D9">
              <w:rPr>
                <w:i/>
                <w:iCs/>
                <w:sz w:val="22"/>
                <w:szCs w:val="22"/>
                <w:lang w:val="en-US"/>
              </w:rPr>
              <w:t>Borzova</w:t>
            </w:r>
            <w:proofErr w:type="spellEnd"/>
            <w:r w:rsidRPr="009C04D9">
              <w:rPr>
                <w:i/>
                <w:iCs/>
                <w:sz w:val="22"/>
                <w:szCs w:val="22"/>
                <w:lang w:val="en-US"/>
              </w:rPr>
              <w:t xml:space="preserve"> E., </w:t>
            </w:r>
            <w:proofErr w:type="spellStart"/>
            <w:r w:rsidRPr="009C04D9">
              <w:rPr>
                <w:i/>
                <w:iCs/>
                <w:sz w:val="22"/>
                <w:szCs w:val="22"/>
                <w:lang w:val="en-US"/>
              </w:rPr>
              <w:t>Kulthanan</w:t>
            </w:r>
            <w:proofErr w:type="spellEnd"/>
            <w:r w:rsidRPr="009C04D9">
              <w:rPr>
                <w:i/>
                <w:iCs/>
                <w:sz w:val="22"/>
                <w:szCs w:val="22"/>
                <w:lang w:val="en-US"/>
              </w:rPr>
              <w:t xml:space="preserve"> K., </w:t>
            </w:r>
            <w:proofErr w:type="spellStart"/>
            <w:r w:rsidRPr="009C04D9">
              <w:rPr>
                <w:i/>
                <w:iCs/>
                <w:sz w:val="22"/>
                <w:szCs w:val="22"/>
                <w:lang w:val="en-US"/>
              </w:rPr>
              <w:t>Meshkova</w:t>
            </w:r>
            <w:proofErr w:type="spellEnd"/>
            <w:r w:rsidRPr="009C04D9">
              <w:rPr>
                <w:i/>
                <w:iCs/>
                <w:sz w:val="22"/>
                <w:szCs w:val="22"/>
                <w:lang w:val="en-US"/>
              </w:rPr>
              <w:t xml:space="preserve"> R., </w:t>
            </w:r>
            <w:proofErr w:type="spellStart"/>
            <w:r w:rsidRPr="009C04D9">
              <w:rPr>
                <w:i/>
                <w:iCs/>
                <w:sz w:val="22"/>
                <w:szCs w:val="22"/>
                <w:lang w:val="en-US"/>
              </w:rPr>
              <w:t>Aarestrup</w:t>
            </w:r>
            <w:proofErr w:type="spellEnd"/>
            <w:r w:rsidRPr="009C04D9">
              <w:rPr>
                <w:i/>
                <w:iCs/>
                <w:sz w:val="22"/>
                <w:szCs w:val="22"/>
                <w:lang w:val="en-US"/>
              </w:rPr>
              <w:t xml:space="preserve"> F.M., Ahsan D.M., </w:t>
            </w:r>
            <w:proofErr w:type="spellStart"/>
            <w:r w:rsidRPr="009C04D9">
              <w:rPr>
                <w:i/>
                <w:iCs/>
                <w:sz w:val="22"/>
                <w:szCs w:val="22"/>
                <w:lang w:val="en-US"/>
              </w:rPr>
              <w:t>Altrichter</w:t>
            </w:r>
            <w:proofErr w:type="spellEnd"/>
            <w:r w:rsidRPr="009C04D9">
              <w:rPr>
                <w:i/>
                <w:iCs/>
                <w:sz w:val="22"/>
                <w:szCs w:val="22"/>
                <w:lang w:val="en-US"/>
              </w:rPr>
              <w:t xml:space="preserve"> S., </w:t>
            </w:r>
            <w:proofErr w:type="spellStart"/>
            <w:r w:rsidRPr="009C04D9">
              <w:rPr>
                <w:i/>
                <w:iCs/>
                <w:sz w:val="22"/>
                <w:szCs w:val="22"/>
                <w:lang w:val="en-US"/>
              </w:rPr>
              <w:t>Brockstädt</w:t>
            </w:r>
            <w:proofErr w:type="spellEnd"/>
            <w:r w:rsidRPr="009C04D9">
              <w:rPr>
                <w:i/>
                <w:iCs/>
                <w:sz w:val="22"/>
                <w:szCs w:val="22"/>
                <w:lang w:val="en-US"/>
              </w:rPr>
              <w:t xml:space="preserve"> M., Terhorst-</w:t>
            </w:r>
            <w:proofErr w:type="spellStart"/>
            <w:r w:rsidRPr="009C04D9">
              <w:rPr>
                <w:i/>
                <w:iCs/>
                <w:sz w:val="22"/>
                <w:szCs w:val="22"/>
                <w:lang w:val="en-US"/>
              </w:rPr>
              <w:t>Molawi</w:t>
            </w:r>
            <w:proofErr w:type="spellEnd"/>
            <w:r w:rsidRPr="009C04D9">
              <w:rPr>
                <w:i/>
                <w:iCs/>
                <w:sz w:val="22"/>
                <w:szCs w:val="22"/>
                <w:lang w:val="en-US"/>
              </w:rPr>
              <w:t xml:space="preserve"> D., Maurer M., Al-Ahmad M., Bauer A., Costa C., </w:t>
            </w:r>
            <w:proofErr w:type="spellStart"/>
            <w:r w:rsidRPr="009C04D9">
              <w:rPr>
                <w:i/>
                <w:iCs/>
                <w:sz w:val="22"/>
                <w:szCs w:val="22"/>
                <w:lang w:val="en-US"/>
              </w:rPr>
              <w:t>Paulino</w:t>
            </w:r>
            <w:proofErr w:type="spellEnd"/>
            <w:r w:rsidRPr="009C04D9">
              <w:rPr>
                <w:i/>
                <w:iCs/>
                <w:sz w:val="22"/>
                <w:szCs w:val="22"/>
                <w:lang w:val="en-US"/>
              </w:rPr>
              <w:t xml:space="preserve"> M. et al.</w:t>
            </w:r>
            <w:r w:rsidRPr="009C04D9">
              <w:rPr>
                <w:sz w:val="22"/>
                <w:szCs w:val="22"/>
                <w:lang w:val="en-US"/>
              </w:rPr>
              <w:br/>
            </w:r>
            <w:proofErr w:type="spellStart"/>
            <w:r>
              <w:rPr>
                <w:sz w:val="22"/>
                <w:szCs w:val="22"/>
              </w:rPr>
              <w:t>Allergy</w:t>
            </w:r>
            <w:proofErr w:type="spellEnd"/>
            <w:r>
              <w:rPr>
                <w:sz w:val="22"/>
                <w:szCs w:val="22"/>
              </w:rPr>
              <w:t>. 2022. </w:t>
            </w:r>
          </w:p>
          <w:p w14:paraId="152AD52B" w14:textId="002630D8" w:rsidR="009C04D9" w:rsidRDefault="009C04D9" w:rsidP="009C04D9">
            <w:pPr>
              <w:spacing w:after="0"/>
              <w:ind w:left="178"/>
              <w:jc w:val="left"/>
              <w:rPr>
                <w:sz w:val="22"/>
                <w:szCs w:val="22"/>
                <w:lang w:val="en-US"/>
              </w:rPr>
            </w:pPr>
            <w:r w:rsidRPr="009C04D9">
              <w:rPr>
                <w:b/>
                <w:bCs/>
                <w:sz w:val="22"/>
                <w:szCs w:val="22"/>
                <w:lang w:val="en-US"/>
              </w:rPr>
              <w:t>THE EFFICACY AND SAFETY OF LEVILIMAB IN SEVERELY ILL COVID-19 PATIENTS NOT REQUIRING MECHANICAL VENTILATION: RESULTS OF A MULTICENTER RANDOMIZED DOUBLE-BLIND PLACEBO-CONTROLLED PHASE III CORONA CLINICAL STUDY</w:t>
            </w:r>
            <w:r w:rsidRPr="009C04D9">
              <w:rPr>
                <w:sz w:val="22"/>
                <w:szCs w:val="22"/>
                <w:lang w:val="en-US"/>
              </w:rPr>
              <w:br/>
            </w:r>
            <w:proofErr w:type="spellStart"/>
            <w:r w:rsidRPr="009C04D9">
              <w:rPr>
                <w:i/>
                <w:iCs/>
                <w:sz w:val="22"/>
                <w:szCs w:val="22"/>
                <w:lang w:val="en-US"/>
              </w:rPr>
              <w:t>Lomakin</w:t>
            </w:r>
            <w:proofErr w:type="spellEnd"/>
            <w:r w:rsidRPr="009C04D9">
              <w:rPr>
                <w:i/>
                <w:iCs/>
                <w:sz w:val="22"/>
                <w:szCs w:val="22"/>
                <w:lang w:val="en-US"/>
              </w:rPr>
              <w:t xml:space="preserve"> N.V., </w:t>
            </w:r>
            <w:proofErr w:type="spellStart"/>
            <w:r w:rsidRPr="009C04D9">
              <w:rPr>
                <w:i/>
                <w:iCs/>
                <w:sz w:val="22"/>
                <w:szCs w:val="22"/>
                <w:lang w:val="en-US"/>
              </w:rPr>
              <w:t>Bakirov</w:t>
            </w:r>
            <w:proofErr w:type="spellEnd"/>
            <w:r w:rsidRPr="009C04D9">
              <w:rPr>
                <w:i/>
                <w:iCs/>
                <w:sz w:val="22"/>
                <w:szCs w:val="22"/>
                <w:lang w:val="en-US"/>
              </w:rPr>
              <w:t xml:space="preserve"> B.A., </w:t>
            </w:r>
            <w:proofErr w:type="spellStart"/>
            <w:r w:rsidRPr="009C04D9">
              <w:rPr>
                <w:i/>
                <w:iCs/>
                <w:sz w:val="22"/>
                <w:szCs w:val="22"/>
                <w:lang w:val="en-US"/>
              </w:rPr>
              <w:t>Protsenko</w:t>
            </w:r>
            <w:proofErr w:type="spellEnd"/>
            <w:r w:rsidRPr="009C04D9">
              <w:rPr>
                <w:i/>
                <w:iCs/>
                <w:sz w:val="22"/>
                <w:szCs w:val="22"/>
                <w:lang w:val="en-US"/>
              </w:rPr>
              <w:t xml:space="preserve"> D.N., </w:t>
            </w:r>
            <w:proofErr w:type="spellStart"/>
            <w:r w:rsidRPr="009C04D9">
              <w:rPr>
                <w:i/>
                <w:iCs/>
                <w:sz w:val="22"/>
                <w:szCs w:val="22"/>
                <w:lang w:val="en-US"/>
              </w:rPr>
              <w:t>Mazurov</w:t>
            </w:r>
            <w:proofErr w:type="spellEnd"/>
            <w:r w:rsidRPr="009C04D9">
              <w:rPr>
                <w:i/>
                <w:iCs/>
                <w:sz w:val="22"/>
                <w:szCs w:val="22"/>
                <w:lang w:val="en-US"/>
              </w:rPr>
              <w:t xml:space="preserve"> V.I., </w:t>
            </w:r>
            <w:proofErr w:type="spellStart"/>
            <w:r w:rsidRPr="009C04D9">
              <w:rPr>
                <w:i/>
                <w:iCs/>
                <w:sz w:val="22"/>
                <w:szCs w:val="22"/>
                <w:lang w:val="en-US"/>
              </w:rPr>
              <w:t>Musaev</w:t>
            </w:r>
            <w:proofErr w:type="spellEnd"/>
            <w:r w:rsidRPr="009C04D9">
              <w:rPr>
                <w:i/>
                <w:iCs/>
                <w:sz w:val="22"/>
                <w:szCs w:val="22"/>
                <w:lang w:val="en-US"/>
              </w:rPr>
              <w:t xml:space="preserve"> G.H., </w:t>
            </w:r>
            <w:proofErr w:type="spellStart"/>
            <w:r w:rsidRPr="009C04D9">
              <w:rPr>
                <w:i/>
                <w:iCs/>
                <w:sz w:val="22"/>
                <w:szCs w:val="22"/>
                <w:lang w:val="en-US"/>
              </w:rPr>
              <w:t>Moiseeva</w:t>
            </w:r>
            <w:proofErr w:type="spellEnd"/>
            <w:r w:rsidRPr="009C04D9">
              <w:rPr>
                <w:i/>
                <w:iCs/>
                <w:sz w:val="22"/>
                <w:szCs w:val="22"/>
                <w:lang w:val="en-US"/>
              </w:rPr>
              <w:t xml:space="preserve"> O.M., </w:t>
            </w:r>
            <w:proofErr w:type="spellStart"/>
            <w:r w:rsidRPr="009C04D9">
              <w:rPr>
                <w:i/>
                <w:iCs/>
                <w:sz w:val="22"/>
                <w:szCs w:val="22"/>
                <w:lang w:val="en-US"/>
              </w:rPr>
              <w:t>Pasechnik</w:t>
            </w:r>
            <w:proofErr w:type="spellEnd"/>
            <w:r w:rsidRPr="009C04D9">
              <w:rPr>
                <w:i/>
                <w:iCs/>
                <w:sz w:val="22"/>
                <w:szCs w:val="22"/>
                <w:lang w:val="en-US"/>
              </w:rPr>
              <w:t xml:space="preserve"> E.S., Popov V.V., </w:t>
            </w:r>
            <w:proofErr w:type="spellStart"/>
            <w:r w:rsidRPr="009C04D9">
              <w:rPr>
                <w:i/>
                <w:iCs/>
                <w:sz w:val="22"/>
                <w:szCs w:val="22"/>
                <w:lang w:val="en-US"/>
              </w:rPr>
              <w:t>Smolyarchuk</w:t>
            </w:r>
            <w:proofErr w:type="spellEnd"/>
            <w:r w:rsidRPr="009C04D9">
              <w:rPr>
                <w:i/>
                <w:iCs/>
                <w:sz w:val="22"/>
                <w:szCs w:val="22"/>
                <w:lang w:val="en-US"/>
              </w:rPr>
              <w:t xml:space="preserve"> E.A., Gordeev I.G., </w:t>
            </w:r>
            <w:proofErr w:type="spellStart"/>
            <w:r w:rsidRPr="009C04D9">
              <w:rPr>
                <w:i/>
                <w:iCs/>
                <w:sz w:val="22"/>
                <w:szCs w:val="22"/>
                <w:lang w:val="en-US"/>
              </w:rPr>
              <w:t>Gilyarov</w:t>
            </w:r>
            <w:proofErr w:type="spellEnd"/>
            <w:r w:rsidRPr="009C04D9">
              <w:rPr>
                <w:i/>
                <w:iCs/>
                <w:sz w:val="22"/>
                <w:szCs w:val="22"/>
                <w:lang w:val="en-US"/>
              </w:rPr>
              <w:t xml:space="preserve"> M.Y., </w:t>
            </w:r>
            <w:proofErr w:type="spellStart"/>
            <w:r w:rsidRPr="009C04D9">
              <w:rPr>
                <w:i/>
                <w:iCs/>
                <w:sz w:val="22"/>
                <w:szCs w:val="22"/>
                <w:lang w:val="en-US"/>
              </w:rPr>
              <w:t>Fomina</w:t>
            </w:r>
            <w:proofErr w:type="spellEnd"/>
            <w:r w:rsidRPr="009C04D9">
              <w:rPr>
                <w:i/>
                <w:iCs/>
                <w:sz w:val="22"/>
                <w:szCs w:val="22"/>
                <w:lang w:val="en-US"/>
              </w:rPr>
              <w:t xml:space="preserve"> D.S., Seleznev A.I., </w:t>
            </w:r>
            <w:proofErr w:type="spellStart"/>
            <w:r w:rsidRPr="009C04D9">
              <w:rPr>
                <w:i/>
                <w:iCs/>
                <w:sz w:val="22"/>
                <w:szCs w:val="22"/>
                <w:lang w:val="en-US"/>
              </w:rPr>
              <w:t>Linkova</w:t>
            </w:r>
            <w:proofErr w:type="spellEnd"/>
            <w:r w:rsidRPr="009C04D9">
              <w:rPr>
                <w:i/>
                <w:iCs/>
                <w:sz w:val="22"/>
                <w:szCs w:val="22"/>
                <w:lang w:val="en-US"/>
              </w:rPr>
              <w:t xml:space="preserve"> Y.N., </w:t>
            </w:r>
            <w:proofErr w:type="spellStart"/>
            <w:r w:rsidRPr="009C04D9">
              <w:rPr>
                <w:i/>
                <w:iCs/>
                <w:sz w:val="22"/>
                <w:szCs w:val="22"/>
                <w:lang w:val="en-US"/>
              </w:rPr>
              <w:t>Dokukina</w:t>
            </w:r>
            <w:proofErr w:type="spellEnd"/>
            <w:r w:rsidRPr="009C04D9">
              <w:rPr>
                <w:i/>
                <w:iCs/>
                <w:sz w:val="22"/>
                <w:szCs w:val="22"/>
                <w:lang w:val="en-US"/>
              </w:rPr>
              <w:t xml:space="preserve"> E.A., </w:t>
            </w:r>
            <w:proofErr w:type="spellStart"/>
            <w:r w:rsidRPr="009C04D9">
              <w:rPr>
                <w:i/>
                <w:iCs/>
                <w:sz w:val="22"/>
                <w:szCs w:val="22"/>
                <w:lang w:val="en-US"/>
              </w:rPr>
              <w:t>Eremeeva</w:t>
            </w:r>
            <w:proofErr w:type="spellEnd"/>
            <w:r w:rsidRPr="009C04D9">
              <w:rPr>
                <w:i/>
                <w:iCs/>
                <w:sz w:val="22"/>
                <w:szCs w:val="22"/>
                <w:lang w:val="en-US"/>
              </w:rPr>
              <w:t xml:space="preserve"> A.V., </w:t>
            </w:r>
            <w:proofErr w:type="spellStart"/>
            <w:r w:rsidRPr="009C04D9">
              <w:rPr>
                <w:i/>
                <w:iCs/>
                <w:sz w:val="22"/>
                <w:szCs w:val="22"/>
                <w:lang w:val="en-US"/>
              </w:rPr>
              <w:t>Pukhtinskaia</w:t>
            </w:r>
            <w:proofErr w:type="spellEnd"/>
            <w:r w:rsidRPr="009C04D9">
              <w:rPr>
                <w:i/>
                <w:iCs/>
                <w:sz w:val="22"/>
                <w:szCs w:val="22"/>
                <w:lang w:val="en-US"/>
              </w:rPr>
              <w:t xml:space="preserve"> P.S., </w:t>
            </w:r>
            <w:proofErr w:type="spellStart"/>
            <w:r w:rsidRPr="009C04D9">
              <w:rPr>
                <w:i/>
                <w:iCs/>
                <w:sz w:val="22"/>
                <w:szCs w:val="22"/>
                <w:lang w:val="en-US"/>
              </w:rPr>
              <w:t>Morozova</w:t>
            </w:r>
            <w:proofErr w:type="spellEnd"/>
            <w:r w:rsidRPr="009C04D9">
              <w:rPr>
                <w:i/>
                <w:iCs/>
                <w:sz w:val="22"/>
                <w:szCs w:val="22"/>
                <w:lang w:val="en-US"/>
              </w:rPr>
              <w:t xml:space="preserve"> M.A., </w:t>
            </w:r>
            <w:proofErr w:type="spellStart"/>
            <w:r w:rsidRPr="009C04D9">
              <w:rPr>
                <w:i/>
                <w:iCs/>
                <w:sz w:val="22"/>
                <w:szCs w:val="22"/>
                <w:lang w:val="en-US"/>
              </w:rPr>
              <w:t>Zinkina-Orikhan</w:t>
            </w:r>
            <w:proofErr w:type="spellEnd"/>
            <w:r w:rsidRPr="009C04D9">
              <w:rPr>
                <w:i/>
                <w:iCs/>
                <w:sz w:val="22"/>
                <w:szCs w:val="22"/>
                <w:lang w:val="en-US"/>
              </w:rPr>
              <w:t xml:space="preserve"> A.V., </w:t>
            </w:r>
            <w:proofErr w:type="spellStart"/>
            <w:r w:rsidRPr="009C04D9">
              <w:rPr>
                <w:i/>
                <w:iCs/>
                <w:sz w:val="22"/>
                <w:szCs w:val="22"/>
                <w:lang w:val="en-US"/>
              </w:rPr>
              <w:t>Lutckii</w:t>
            </w:r>
            <w:proofErr w:type="spellEnd"/>
            <w:r w:rsidRPr="009C04D9">
              <w:rPr>
                <w:i/>
                <w:iCs/>
                <w:sz w:val="22"/>
                <w:szCs w:val="22"/>
                <w:lang w:val="en-US"/>
              </w:rPr>
              <w:t xml:space="preserve"> A.A. et al.</w:t>
            </w:r>
            <w:r w:rsidRPr="009C04D9">
              <w:rPr>
                <w:sz w:val="22"/>
                <w:szCs w:val="22"/>
                <w:lang w:val="en-US"/>
              </w:rPr>
              <w:br/>
            </w:r>
            <w:proofErr w:type="spellStart"/>
            <w:r>
              <w:rPr>
                <w:sz w:val="22"/>
                <w:szCs w:val="22"/>
              </w:rPr>
              <w:t>Inflammation</w:t>
            </w:r>
            <w:proofErr w:type="spellEnd"/>
            <w:r>
              <w:rPr>
                <w:sz w:val="22"/>
                <w:szCs w:val="22"/>
              </w:rPr>
              <w:t xml:space="preserve"> Research. 2021. Т. 70. № 10-12. С. 1233-1246.</w:t>
            </w:r>
          </w:p>
          <w:tbl>
            <w:tblPr>
              <w:tblW w:w="8700" w:type="dxa"/>
              <w:jc w:val="center"/>
              <w:tblCellSpacing w:w="0" w:type="dxa"/>
              <w:tblCellMar>
                <w:top w:w="60" w:type="dxa"/>
                <w:left w:w="60" w:type="dxa"/>
                <w:bottom w:w="60" w:type="dxa"/>
                <w:right w:w="60" w:type="dxa"/>
              </w:tblCellMar>
              <w:tblLook w:val="04A0" w:firstRow="1" w:lastRow="0" w:firstColumn="1" w:lastColumn="0" w:noHBand="0" w:noVBand="1"/>
            </w:tblPr>
            <w:tblGrid>
              <w:gridCol w:w="8700"/>
            </w:tblGrid>
            <w:tr w:rsidR="009C04D9" w14:paraId="495DDC08" w14:textId="77777777" w:rsidTr="009C04D9">
              <w:trPr>
                <w:tblCellSpacing w:w="0" w:type="dxa"/>
                <w:jc w:val="center"/>
              </w:trPr>
              <w:tc>
                <w:tcPr>
                  <w:tcW w:w="7800" w:type="dxa"/>
                  <w:hideMark/>
                </w:tcPr>
                <w:p w14:paraId="4C6E952E" w14:textId="77777777" w:rsidR="009C04D9" w:rsidRDefault="009C04D9" w:rsidP="009C04D9">
                  <w:pPr>
                    <w:ind w:left="912" w:right="864"/>
                    <w:rPr>
                      <w:sz w:val="22"/>
                      <w:szCs w:val="22"/>
                    </w:rPr>
                  </w:pPr>
                  <w:r w:rsidRPr="009C04D9">
                    <w:rPr>
                      <w:b/>
                      <w:bCs/>
                      <w:sz w:val="22"/>
                      <w:szCs w:val="22"/>
                      <w:lang w:val="en-US"/>
                    </w:rPr>
                    <w:t>RISK FACTORS FOR SYSTEMIC REACTIONS IN TYPICAL COLD URTICARIA: RESULTS FROM THE COLD-CE STUDY</w:t>
                  </w:r>
                  <w:r w:rsidRPr="009C04D9">
                    <w:rPr>
                      <w:sz w:val="22"/>
                      <w:szCs w:val="22"/>
                      <w:lang w:val="en-US"/>
                    </w:rPr>
                    <w:br/>
                  </w:r>
                  <w:proofErr w:type="spellStart"/>
                  <w:r w:rsidRPr="009C04D9">
                    <w:rPr>
                      <w:i/>
                      <w:iCs/>
                      <w:sz w:val="22"/>
                      <w:szCs w:val="22"/>
                      <w:lang w:val="en-US"/>
                    </w:rPr>
                    <w:t>Bizjak</w:t>
                  </w:r>
                  <w:proofErr w:type="spellEnd"/>
                  <w:r w:rsidRPr="009C04D9">
                    <w:rPr>
                      <w:i/>
                      <w:iCs/>
                      <w:sz w:val="22"/>
                      <w:szCs w:val="22"/>
                      <w:lang w:val="en-US"/>
                    </w:rPr>
                    <w:t xml:space="preserve"> M., </w:t>
                  </w:r>
                  <w:proofErr w:type="spellStart"/>
                  <w:r w:rsidRPr="009C04D9">
                    <w:rPr>
                      <w:i/>
                      <w:iCs/>
                      <w:sz w:val="22"/>
                      <w:szCs w:val="22"/>
                      <w:lang w:val="en-US"/>
                    </w:rPr>
                    <w:t>Košnik</w:t>
                  </w:r>
                  <w:proofErr w:type="spellEnd"/>
                  <w:r w:rsidRPr="009C04D9">
                    <w:rPr>
                      <w:i/>
                      <w:iCs/>
                      <w:sz w:val="22"/>
                      <w:szCs w:val="22"/>
                      <w:lang w:val="en-US"/>
                    </w:rPr>
                    <w:t xml:space="preserve"> M., </w:t>
                  </w:r>
                  <w:proofErr w:type="spellStart"/>
                  <w:r w:rsidRPr="009C04D9">
                    <w:rPr>
                      <w:i/>
                      <w:iCs/>
                      <w:sz w:val="22"/>
                      <w:szCs w:val="22"/>
                      <w:lang w:val="en-US"/>
                    </w:rPr>
                    <w:t>Dinevski</w:t>
                  </w:r>
                  <w:proofErr w:type="spellEnd"/>
                  <w:r w:rsidRPr="009C04D9">
                    <w:rPr>
                      <w:i/>
                      <w:iCs/>
                      <w:sz w:val="22"/>
                      <w:szCs w:val="22"/>
                      <w:lang w:val="en-US"/>
                    </w:rPr>
                    <w:t xml:space="preserve"> D., </w:t>
                  </w:r>
                  <w:proofErr w:type="spellStart"/>
                  <w:r w:rsidRPr="009C04D9">
                    <w:rPr>
                      <w:i/>
                      <w:iCs/>
                      <w:sz w:val="22"/>
                      <w:szCs w:val="22"/>
                      <w:lang w:val="en-US"/>
                    </w:rPr>
                    <w:t>Miljković</w:t>
                  </w:r>
                  <w:proofErr w:type="spellEnd"/>
                  <w:r w:rsidRPr="009C04D9">
                    <w:rPr>
                      <w:i/>
                      <w:iCs/>
                      <w:sz w:val="22"/>
                      <w:szCs w:val="22"/>
                      <w:lang w:val="en-US"/>
                    </w:rPr>
                    <w:t xml:space="preserve"> J., Thomsen S.F., Holm J.G., </w:t>
                  </w:r>
                  <w:proofErr w:type="spellStart"/>
                  <w:r w:rsidRPr="009C04D9">
                    <w:rPr>
                      <w:i/>
                      <w:iCs/>
                      <w:sz w:val="22"/>
                      <w:szCs w:val="22"/>
                      <w:lang w:val="en-US"/>
                    </w:rPr>
                    <w:t>Fomina</w:t>
                  </w:r>
                  <w:proofErr w:type="spellEnd"/>
                  <w:r w:rsidRPr="009C04D9">
                    <w:rPr>
                      <w:i/>
                      <w:iCs/>
                      <w:sz w:val="22"/>
                      <w:szCs w:val="22"/>
                      <w:lang w:val="en-US"/>
                    </w:rPr>
                    <w:t xml:space="preserve"> D., </w:t>
                  </w:r>
                  <w:proofErr w:type="spellStart"/>
                  <w:r w:rsidRPr="009C04D9">
                    <w:rPr>
                      <w:i/>
                      <w:iCs/>
                      <w:sz w:val="22"/>
                      <w:szCs w:val="22"/>
                      <w:lang w:val="en-US"/>
                    </w:rPr>
                    <w:t>Maltseva</w:t>
                  </w:r>
                  <w:proofErr w:type="spellEnd"/>
                  <w:r w:rsidRPr="009C04D9">
                    <w:rPr>
                      <w:i/>
                      <w:iCs/>
                      <w:sz w:val="22"/>
                      <w:szCs w:val="22"/>
                      <w:lang w:val="en-US"/>
                    </w:rPr>
                    <w:t xml:space="preserve"> N., </w:t>
                  </w:r>
                  <w:proofErr w:type="spellStart"/>
                  <w:r w:rsidRPr="009C04D9">
                    <w:rPr>
                      <w:i/>
                      <w:iCs/>
                      <w:sz w:val="22"/>
                      <w:szCs w:val="22"/>
                      <w:lang w:val="en-US"/>
                    </w:rPr>
                    <w:t>Borzova</w:t>
                  </w:r>
                  <w:proofErr w:type="spellEnd"/>
                  <w:r w:rsidRPr="009C04D9">
                    <w:rPr>
                      <w:i/>
                      <w:iCs/>
                      <w:sz w:val="22"/>
                      <w:szCs w:val="22"/>
                      <w:lang w:val="en-US"/>
                    </w:rPr>
                    <w:t xml:space="preserve"> E., </w:t>
                  </w:r>
                  <w:proofErr w:type="spellStart"/>
                  <w:r w:rsidRPr="009C04D9">
                    <w:rPr>
                      <w:i/>
                      <w:iCs/>
                      <w:sz w:val="22"/>
                      <w:szCs w:val="22"/>
                      <w:lang w:val="en-US"/>
                    </w:rPr>
                    <w:t>Kulthanan</w:t>
                  </w:r>
                  <w:proofErr w:type="spellEnd"/>
                  <w:r w:rsidRPr="009C04D9">
                    <w:rPr>
                      <w:i/>
                      <w:iCs/>
                      <w:sz w:val="22"/>
                      <w:szCs w:val="22"/>
                      <w:lang w:val="en-US"/>
                    </w:rPr>
                    <w:t xml:space="preserve"> K., </w:t>
                  </w:r>
                  <w:proofErr w:type="spellStart"/>
                  <w:r w:rsidRPr="009C04D9">
                    <w:rPr>
                      <w:i/>
                      <w:iCs/>
                      <w:sz w:val="22"/>
                      <w:szCs w:val="22"/>
                      <w:lang w:val="en-US"/>
                    </w:rPr>
                    <w:t>Meshkova</w:t>
                  </w:r>
                  <w:proofErr w:type="spellEnd"/>
                  <w:r w:rsidRPr="009C04D9">
                    <w:rPr>
                      <w:i/>
                      <w:iCs/>
                      <w:sz w:val="22"/>
                      <w:szCs w:val="22"/>
                      <w:lang w:val="en-US"/>
                    </w:rPr>
                    <w:t xml:space="preserve"> R., Ahsan D.M., </w:t>
                  </w:r>
                  <w:proofErr w:type="spellStart"/>
                  <w:r w:rsidRPr="009C04D9">
                    <w:rPr>
                      <w:i/>
                      <w:iCs/>
                      <w:sz w:val="22"/>
                      <w:szCs w:val="22"/>
                      <w:lang w:val="en-US"/>
                    </w:rPr>
                    <w:t>Altrichter</w:t>
                  </w:r>
                  <w:proofErr w:type="spellEnd"/>
                  <w:r w:rsidRPr="009C04D9">
                    <w:rPr>
                      <w:i/>
                      <w:iCs/>
                      <w:sz w:val="22"/>
                      <w:szCs w:val="22"/>
                      <w:lang w:val="en-US"/>
                    </w:rPr>
                    <w:t xml:space="preserve"> S., </w:t>
                  </w:r>
                  <w:proofErr w:type="spellStart"/>
                  <w:r w:rsidRPr="009C04D9">
                    <w:rPr>
                      <w:i/>
                      <w:iCs/>
                      <w:sz w:val="22"/>
                      <w:szCs w:val="22"/>
                      <w:lang w:val="en-US"/>
                    </w:rPr>
                    <w:t>Brockstädt</w:t>
                  </w:r>
                  <w:proofErr w:type="spellEnd"/>
                  <w:r w:rsidRPr="009C04D9">
                    <w:rPr>
                      <w:i/>
                      <w:iCs/>
                      <w:sz w:val="22"/>
                      <w:szCs w:val="22"/>
                      <w:lang w:val="en-US"/>
                    </w:rPr>
                    <w:t xml:space="preserve"> M., Terhorst-</w:t>
                  </w:r>
                  <w:proofErr w:type="spellStart"/>
                  <w:r w:rsidRPr="009C04D9">
                    <w:rPr>
                      <w:i/>
                      <w:iCs/>
                      <w:sz w:val="22"/>
                      <w:szCs w:val="22"/>
                      <w:lang w:val="en-US"/>
                    </w:rPr>
                    <w:t>Molawi</w:t>
                  </w:r>
                  <w:proofErr w:type="spellEnd"/>
                  <w:r w:rsidRPr="009C04D9">
                    <w:rPr>
                      <w:i/>
                      <w:iCs/>
                      <w:sz w:val="22"/>
                      <w:szCs w:val="22"/>
                      <w:lang w:val="en-US"/>
                    </w:rPr>
                    <w:t xml:space="preserve"> D., Maurer M., Al-Ahmad M., Bauer A., Costa C., </w:t>
                  </w:r>
                  <w:proofErr w:type="spellStart"/>
                  <w:r w:rsidRPr="009C04D9">
                    <w:rPr>
                      <w:i/>
                      <w:iCs/>
                      <w:sz w:val="22"/>
                      <w:szCs w:val="22"/>
                      <w:lang w:val="en-US"/>
                    </w:rPr>
                    <w:t>Paulino</w:t>
                  </w:r>
                  <w:proofErr w:type="spellEnd"/>
                  <w:r w:rsidRPr="009C04D9">
                    <w:rPr>
                      <w:i/>
                      <w:iCs/>
                      <w:sz w:val="22"/>
                      <w:szCs w:val="22"/>
                      <w:lang w:val="en-US"/>
                    </w:rPr>
                    <w:t xml:space="preserve"> M. et al.</w:t>
                  </w:r>
                  <w:r w:rsidRPr="009C04D9">
                    <w:rPr>
                      <w:sz w:val="22"/>
                      <w:szCs w:val="22"/>
                      <w:lang w:val="en-US"/>
                    </w:rPr>
                    <w:br/>
                  </w:r>
                  <w:proofErr w:type="spellStart"/>
                  <w:r>
                    <w:rPr>
                      <w:sz w:val="22"/>
                      <w:szCs w:val="22"/>
                    </w:rPr>
                    <w:t>Allergy</w:t>
                  </w:r>
                  <w:proofErr w:type="spellEnd"/>
                  <w:r>
                    <w:rPr>
                      <w:sz w:val="22"/>
                      <w:szCs w:val="22"/>
                    </w:rPr>
                    <w:t>. 2021. </w:t>
                  </w:r>
                </w:p>
              </w:tc>
            </w:tr>
            <w:tr w:rsidR="009C04D9" w14:paraId="0E4C3305" w14:textId="77777777" w:rsidTr="009C04D9">
              <w:trPr>
                <w:tblCellSpacing w:w="0" w:type="dxa"/>
                <w:jc w:val="center"/>
              </w:trPr>
              <w:tc>
                <w:tcPr>
                  <w:tcW w:w="7800" w:type="dxa"/>
                  <w:hideMark/>
                </w:tcPr>
                <w:p w14:paraId="30CEF2FA" w14:textId="77777777" w:rsidR="009C04D9" w:rsidRDefault="009C04D9" w:rsidP="009C04D9">
                  <w:pPr>
                    <w:ind w:left="912" w:right="864"/>
                    <w:rPr>
                      <w:sz w:val="22"/>
                      <w:szCs w:val="22"/>
                    </w:rPr>
                  </w:pPr>
                  <w:r w:rsidRPr="00371B0C">
                    <w:rPr>
                      <w:b/>
                      <w:bCs/>
                      <w:sz w:val="22"/>
                      <w:szCs w:val="22"/>
                      <w:lang w:val="en-US"/>
                    </w:rPr>
                    <w:t>EFFECTS OF PREGNANCY ON CHRONIC URTICARIA: RESULTS OF THE PREG-CU UCARE STUDY</w:t>
                  </w:r>
                  <w:r w:rsidRPr="00371B0C">
                    <w:rPr>
                      <w:sz w:val="22"/>
                      <w:szCs w:val="22"/>
                      <w:lang w:val="en-US"/>
                    </w:rPr>
                    <w:br/>
                  </w:r>
                  <w:proofErr w:type="spellStart"/>
                  <w:r w:rsidRPr="00371B0C">
                    <w:rPr>
                      <w:i/>
                      <w:iCs/>
                      <w:sz w:val="22"/>
                      <w:szCs w:val="22"/>
                      <w:lang w:val="en-US"/>
                    </w:rPr>
                    <w:t>Kocatürk</w:t>
                  </w:r>
                  <w:proofErr w:type="spellEnd"/>
                  <w:r w:rsidRPr="00371B0C">
                    <w:rPr>
                      <w:i/>
                      <w:iCs/>
                      <w:sz w:val="22"/>
                      <w:szCs w:val="22"/>
                      <w:lang w:val="en-US"/>
                    </w:rPr>
                    <w:t xml:space="preserve"> E., Al-Ahmad M., Krause K., Gimenez-</w:t>
                  </w:r>
                  <w:proofErr w:type="spellStart"/>
                  <w:r w:rsidRPr="00371B0C">
                    <w:rPr>
                      <w:i/>
                      <w:iCs/>
                      <w:sz w:val="22"/>
                      <w:szCs w:val="22"/>
                      <w:lang w:val="en-US"/>
                    </w:rPr>
                    <w:t>Arnau</w:t>
                  </w:r>
                  <w:proofErr w:type="spellEnd"/>
                  <w:r w:rsidRPr="00371B0C">
                    <w:rPr>
                      <w:i/>
                      <w:iCs/>
                      <w:sz w:val="22"/>
                      <w:szCs w:val="22"/>
                      <w:lang w:val="en-US"/>
                    </w:rPr>
                    <w:t xml:space="preserve"> A.M., Thomsen S.F., Conlon N., </w:t>
                  </w:r>
                  <w:proofErr w:type="spellStart"/>
                  <w:r w:rsidRPr="00371B0C">
                    <w:rPr>
                      <w:i/>
                      <w:iCs/>
                      <w:sz w:val="22"/>
                      <w:szCs w:val="22"/>
                      <w:lang w:val="en-US"/>
                    </w:rPr>
                    <w:t>Marsland</w:t>
                  </w:r>
                  <w:proofErr w:type="spellEnd"/>
                  <w:r w:rsidRPr="00371B0C">
                    <w:rPr>
                      <w:i/>
                      <w:iCs/>
                      <w:sz w:val="22"/>
                      <w:szCs w:val="22"/>
                      <w:lang w:val="en-US"/>
                    </w:rPr>
                    <w:t xml:space="preserve"> A., </w:t>
                  </w:r>
                  <w:proofErr w:type="spellStart"/>
                  <w:r w:rsidRPr="00371B0C">
                    <w:rPr>
                      <w:i/>
                      <w:iCs/>
                      <w:sz w:val="22"/>
                      <w:szCs w:val="22"/>
                      <w:lang w:val="en-US"/>
                    </w:rPr>
                    <w:t>Savk</w:t>
                  </w:r>
                  <w:proofErr w:type="spellEnd"/>
                  <w:r w:rsidRPr="00371B0C">
                    <w:rPr>
                      <w:i/>
                      <w:iCs/>
                      <w:sz w:val="22"/>
                      <w:szCs w:val="22"/>
                      <w:lang w:val="en-US"/>
                    </w:rPr>
                    <w:t xml:space="preserve"> E., </w:t>
                  </w:r>
                  <w:proofErr w:type="spellStart"/>
                  <w:r w:rsidRPr="00371B0C">
                    <w:rPr>
                      <w:i/>
                      <w:iCs/>
                      <w:sz w:val="22"/>
                      <w:szCs w:val="22"/>
                      <w:lang w:val="en-US"/>
                    </w:rPr>
                    <w:t>Criado</w:t>
                  </w:r>
                  <w:proofErr w:type="spellEnd"/>
                  <w:r w:rsidRPr="00371B0C">
                    <w:rPr>
                      <w:i/>
                      <w:iCs/>
                      <w:sz w:val="22"/>
                      <w:szCs w:val="22"/>
                      <w:lang w:val="en-US"/>
                    </w:rPr>
                    <w:t xml:space="preserve"> R.F., </w:t>
                  </w:r>
                  <w:proofErr w:type="spellStart"/>
                  <w:r w:rsidRPr="00371B0C">
                    <w:rPr>
                      <w:i/>
                      <w:iCs/>
                      <w:sz w:val="22"/>
                      <w:szCs w:val="22"/>
                      <w:lang w:val="en-US"/>
                    </w:rPr>
                    <w:t>Danilycheva</w:t>
                  </w:r>
                  <w:proofErr w:type="spellEnd"/>
                  <w:r w:rsidRPr="00371B0C">
                    <w:rPr>
                      <w:i/>
                      <w:iCs/>
                      <w:sz w:val="22"/>
                      <w:szCs w:val="22"/>
                      <w:lang w:val="en-US"/>
                    </w:rPr>
                    <w:t xml:space="preserve"> I., </w:t>
                  </w:r>
                  <w:proofErr w:type="spellStart"/>
                  <w:r w:rsidRPr="00371B0C">
                    <w:rPr>
                      <w:i/>
                      <w:iCs/>
                      <w:sz w:val="22"/>
                      <w:szCs w:val="22"/>
                      <w:lang w:val="en-US"/>
                    </w:rPr>
                    <w:t>Fomina</w:t>
                  </w:r>
                  <w:proofErr w:type="spellEnd"/>
                  <w:r w:rsidRPr="00371B0C">
                    <w:rPr>
                      <w:i/>
                      <w:iCs/>
                      <w:sz w:val="22"/>
                      <w:szCs w:val="22"/>
                      <w:lang w:val="en-US"/>
                    </w:rPr>
                    <w:t xml:space="preserve"> D., Godse K., </w:t>
                  </w:r>
                  <w:proofErr w:type="spellStart"/>
                  <w:r w:rsidRPr="00371B0C">
                    <w:rPr>
                      <w:i/>
                      <w:iCs/>
                      <w:sz w:val="22"/>
                      <w:szCs w:val="22"/>
                      <w:lang w:val="en-US"/>
                    </w:rPr>
                    <w:t>Khoshkhui</w:t>
                  </w:r>
                  <w:proofErr w:type="spellEnd"/>
                  <w:r w:rsidRPr="00371B0C">
                    <w:rPr>
                      <w:i/>
                      <w:iCs/>
                      <w:sz w:val="22"/>
                      <w:szCs w:val="22"/>
                      <w:lang w:val="en-US"/>
                    </w:rPr>
                    <w:t xml:space="preserve"> M., </w:t>
                  </w:r>
                  <w:proofErr w:type="spellStart"/>
                  <w:r w:rsidRPr="00371B0C">
                    <w:rPr>
                      <w:i/>
                      <w:iCs/>
                      <w:sz w:val="22"/>
                      <w:szCs w:val="22"/>
                      <w:lang w:val="en-US"/>
                    </w:rPr>
                    <w:t>Gelincik</w:t>
                  </w:r>
                  <w:proofErr w:type="spellEnd"/>
                  <w:r w:rsidRPr="00371B0C">
                    <w:rPr>
                      <w:i/>
                      <w:iCs/>
                      <w:sz w:val="22"/>
                      <w:szCs w:val="22"/>
                      <w:lang w:val="en-US"/>
                    </w:rPr>
                    <w:t xml:space="preserve"> A., Demir S., </w:t>
                  </w:r>
                  <w:proofErr w:type="spellStart"/>
                  <w:r w:rsidRPr="00371B0C">
                    <w:rPr>
                      <w:i/>
                      <w:iCs/>
                      <w:sz w:val="22"/>
                      <w:szCs w:val="22"/>
                      <w:lang w:val="en-US"/>
                    </w:rPr>
                    <w:t>Degirmentepe</w:t>
                  </w:r>
                  <w:proofErr w:type="spellEnd"/>
                  <w:r w:rsidRPr="00371B0C">
                    <w:rPr>
                      <w:i/>
                      <w:iCs/>
                      <w:sz w:val="22"/>
                      <w:szCs w:val="22"/>
                      <w:lang w:val="en-US"/>
                    </w:rPr>
                    <w:t xml:space="preserve"> E.N., </w:t>
                  </w:r>
                  <w:proofErr w:type="spellStart"/>
                  <w:r w:rsidRPr="00371B0C">
                    <w:rPr>
                      <w:i/>
                      <w:iCs/>
                      <w:sz w:val="22"/>
                      <w:szCs w:val="22"/>
                      <w:lang w:val="en-US"/>
                    </w:rPr>
                    <w:t>Ensina</w:t>
                  </w:r>
                  <w:proofErr w:type="spellEnd"/>
                  <w:r w:rsidRPr="00371B0C">
                    <w:rPr>
                      <w:i/>
                      <w:iCs/>
                      <w:sz w:val="22"/>
                      <w:szCs w:val="22"/>
                      <w:lang w:val="en-US"/>
                    </w:rPr>
                    <w:t xml:space="preserve"> L.F., </w:t>
                  </w:r>
                  <w:proofErr w:type="spellStart"/>
                  <w:r w:rsidRPr="00371B0C">
                    <w:rPr>
                      <w:i/>
                      <w:iCs/>
                      <w:sz w:val="22"/>
                      <w:szCs w:val="22"/>
                      <w:lang w:val="en-US"/>
                    </w:rPr>
                    <w:t>Kasperska</w:t>
                  </w:r>
                  <w:proofErr w:type="spellEnd"/>
                  <w:r w:rsidRPr="00371B0C">
                    <w:rPr>
                      <w:i/>
                      <w:iCs/>
                      <w:sz w:val="22"/>
                      <w:szCs w:val="22"/>
                      <w:lang w:val="en-US"/>
                    </w:rPr>
                    <w:t>-Zajac A., Rudenko M., Valle S. et al.</w:t>
                  </w:r>
                  <w:r w:rsidRPr="00371B0C">
                    <w:rPr>
                      <w:sz w:val="22"/>
                      <w:szCs w:val="22"/>
                      <w:lang w:val="en-US"/>
                    </w:rPr>
                    <w:br/>
                  </w:r>
                  <w:proofErr w:type="spellStart"/>
                  <w:r>
                    <w:rPr>
                      <w:sz w:val="22"/>
                      <w:szCs w:val="22"/>
                    </w:rPr>
                    <w:t>Allergy</w:t>
                  </w:r>
                  <w:proofErr w:type="spellEnd"/>
                  <w:r>
                    <w:rPr>
                      <w:sz w:val="22"/>
                      <w:szCs w:val="22"/>
                    </w:rPr>
                    <w:t>. 2021. Т. 76. № 10. С. 3133-3144.</w:t>
                  </w:r>
                </w:p>
              </w:tc>
            </w:tr>
            <w:tr w:rsidR="009C04D9" w14:paraId="78062FB7" w14:textId="77777777" w:rsidTr="009C04D9">
              <w:trPr>
                <w:tblCellSpacing w:w="0" w:type="dxa"/>
                <w:jc w:val="center"/>
              </w:trPr>
              <w:tc>
                <w:tcPr>
                  <w:tcW w:w="7800" w:type="dxa"/>
                  <w:hideMark/>
                </w:tcPr>
                <w:p w14:paraId="1C4E0443" w14:textId="77777777" w:rsidR="009C04D9" w:rsidRDefault="009C04D9" w:rsidP="009C04D9">
                  <w:pPr>
                    <w:ind w:left="912" w:right="864"/>
                    <w:rPr>
                      <w:sz w:val="22"/>
                      <w:szCs w:val="22"/>
                    </w:rPr>
                  </w:pPr>
                  <w:r>
                    <w:rPr>
                      <w:b/>
                      <w:bCs/>
                      <w:sz w:val="22"/>
                      <w:szCs w:val="22"/>
                      <w:lang w:val="en-US"/>
                    </w:rPr>
                    <w:lastRenderedPageBreak/>
                    <w:t>EFFECT OF CANAKINUMAB VS PLACEBO ON SURVIVAL WITHOUT INVASIVE MECHANICAL VENTILATION IN PATIENTS HOSPITALIZED WITH SEVERE COVID-19: A RANDOMIZED CLINICAL TRIAL</w:t>
                  </w:r>
                  <w:r>
                    <w:rPr>
                      <w:sz w:val="22"/>
                      <w:szCs w:val="22"/>
                      <w:lang w:val="en-US"/>
                    </w:rPr>
                    <w:br/>
                  </w:r>
                  <w:proofErr w:type="spellStart"/>
                  <w:r>
                    <w:rPr>
                      <w:i/>
                      <w:iCs/>
                      <w:sz w:val="22"/>
                      <w:szCs w:val="22"/>
                      <w:lang w:val="en-US"/>
                    </w:rPr>
                    <w:t>Caricchio</w:t>
                  </w:r>
                  <w:proofErr w:type="spellEnd"/>
                  <w:r>
                    <w:rPr>
                      <w:i/>
                      <w:iCs/>
                      <w:sz w:val="22"/>
                      <w:szCs w:val="22"/>
                      <w:lang w:val="en-US"/>
                    </w:rPr>
                    <w:t xml:space="preserve"> R., Abbate A., Gordeev I., Meng J., </w:t>
                  </w:r>
                  <w:proofErr w:type="spellStart"/>
                  <w:r>
                    <w:rPr>
                      <w:i/>
                      <w:iCs/>
                      <w:sz w:val="22"/>
                      <w:szCs w:val="22"/>
                      <w:lang w:val="en-US"/>
                    </w:rPr>
                    <w:t>Hsue</w:t>
                  </w:r>
                  <w:proofErr w:type="spellEnd"/>
                  <w:r>
                    <w:rPr>
                      <w:i/>
                      <w:iCs/>
                      <w:sz w:val="22"/>
                      <w:szCs w:val="22"/>
                      <w:lang w:val="en-US"/>
                    </w:rPr>
                    <w:t xml:space="preserve"> P.Y., </w:t>
                  </w:r>
                  <w:proofErr w:type="spellStart"/>
                  <w:r>
                    <w:rPr>
                      <w:i/>
                      <w:iCs/>
                      <w:sz w:val="22"/>
                      <w:szCs w:val="22"/>
                      <w:lang w:val="en-US"/>
                    </w:rPr>
                    <w:t>Neogi</w:t>
                  </w:r>
                  <w:proofErr w:type="spellEnd"/>
                  <w:r>
                    <w:rPr>
                      <w:i/>
                      <w:iCs/>
                      <w:sz w:val="22"/>
                      <w:szCs w:val="22"/>
                      <w:lang w:val="en-US"/>
                    </w:rPr>
                    <w:t xml:space="preserve"> T., Arduino R., </w:t>
                  </w:r>
                  <w:proofErr w:type="spellStart"/>
                  <w:r>
                    <w:rPr>
                      <w:i/>
                      <w:iCs/>
                      <w:sz w:val="22"/>
                      <w:szCs w:val="22"/>
                      <w:lang w:val="en-US"/>
                    </w:rPr>
                    <w:t>Fomina</w:t>
                  </w:r>
                  <w:proofErr w:type="spellEnd"/>
                  <w:r>
                    <w:rPr>
                      <w:i/>
                      <w:iCs/>
                      <w:sz w:val="22"/>
                      <w:szCs w:val="22"/>
                      <w:lang w:val="en-US"/>
                    </w:rPr>
                    <w:t xml:space="preserve"> D., Bogdanov R., </w:t>
                  </w:r>
                  <w:proofErr w:type="spellStart"/>
                  <w:r>
                    <w:rPr>
                      <w:i/>
                      <w:iCs/>
                      <w:sz w:val="22"/>
                      <w:szCs w:val="22"/>
                      <w:lang w:val="en-US"/>
                    </w:rPr>
                    <w:t>Stepanenko</w:t>
                  </w:r>
                  <w:proofErr w:type="spellEnd"/>
                  <w:r>
                    <w:rPr>
                      <w:i/>
                      <w:iCs/>
                      <w:sz w:val="22"/>
                      <w:szCs w:val="22"/>
                      <w:lang w:val="en-US"/>
                    </w:rPr>
                    <w:t xml:space="preserve"> T., Ruiz-Seco P., </w:t>
                  </w:r>
                  <w:proofErr w:type="spellStart"/>
                  <w:r>
                    <w:rPr>
                      <w:i/>
                      <w:iCs/>
                      <w:sz w:val="22"/>
                      <w:szCs w:val="22"/>
                      <w:lang w:val="en-US"/>
                    </w:rPr>
                    <w:t>Gónzalez</w:t>
                  </w:r>
                  <w:proofErr w:type="spellEnd"/>
                  <w:r>
                    <w:rPr>
                      <w:i/>
                      <w:iCs/>
                      <w:sz w:val="22"/>
                      <w:szCs w:val="22"/>
                      <w:lang w:val="en-US"/>
                    </w:rPr>
                    <w:t xml:space="preserve">-García A., Chen Y., Li Y., </w:t>
                  </w:r>
                  <w:proofErr w:type="spellStart"/>
                  <w:r>
                    <w:rPr>
                      <w:i/>
                      <w:iCs/>
                      <w:sz w:val="22"/>
                      <w:szCs w:val="22"/>
                      <w:lang w:val="en-US"/>
                    </w:rPr>
                    <w:t>Noviello</w:t>
                  </w:r>
                  <w:proofErr w:type="spellEnd"/>
                  <w:r>
                    <w:rPr>
                      <w:i/>
                      <w:iCs/>
                      <w:sz w:val="22"/>
                      <w:szCs w:val="22"/>
                      <w:lang w:val="en-US"/>
                    </w:rPr>
                    <w:t xml:space="preserve"> S., Whelan S.</w:t>
                  </w:r>
                  <w:r>
                    <w:rPr>
                      <w:sz w:val="22"/>
                      <w:szCs w:val="22"/>
                      <w:lang w:val="en-US"/>
                    </w:rPr>
                    <w:br/>
                    <w:t xml:space="preserve">JAMA. 2021. </w:t>
                  </w:r>
                  <w:r>
                    <w:rPr>
                      <w:sz w:val="22"/>
                      <w:szCs w:val="22"/>
                    </w:rPr>
                    <w:t>Т. 326. № 3. С. 230-239.</w:t>
                  </w:r>
                </w:p>
              </w:tc>
            </w:tr>
          </w:tbl>
          <w:p w14:paraId="542C9161" w14:textId="77777777" w:rsidR="009C04D9" w:rsidRPr="009C04D9" w:rsidRDefault="009C04D9" w:rsidP="009C04D9">
            <w:pPr>
              <w:spacing w:after="0"/>
              <w:ind w:left="178"/>
              <w:jc w:val="left"/>
              <w:rPr>
                <w:sz w:val="21"/>
                <w:szCs w:val="21"/>
                <w:lang w:val="en-US"/>
              </w:rPr>
            </w:pPr>
          </w:p>
          <w:p w14:paraId="3F2419B0" w14:textId="23274708" w:rsidR="00334CF9" w:rsidRPr="009C04D9" w:rsidRDefault="00334CF9" w:rsidP="001A2AC1">
            <w:pPr>
              <w:spacing w:after="0"/>
              <w:rPr>
                <w:i/>
                <w:iCs/>
                <w:lang w:val="en-US"/>
              </w:rPr>
            </w:pPr>
          </w:p>
        </w:tc>
      </w:tr>
      <w:tr w:rsidR="00334CF9" w:rsidRPr="00371B0C" w14:paraId="73C81A97" w14:textId="77777777" w:rsidTr="00DE5B29">
        <w:trPr>
          <w:trHeight w:val="553"/>
        </w:trPr>
        <w:tc>
          <w:tcPr>
            <w:tcW w:w="3371" w:type="dxa"/>
            <w:vAlign w:val="center"/>
          </w:tcPr>
          <w:p w14:paraId="2DE9003B" w14:textId="77777777" w:rsidR="00334CF9" w:rsidRPr="009C04D9" w:rsidRDefault="00334CF9" w:rsidP="00DE5B29">
            <w:pPr>
              <w:spacing w:after="0"/>
              <w:rPr>
                <w:color w:val="000000"/>
                <w:lang w:val="en-US"/>
              </w:rPr>
            </w:pPr>
          </w:p>
        </w:tc>
        <w:tc>
          <w:tcPr>
            <w:tcW w:w="6552" w:type="dxa"/>
            <w:shd w:val="clear" w:color="auto" w:fill="auto"/>
            <w:noWrap/>
          </w:tcPr>
          <w:p w14:paraId="3E8FF0A6" w14:textId="77777777" w:rsidR="00E747AB" w:rsidRPr="00E747AB" w:rsidRDefault="00E747AB" w:rsidP="00E747AB">
            <w:pPr>
              <w:spacing w:after="0"/>
              <w:rPr>
                <w:color w:val="000000"/>
                <w:lang w:val="en-US"/>
              </w:rPr>
            </w:pPr>
            <w:r w:rsidRPr="00E747AB">
              <w:rPr>
                <w:color w:val="000000"/>
                <w:lang w:val="en-US"/>
              </w:rPr>
              <w:t xml:space="preserve">Results of intellectual activity </w:t>
            </w:r>
          </w:p>
          <w:p w14:paraId="330FED71" w14:textId="77777777" w:rsidR="00E747AB" w:rsidRPr="00E747AB" w:rsidRDefault="00E747AB" w:rsidP="00E747AB">
            <w:pPr>
              <w:spacing w:after="0"/>
              <w:rPr>
                <w:color w:val="000000"/>
                <w:lang w:val="en-US"/>
              </w:rPr>
            </w:pPr>
            <w:r w:rsidRPr="00E747AB">
              <w:rPr>
                <w:color w:val="000000"/>
                <w:lang w:val="en-US"/>
              </w:rPr>
              <w:t>Member of the European Academy of Allergology and Clinical Immunology. Member of the Russian Academy of Allergology and Clinical Immunology. He has more than 300 publications on the problems of allergology, including in foreign medical periodicals. Member of the author's group of Temporary methodological recommendations "Prevention, diagnosis and treatment of new coronavirus infection (COVID-19)", 13 of 14 issues. Speaker of the main television channels on topical issues of allergology, immunology and coronavirus infection.</w:t>
            </w:r>
          </w:p>
          <w:p w14:paraId="38F395D7" w14:textId="0514D96D" w:rsidR="00334CF9" w:rsidRPr="00E747AB" w:rsidRDefault="00E747AB" w:rsidP="00E747AB">
            <w:pPr>
              <w:spacing w:after="0"/>
              <w:rPr>
                <w:lang w:val="en-US"/>
              </w:rPr>
            </w:pPr>
            <w:r w:rsidRPr="00E747AB">
              <w:rPr>
                <w:color w:val="000000"/>
                <w:lang w:val="en-US"/>
              </w:rPr>
              <w:t xml:space="preserve">Awarded the Order of </w:t>
            </w:r>
            <w:proofErr w:type="spellStart"/>
            <w:r w:rsidRPr="00E747AB">
              <w:rPr>
                <w:color w:val="000000"/>
                <w:lang w:val="en-US"/>
              </w:rPr>
              <w:t>Pirogov</w:t>
            </w:r>
            <w:proofErr w:type="spellEnd"/>
            <w:r w:rsidRPr="00E747AB">
              <w:rPr>
                <w:color w:val="000000"/>
                <w:lang w:val="en-US"/>
              </w:rPr>
              <w:t xml:space="preserve"> for selfless work during the COVID-19 pandemic.</w:t>
            </w:r>
          </w:p>
        </w:tc>
      </w:tr>
    </w:tbl>
    <w:p w14:paraId="01BB35D4" w14:textId="77777777" w:rsidR="00334CF9" w:rsidRPr="00E747AB" w:rsidRDefault="00334CF9" w:rsidP="009932FE">
      <w:pPr>
        <w:rPr>
          <w:lang w:val="en-US"/>
        </w:rPr>
      </w:pPr>
    </w:p>
    <w:sectPr w:rsidR="00334CF9" w:rsidRPr="00E747AB" w:rsidSect="00C55CAC">
      <w:footerReference w:type="even" r:id="rId21"/>
      <w:footerReference w:type="default" r:id="rId22"/>
      <w:pgSz w:w="11900" w:h="16840"/>
      <w:pgMar w:top="851" w:right="845"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56442" w14:textId="77777777" w:rsidR="00A334B1" w:rsidRDefault="00A334B1">
      <w:pPr>
        <w:spacing w:after="0"/>
      </w:pPr>
      <w:r>
        <w:separator/>
      </w:r>
    </w:p>
  </w:endnote>
  <w:endnote w:type="continuationSeparator" w:id="0">
    <w:p w14:paraId="3361F562" w14:textId="77777777" w:rsidR="00A334B1" w:rsidRDefault="00A334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552231992"/>
      <w:docPartObj>
        <w:docPartGallery w:val="Page Numbers (Bottom of Page)"/>
        <w:docPartUnique/>
      </w:docPartObj>
    </w:sdtPr>
    <w:sdtContent>
      <w:p w14:paraId="498DF76E" w14:textId="77777777" w:rsidR="00000000" w:rsidRDefault="00B756DB" w:rsidP="006370AD">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665A057C" w14:textId="77777777" w:rsidR="00000000" w:rsidRDefault="00000000" w:rsidP="00D01A5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554376702"/>
      <w:docPartObj>
        <w:docPartGallery w:val="Page Numbers (Bottom of Page)"/>
        <w:docPartUnique/>
      </w:docPartObj>
    </w:sdtPr>
    <w:sdtContent>
      <w:p w14:paraId="2F5DA158" w14:textId="21EFD6E6" w:rsidR="00000000" w:rsidRDefault="00B756DB" w:rsidP="006370AD">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sidR="00E747AB">
          <w:rPr>
            <w:rStyle w:val="a6"/>
            <w:noProof/>
          </w:rPr>
          <w:t>14</w:t>
        </w:r>
        <w:r>
          <w:rPr>
            <w:rStyle w:val="a6"/>
          </w:rPr>
          <w:fldChar w:fldCharType="end"/>
        </w:r>
      </w:p>
    </w:sdtContent>
  </w:sdt>
  <w:p w14:paraId="360368FD" w14:textId="77777777" w:rsidR="00000000" w:rsidRDefault="00000000" w:rsidP="00D01A5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F54D7" w14:textId="77777777" w:rsidR="00A334B1" w:rsidRDefault="00A334B1">
      <w:pPr>
        <w:spacing w:after="0"/>
      </w:pPr>
      <w:r>
        <w:separator/>
      </w:r>
    </w:p>
  </w:footnote>
  <w:footnote w:type="continuationSeparator" w:id="0">
    <w:p w14:paraId="75BB59D1" w14:textId="77777777" w:rsidR="00A334B1" w:rsidRDefault="00A334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1E"/>
    <w:multiLevelType w:val="hybridMultilevel"/>
    <w:tmpl w:val="F7D44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AD2FD0"/>
    <w:multiLevelType w:val="multilevel"/>
    <w:tmpl w:val="F8A6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2608125">
    <w:abstractNumId w:val="0"/>
  </w:num>
  <w:num w:numId="2" w16cid:durableId="2127116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6DB"/>
    <w:rsid w:val="000021A0"/>
    <w:rsid w:val="00062064"/>
    <w:rsid w:val="0007348D"/>
    <w:rsid w:val="00080363"/>
    <w:rsid w:val="00084771"/>
    <w:rsid w:val="000A2A2A"/>
    <w:rsid w:val="000C6EB3"/>
    <w:rsid w:val="001A2AC1"/>
    <w:rsid w:val="001A2BCE"/>
    <w:rsid w:val="001B3954"/>
    <w:rsid w:val="001E3C4E"/>
    <w:rsid w:val="00200ADC"/>
    <w:rsid w:val="00236C0D"/>
    <w:rsid w:val="00266DBA"/>
    <w:rsid w:val="002955D1"/>
    <w:rsid w:val="00305558"/>
    <w:rsid w:val="00334CF9"/>
    <w:rsid w:val="00371B0C"/>
    <w:rsid w:val="00383611"/>
    <w:rsid w:val="00393AB6"/>
    <w:rsid w:val="003A0C7D"/>
    <w:rsid w:val="003B0506"/>
    <w:rsid w:val="003E7976"/>
    <w:rsid w:val="003F58AD"/>
    <w:rsid w:val="00415F4A"/>
    <w:rsid w:val="00430381"/>
    <w:rsid w:val="00432894"/>
    <w:rsid w:val="00443334"/>
    <w:rsid w:val="00462509"/>
    <w:rsid w:val="00477A8D"/>
    <w:rsid w:val="004A1BB4"/>
    <w:rsid w:val="004D0B99"/>
    <w:rsid w:val="0051263E"/>
    <w:rsid w:val="00574174"/>
    <w:rsid w:val="005A0E05"/>
    <w:rsid w:val="005C5748"/>
    <w:rsid w:val="005F547C"/>
    <w:rsid w:val="00612B32"/>
    <w:rsid w:val="00614D2B"/>
    <w:rsid w:val="006859B0"/>
    <w:rsid w:val="006871A0"/>
    <w:rsid w:val="006D1128"/>
    <w:rsid w:val="007501B2"/>
    <w:rsid w:val="0077096A"/>
    <w:rsid w:val="00784EB3"/>
    <w:rsid w:val="00791150"/>
    <w:rsid w:val="00794773"/>
    <w:rsid w:val="007D57B1"/>
    <w:rsid w:val="007F07F2"/>
    <w:rsid w:val="0080614F"/>
    <w:rsid w:val="00843783"/>
    <w:rsid w:val="00877AD3"/>
    <w:rsid w:val="008971A2"/>
    <w:rsid w:val="008D0736"/>
    <w:rsid w:val="008D20D8"/>
    <w:rsid w:val="008D389D"/>
    <w:rsid w:val="008F6B77"/>
    <w:rsid w:val="0094476F"/>
    <w:rsid w:val="00974E38"/>
    <w:rsid w:val="00974F29"/>
    <w:rsid w:val="009932FE"/>
    <w:rsid w:val="009C04D9"/>
    <w:rsid w:val="00A222F3"/>
    <w:rsid w:val="00A334B1"/>
    <w:rsid w:val="00A3702F"/>
    <w:rsid w:val="00A61EA2"/>
    <w:rsid w:val="00A85F6F"/>
    <w:rsid w:val="00AC00ED"/>
    <w:rsid w:val="00AD01EB"/>
    <w:rsid w:val="00AE2D77"/>
    <w:rsid w:val="00B30B12"/>
    <w:rsid w:val="00B572F5"/>
    <w:rsid w:val="00B60CF3"/>
    <w:rsid w:val="00B756DB"/>
    <w:rsid w:val="00B82BE2"/>
    <w:rsid w:val="00BD57C7"/>
    <w:rsid w:val="00C55CAC"/>
    <w:rsid w:val="00C6461A"/>
    <w:rsid w:val="00CB7DA5"/>
    <w:rsid w:val="00CC23DD"/>
    <w:rsid w:val="00CC4E04"/>
    <w:rsid w:val="00CD07D1"/>
    <w:rsid w:val="00CD3349"/>
    <w:rsid w:val="00CE5F7C"/>
    <w:rsid w:val="00D012D4"/>
    <w:rsid w:val="00D466CD"/>
    <w:rsid w:val="00DA4797"/>
    <w:rsid w:val="00DA61AA"/>
    <w:rsid w:val="00DB4674"/>
    <w:rsid w:val="00DD0582"/>
    <w:rsid w:val="00E41FC2"/>
    <w:rsid w:val="00E747AB"/>
    <w:rsid w:val="00EB2835"/>
    <w:rsid w:val="00ED1437"/>
    <w:rsid w:val="00F31B6E"/>
    <w:rsid w:val="00F6397F"/>
    <w:rsid w:val="00FA5B8B"/>
    <w:rsid w:val="00FC4785"/>
    <w:rsid w:val="00FE42F1"/>
    <w:rsid w:val="09AFD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45FE"/>
  <w15:docId w15:val="{6906BBC6-E81F-5840-91D2-293258B1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6F"/>
    <w:pPr>
      <w:spacing w:after="120"/>
      <w:jc w:val="both"/>
    </w:pPr>
    <w:rPr>
      <w:rFonts w:ascii="Times New Roman" w:hAnsi="Times New Roman" w:cs="Times New Roman"/>
      <w:lang w:eastAsia="ru-RU"/>
    </w:rPr>
  </w:style>
  <w:style w:type="paragraph" w:styleId="1">
    <w:name w:val="heading 1"/>
    <w:basedOn w:val="a"/>
    <w:next w:val="a"/>
    <w:link w:val="10"/>
    <w:autoRedefine/>
    <w:uiPriority w:val="9"/>
    <w:qFormat/>
    <w:rsid w:val="00DD0582"/>
    <w:pPr>
      <w:keepNext/>
      <w:keepLines/>
      <w:pageBreakBefore/>
      <w:pBdr>
        <w:bottom w:val="single" w:sz="4" w:space="1" w:color="auto"/>
      </w:pBdr>
      <w:outlineLvl w:val="0"/>
    </w:pPr>
    <w:rPr>
      <w:rFonts w:eastAsiaTheme="majorEastAsia" w:cstheme="majorBidi"/>
      <w:b/>
      <w:bCs/>
      <w:sz w:val="32"/>
      <w:szCs w:val="28"/>
    </w:rPr>
  </w:style>
  <w:style w:type="paragraph" w:styleId="2">
    <w:name w:val="heading 2"/>
    <w:basedOn w:val="a"/>
    <w:next w:val="a"/>
    <w:link w:val="20"/>
    <w:autoRedefine/>
    <w:uiPriority w:val="9"/>
    <w:unhideWhenUsed/>
    <w:qFormat/>
    <w:rsid w:val="00DD0582"/>
    <w:pPr>
      <w:keepNext/>
      <w:keepLines/>
      <w:pBdr>
        <w:bottom w:val="single" w:sz="4" w:space="1" w:color="auto"/>
      </w:pBdr>
      <w:spacing w:before="240"/>
      <w:outlineLvl w:val="1"/>
    </w:pPr>
    <w:rPr>
      <w:rFonts w:eastAsiaTheme="majorEastAsia" w:cstheme="majorBidi"/>
      <w:b/>
      <w:bCs/>
      <w:sz w:val="28"/>
      <w:szCs w:val="26"/>
    </w:rPr>
  </w:style>
  <w:style w:type="paragraph" w:styleId="3">
    <w:name w:val="heading 3"/>
    <w:basedOn w:val="a"/>
    <w:next w:val="a"/>
    <w:link w:val="30"/>
    <w:autoRedefine/>
    <w:uiPriority w:val="9"/>
    <w:unhideWhenUsed/>
    <w:qFormat/>
    <w:rsid w:val="00DD0582"/>
    <w:pPr>
      <w:keepNext/>
      <w:keepLines/>
      <w:spacing w:before="240"/>
      <w:outlineLvl w:val="2"/>
    </w:pPr>
    <w:rPr>
      <w:rFonts w:eastAsiaTheme="majorEastAsia" w:cstheme="majorBidi"/>
      <w:b/>
      <w:bCs/>
    </w:rPr>
  </w:style>
  <w:style w:type="paragraph" w:styleId="4">
    <w:name w:val="heading 4"/>
    <w:basedOn w:val="a"/>
    <w:next w:val="a"/>
    <w:link w:val="40"/>
    <w:autoRedefine/>
    <w:uiPriority w:val="9"/>
    <w:semiHidden/>
    <w:unhideWhenUsed/>
    <w:qFormat/>
    <w:rsid w:val="00DD05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0582"/>
    <w:rPr>
      <w:rFonts w:ascii="Times New Roman" w:eastAsiaTheme="majorEastAsia" w:hAnsi="Times New Roman" w:cstheme="majorBidi"/>
      <w:b/>
      <w:bCs/>
    </w:rPr>
  </w:style>
  <w:style w:type="character" w:customStyle="1" w:styleId="10">
    <w:name w:val="Заголовок 1 Знак"/>
    <w:basedOn w:val="a0"/>
    <w:link w:val="1"/>
    <w:uiPriority w:val="9"/>
    <w:rsid w:val="00DD0582"/>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DD0582"/>
    <w:rPr>
      <w:rFonts w:ascii="Times New Roman" w:eastAsiaTheme="majorEastAsia" w:hAnsi="Times New Roman" w:cstheme="majorBidi"/>
      <w:b/>
      <w:bCs/>
      <w:sz w:val="28"/>
      <w:szCs w:val="26"/>
    </w:rPr>
  </w:style>
  <w:style w:type="character" w:customStyle="1" w:styleId="40">
    <w:name w:val="Заголовок 4 Знак"/>
    <w:basedOn w:val="a0"/>
    <w:link w:val="4"/>
    <w:uiPriority w:val="9"/>
    <w:semiHidden/>
    <w:rsid w:val="00DD0582"/>
    <w:rPr>
      <w:rFonts w:asciiTheme="majorHAnsi" w:eastAsiaTheme="majorEastAsia" w:hAnsiTheme="majorHAnsi" w:cstheme="majorBidi"/>
      <w:i/>
      <w:iCs/>
      <w:color w:val="2F5496" w:themeColor="accent1" w:themeShade="BF"/>
    </w:rPr>
  </w:style>
  <w:style w:type="paragraph" w:styleId="a3">
    <w:name w:val="List Paragraph"/>
    <w:basedOn w:val="a"/>
    <w:uiPriority w:val="34"/>
    <w:qFormat/>
    <w:rsid w:val="00B756DB"/>
    <w:pPr>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a4">
    <w:name w:val="footer"/>
    <w:basedOn w:val="a"/>
    <w:link w:val="a5"/>
    <w:uiPriority w:val="99"/>
    <w:unhideWhenUsed/>
    <w:rsid w:val="00B756DB"/>
    <w:pPr>
      <w:tabs>
        <w:tab w:val="center" w:pos="4677"/>
        <w:tab w:val="right" w:pos="9355"/>
      </w:tabs>
      <w:spacing w:after="0"/>
    </w:pPr>
  </w:style>
  <w:style w:type="character" w:customStyle="1" w:styleId="a5">
    <w:name w:val="Нижний колонтитул Знак"/>
    <w:basedOn w:val="a0"/>
    <w:link w:val="a4"/>
    <w:uiPriority w:val="99"/>
    <w:rsid w:val="00B756DB"/>
    <w:rPr>
      <w:rFonts w:ascii="Times New Roman" w:hAnsi="Times New Roman" w:cs="Times New Roman"/>
      <w:lang w:eastAsia="ru-RU"/>
    </w:rPr>
  </w:style>
  <w:style w:type="character" w:styleId="a6">
    <w:name w:val="page number"/>
    <w:basedOn w:val="a0"/>
    <w:uiPriority w:val="99"/>
    <w:semiHidden/>
    <w:unhideWhenUsed/>
    <w:rsid w:val="00B756DB"/>
  </w:style>
  <w:style w:type="character" w:styleId="a7">
    <w:name w:val="annotation reference"/>
    <w:basedOn w:val="a0"/>
    <w:uiPriority w:val="99"/>
    <w:semiHidden/>
    <w:unhideWhenUsed/>
    <w:rsid w:val="008D20D8"/>
    <w:rPr>
      <w:sz w:val="16"/>
      <w:szCs w:val="16"/>
    </w:rPr>
  </w:style>
  <w:style w:type="paragraph" w:styleId="a8">
    <w:name w:val="annotation text"/>
    <w:basedOn w:val="a"/>
    <w:link w:val="a9"/>
    <w:uiPriority w:val="99"/>
    <w:semiHidden/>
    <w:unhideWhenUsed/>
    <w:rsid w:val="008D20D8"/>
    <w:rPr>
      <w:sz w:val="20"/>
      <w:szCs w:val="20"/>
    </w:rPr>
  </w:style>
  <w:style w:type="character" w:customStyle="1" w:styleId="a9">
    <w:name w:val="Текст примечания Знак"/>
    <w:basedOn w:val="a0"/>
    <w:link w:val="a8"/>
    <w:uiPriority w:val="99"/>
    <w:semiHidden/>
    <w:rsid w:val="008D20D8"/>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8D20D8"/>
    <w:rPr>
      <w:b/>
      <w:bCs/>
    </w:rPr>
  </w:style>
  <w:style w:type="character" w:customStyle="1" w:styleId="ab">
    <w:name w:val="Тема примечания Знак"/>
    <w:basedOn w:val="a9"/>
    <w:link w:val="aa"/>
    <w:uiPriority w:val="99"/>
    <w:semiHidden/>
    <w:rsid w:val="008D20D8"/>
    <w:rPr>
      <w:rFonts w:ascii="Times New Roman" w:hAnsi="Times New Roman" w:cs="Times New Roman"/>
      <w:b/>
      <w:bCs/>
      <w:sz w:val="20"/>
      <w:szCs w:val="20"/>
      <w:lang w:eastAsia="ru-RU"/>
    </w:rPr>
  </w:style>
  <w:style w:type="paragraph" w:styleId="ac">
    <w:name w:val="Balloon Text"/>
    <w:basedOn w:val="a"/>
    <w:link w:val="ad"/>
    <w:uiPriority w:val="99"/>
    <w:semiHidden/>
    <w:unhideWhenUsed/>
    <w:rsid w:val="008D20D8"/>
    <w:pPr>
      <w:spacing w:after="0"/>
    </w:pPr>
    <w:rPr>
      <w:sz w:val="18"/>
      <w:szCs w:val="18"/>
    </w:rPr>
  </w:style>
  <w:style w:type="character" w:customStyle="1" w:styleId="ad">
    <w:name w:val="Текст выноски Знак"/>
    <w:basedOn w:val="a0"/>
    <w:link w:val="ac"/>
    <w:uiPriority w:val="99"/>
    <w:semiHidden/>
    <w:rsid w:val="008D20D8"/>
    <w:rPr>
      <w:rFonts w:ascii="Times New Roman" w:hAnsi="Times New Roman" w:cs="Times New Roman"/>
      <w:sz w:val="18"/>
      <w:szCs w:val="18"/>
      <w:lang w:eastAsia="ru-RU"/>
    </w:rPr>
  </w:style>
  <w:style w:type="character" w:styleId="ae">
    <w:name w:val="Hyperlink"/>
    <w:basedOn w:val="a0"/>
    <w:uiPriority w:val="99"/>
    <w:unhideWhenUsed/>
    <w:rsid w:val="00CE5F7C"/>
    <w:rPr>
      <w:color w:val="0563C1" w:themeColor="hyperlink"/>
      <w:u w:val="single"/>
    </w:rPr>
  </w:style>
  <w:style w:type="character" w:customStyle="1" w:styleId="11">
    <w:name w:val="Неразрешенное упоминание1"/>
    <w:basedOn w:val="a0"/>
    <w:uiPriority w:val="99"/>
    <w:semiHidden/>
    <w:unhideWhenUsed/>
    <w:rsid w:val="00CE5F7C"/>
    <w:rPr>
      <w:color w:val="605E5C"/>
      <w:shd w:val="clear" w:color="auto" w:fill="E1DFDD"/>
    </w:rPr>
  </w:style>
  <w:style w:type="character" w:styleId="af">
    <w:name w:val="FollowedHyperlink"/>
    <w:basedOn w:val="a0"/>
    <w:uiPriority w:val="99"/>
    <w:semiHidden/>
    <w:unhideWhenUsed/>
    <w:rsid w:val="00CE5F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792">
      <w:bodyDiv w:val="1"/>
      <w:marLeft w:val="0"/>
      <w:marRight w:val="0"/>
      <w:marTop w:val="0"/>
      <w:marBottom w:val="0"/>
      <w:divBdr>
        <w:top w:val="none" w:sz="0" w:space="0" w:color="auto"/>
        <w:left w:val="none" w:sz="0" w:space="0" w:color="auto"/>
        <w:bottom w:val="none" w:sz="0" w:space="0" w:color="auto"/>
        <w:right w:val="none" w:sz="0" w:space="0" w:color="auto"/>
      </w:divBdr>
    </w:div>
    <w:div w:id="283196709">
      <w:bodyDiv w:val="1"/>
      <w:marLeft w:val="0"/>
      <w:marRight w:val="0"/>
      <w:marTop w:val="0"/>
      <w:marBottom w:val="0"/>
      <w:divBdr>
        <w:top w:val="none" w:sz="0" w:space="0" w:color="auto"/>
        <w:left w:val="none" w:sz="0" w:space="0" w:color="auto"/>
        <w:bottom w:val="none" w:sz="0" w:space="0" w:color="auto"/>
        <w:right w:val="none" w:sz="0" w:space="0" w:color="auto"/>
      </w:divBdr>
    </w:div>
    <w:div w:id="285694959">
      <w:bodyDiv w:val="1"/>
      <w:marLeft w:val="0"/>
      <w:marRight w:val="0"/>
      <w:marTop w:val="0"/>
      <w:marBottom w:val="0"/>
      <w:divBdr>
        <w:top w:val="none" w:sz="0" w:space="0" w:color="auto"/>
        <w:left w:val="none" w:sz="0" w:space="0" w:color="auto"/>
        <w:bottom w:val="none" w:sz="0" w:space="0" w:color="auto"/>
        <w:right w:val="none" w:sz="0" w:space="0" w:color="auto"/>
      </w:divBdr>
    </w:div>
    <w:div w:id="342896374">
      <w:bodyDiv w:val="1"/>
      <w:marLeft w:val="0"/>
      <w:marRight w:val="0"/>
      <w:marTop w:val="0"/>
      <w:marBottom w:val="0"/>
      <w:divBdr>
        <w:top w:val="none" w:sz="0" w:space="0" w:color="auto"/>
        <w:left w:val="none" w:sz="0" w:space="0" w:color="auto"/>
        <w:bottom w:val="none" w:sz="0" w:space="0" w:color="auto"/>
        <w:right w:val="none" w:sz="0" w:space="0" w:color="auto"/>
      </w:divBdr>
    </w:div>
    <w:div w:id="585650382">
      <w:bodyDiv w:val="1"/>
      <w:marLeft w:val="0"/>
      <w:marRight w:val="0"/>
      <w:marTop w:val="0"/>
      <w:marBottom w:val="0"/>
      <w:divBdr>
        <w:top w:val="none" w:sz="0" w:space="0" w:color="auto"/>
        <w:left w:val="none" w:sz="0" w:space="0" w:color="auto"/>
        <w:bottom w:val="none" w:sz="0" w:space="0" w:color="auto"/>
        <w:right w:val="none" w:sz="0" w:space="0" w:color="auto"/>
      </w:divBdr>
    </w:div>
    <w:div w:id="604309317">
      <w:bodyDiv w:val="1"/>
      <w:marLeft w:val="0"/>
      <w:marRight w:val="0"/>
      <w:marTop w:val="0"/>
      <w:marBottom w:val="0"/>
      <w:divBdr>
        <w:top w:val="none" w:sz="0" w:space="0" w:color="auto"/>
        <w:left w:val="none" w:sz="0" w:space="0" w:color="auto"/>
        <w:bottom w:val="none" w:sz="0" w:space="0" w:color="auto"/>
        <w:right w:val="none" w:sz="0" w:space="0" w:color="auto"/>
      </w:divBdr>
    </w:div>
    <w:div w:id="694186794">
      <w:bodyDiv w:val="1"/>
      <w:marLeft w:val="0"/>
      <w:marRight w:val="0"/>
      <w:marTop w:val="0"/>
      <w:marBottom w:val="0"/>
      <w:divBdr>
        <w:top w:val="none" w:sz="0" w:space="0" w:color="auto"/>
        <w:left w:val="none" w:sz="0" w:space="0" w:color="auto"/>
        <w:bottom w:val="none" w:sz="0" w:space="0" w:color="auto"/>
        <w:right w:val="none" w:sz="0" w:space="0" w:color="auto"/>
      </w:divBdr>
    </w:div>
    <w:div w:id="710764678">
      <w:bodyDiv w:val="1"/>
      <w:marLeft w:val="0"/>
      <w:marRight w:val="0"/>
      <w:marTop w:val="0"/>
      <w:marBottom w:val="0"/>
      <w:divBdr>
        <w:top w:val="none" w:sz="0" w:space="0" w:color="auto"/>
        <w:left w:val="none" w:sz="0" w:space="0" w:color="auto"/>
        <w:bottom w:val="none" w:sz="0" w:space="0" w:color="auto"/>
        <w:right w:val="none" w:sz="0" w:space="0" w:color="auto"/>
      </w:divBdr>
    </w:div>
    <w:div w:id="932477151">
      <w:bodyDiv w:val="1"/>
      <w:marLeft w:val="0"/>
      <w:marRight w:val="0"/>
      <w:marTop w:val="0"/>
      <w:marBottom w:val="0"/>
      <w:divBdr>
        <w:top w:val="none" w:sz="0" w:space="0" w:color="auto"/>
        <w:left w:val="none" w:sz="0" w:space="0" w:color="auto"/>
        <w:bottom w:val="none" w:sz="0" w:space="0" w:color="auto"/>
        <w:right w:val="none" w:sz="0" w:space="0" w:color="auto"/>
      </w:divBdr>
    </w:div>
    <w:div w:id="1724524627">
      <w:bodyDiv w:val="1"/>
      <w:marLeft w:val="0"/>
      <w:marRight w:val="0"/>
      <w:marTop w:val="0"/>
      <w:marBottom w:val="0"/>
      <w:divBdr>
        <w:top w:val="none" w:sz="0" w:space="0" w:color="auto"/>
        <w:left w:val="none" w:sz="0" w:space="0" w:color="auto"/>
        <w:bottom w:val="none" w:sz="0" w:space="0" w:color="auto"/>
        <w:right w:val="none" w:sz="0" w:space="0" w:color="auto"/>
      </w:divBdr>
    </w:div>
    <w:div w:id="1808624640">
      <w:bodyDiv w:val="1"/>
      <w:marLeft w:val="0"/>
      <w:marRight w:val="0"/>
      <w:marTop w:val="0"/>
      <w:marBottom w:val="0"/>
      <w:divBdr>
        <w:top w:val="none" w:sz="0" w:space="0" w:color="auto"/>
        <w:left w:val="none" w:sz="0" w:space="0" w:color="auto"/>
        <w:bottom w:val="none" w:sz="0" w:space="0" w:color="auto"/>
        <w:right w:val="none" w:sz="0" w:space="0" w:color="auto"/>
      </w:divBdr>
    </w:div>
    <w:div w:id="206818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6073882900" TargetMode="External"/><Relationship Id="rId13" Type="http://schemas.openxmlformats.org/officeDocument/2006/relationships/hyperlink" Target="https://www.scopus.com/authid/detail.uri?authorId=57073213600" TargetMode="External"/><Relationship Id="rId18" Type="http://schemas.openxmlformats.org/officeDocument/2006/relationships/hyperlink" Target="https://www.scopus.com/authid/detail.uri?authorId=6603888205"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scopus.com/authid/detail.uri?authorId=39761182800" TargetMode="External"/><Relationship Id="rId17" Type="http://schemas.openxmlformats.org/officeDocument/2006/relationships/hyperlink" Target="https://www.scopus.com/authid/detail.uri?authorId=57189366440" TargetMode="External"/><Relationship Id="rId2" Type="http://schemas.openxmlformats.org/officeDocument/2006/relationships/styles" Target="styles.xml"/><Relationship Id="rId16" Type="http://schemas.openxmlformats.org/officeDocument/2006/relationships/hyperlink" Target="https://www.scopus.com/search/submit/citedby.uri?origin=resultslist&amp;src=s&amp;eid=2-s2.0-85136951093" TargetMode="External"/><Relationship Id="rId20" Type="http://schemas.openxmlformats.org/officeDocument/2006/relationships/hyperlink" Target="https://www.scopus.com/authid/detail.uri?authorId=572011338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pus.com/search/submit/citedby.uri?origin=resultslist&amp;src=s&amp;eid=2-s2.0-8514550129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copus.com/search/submit/mlt.uri?eid=2-s2.0-85136951093&amp;src=s&amp;all=true&amp;origin=resultslist&amp;method=ref&amp;zone=resultsListItem" TargetMode="External"/><Relationship Id="rId23" Type="http://schemas.openxmlformats.org/officeDocument/2006/relationships/fontTable" Target="fontTable.xml"/><Relationship Id="rId10" Type="http://schemas.openxmlformats.org/officeDocument/2006/relationships/hyperlink" Target="https://www.scopus.com/search/submit/mlt.uri?eid=2-s2.0-85145501296&amp;src=s&amp;all=true&amp;origin=resultslist&amp;method=ref&amp;zone=resultsListItem" TargetMode="External"/><Relationship Id="rId19" Type="http://schemas.openxmlformats.org/officeDocument/2006/relationships/hyperlink" Target="https://www.scopus.com/authid/detail.uri?authorId=7102677602" TargetMode="External"/><Relationship Id="rId4" Type="http://schemas.openxmlformats.org/officeDocument/2006/relationships/webSettings" Target="webSettings.xml"/><Relationship Id="rId9" Type="http://schemas.openxmlformats.org/officeDocument/2006/relationships/hyperlink" Target="https://www.scopus.com/authid/detail.uri?authorId=57193137175" TargetMode="External"/><Relationship Id="rId14" Type="http://schemas.openxmlformats.org/officeDocument/2006/relationships/hyperlink" Target="https://www.scopus.com/authid/detail.uri?authorId=57201133822"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1152</Words>
  <Characters>6571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 Язев</dc:creator>
  <cp:keywords/>
  <dc:description/>
  <cp:lastModifiedBy>Victoria Morozova</cp:lastModifiedBy>
  <cp:revision>2</cp:revision>
  <dcterms:created xsi:type="dcterms:W3CDTF">2023-10-06T06:31:00Z</dcterms:created>
  <dcterms:modified xsi:type="dcterms:W3CDTF">2023-10-06T06:31:00Z</dcterms:modified>
</cp:coreProperties>
</file>