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line="360" w:lineRule="auto"/>
        <w:ind w:left="1560" w:hanging="15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 ПРОВЕДЕНИИ   ПЕРВЕНСТВА ПО ПЛАВАНИЮ </w:t>
      </w:r>
    </w:p>
    <w:p w:rsidR="00000000" w:rsidDel="00000000" w:rsidP="00000000" w:rsidRDefault="00000000" w:rsidRPr="00000000" w14:paraId="00000003">
      <w:pPr>
        <w:spacing w:line="360" w:lineRule="auto"/>
        <w:ind w:left="1560" w:hanging="15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 РАМКАХ СПАРТАКИАДЫ ПМГМУ им. И.М. СЕЧЕНОВА СРЕДИ ИНСТИТУТОВ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hanging="221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ЦЕЛИ И ЗАДАЧИ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Соревнования проводятся с целью пропаганды здорового образа жизни  к регулярным занятиям физической культурой, повышение спортивного мастерства, выявление  лучших спортсменов ПМГМУ им И.М. Сеченова.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hanging="221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СРОКИ И МЕСТОПРОВЕДЕНИЯ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1069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Соревнования проводятся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12.19 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плавательном бассейне  Спортивно-оздоровительного комплекса ПМГМУ им И.М. Сеченова (Плющиха, д. 57, стадион "Буревестник").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1069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участников соревнований в 18.30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hanging="221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РУКОВОДСТВО СОРЕВНОВАНИЯМИ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Общее руководство осуществляет кафедра физической культуры.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Непосредственное проведение соревнований возлагается на главного судью Беляева Вадима Валерьевича.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hanging="221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5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tabs>
          <w:tab w:val="left" w:pos="709"/>
        </w:tabs>
        <w:ind w:left="709" w:hanging="731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Институт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имеет право заявить одну  команду. К участию в соревнованиях допускаются студенты очной формы обучения ПМГМУ им. И.М. Сеченова имеющие заявку на участие. Состав</w:t>
      </w:r>
      <w:r w:rsidDel="00000000" w:rsidR="00000000" w:rsidRPr="00000000">
        <w:rPr>
          <w:sz w:val="22"/>
          <w:szCs w:val="22"/>
          <w:rtl w:val="0"/>
        </w:rPr>
        <w:t xml:space="preserve">  команды: 4 юноши + 4 девушки.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9"/>
        </w:tabs>
        <w:ind w:left="709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ИКМ выставляет четыре команды</w:t>
      </w:r>
      <w:r w:rsidDel="00000000" w:rsidR="00000000" w:rsidRPr="00000000">
        <w:rPr>
          <w:sz w:val="22"/>
          <w:szCs w:val="22"/>
          <w:rtl w:val="0"/>
        </w:rPr>
        <w:t xml:space="preserve">: ИКМ 1 – с 1 по 24 гр., ИКМ 2 – с 25 по 49 гр., ИКМ 3 – с 50 по 79 гр., ИКМ 4 – иностранные студенты (англ.).</w:t>
      </w:r>
    </w:p>
    <w:p w:rsidR="00000000" w:rsidDel="00000000" w:rsidP="00000000" w:rsidRDefault="00000000" w:rsidRPr="00000000" w14:paraId="00000017">
      <w:pPr>
        <w:tabs>
          <w:tab w:val="left" w:pos="709"/>
        </w:tabs>
        <w:ind w:left="70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команду ИОЗ  входят специальности "Медицинская биохимия",  "Медицинская биофизика".</w:t>
      </w:r>
    </w:p>
    <w:p w:rsidR="00000000" w:rsidDel="00000000" w:rsidP="00000000" w:rsidRDefault="00000000" w:rsidRPr="00000000" w14:paraId="00000018">
      <w:pPr>
        <w:tabs>
          <w:tab w:val="left" w:pos="709"/>
        </w:tabs>
        <w:ind w:left="70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команду ИФ  входят специальности "Биоинженерия и Биоинформатика", "Биотехнология".</w:t>
      </w:r>
    </w:p>
    <w:p w:rsidR="00000000" w:rsidDel="00000000" w:rsidP="00000000" w:rsidRDefault="00000000" w:rsidRPr="00000000" w14:paraId="00000019">
      <w:pPr>
        <w:tabs>
          <w:tab w:val="left" w:pos="709"/>
        </w:tabs>
        <w:ind w:left="709"/>
        <w:rPr>
          <w:b w:val="1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Преподаватели, ответственные за институты формируют сборные команды институтов.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tabs>
          <w:tab w:val="left" w:pos="709"/>
        </w:tabs>
        <w:ind w:left="709" w:hanging="709"/>
        <w:rPr/>
      </w:pPr>
      <w:r w:rsidDel="00000000" w:rsidR="00000000" w:rsidRPr="00000000">
        <w:rPr>
          <w:sz w:val="22"/>
          <w:szCs w:val="22"/>
          <w:rtl w:val="0"/>
        </w:rPr>
        <w:t xml:space="preserve">К участию в соревнованиях допускаются  студенты прошедшие мед. осмотр и имеющие  допуск (справку)  к занятиям по плаванию.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2410"/>
        </w:tabs>
        <w:spacing w:after="0" w:before="0" w:line="276" w:lineRule="auto"/>
        <w:ind w:left="2400" w:right="-307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3495" w:right="-307" w:hanging="2219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ПРОГРАММА СОРЕВНОВАНИЙ ПО ПЛАВАНИЮ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3495" w:right="-307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50 м вольный стиль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21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Эстафета смешанная  4х50 м вольный стиль  </w:t>
      </w:r>
    </w:p>
    <w:p w:rsidR="00000000" w:rsidDel="00000000" w:rsidP="00000000" w:rsidRDefault="00000000" w:rsidRPr="00000000" w14:paraId="00000020">
      <w:pPr>
        <w:tabs>
          <w:tab w:val="left" w:pos="709"/>
        </w:tabs>
        <w:ind w:left="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709"/>
        </w:tabs>
        <w:ind w:left="3495" w:hanging="2219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ПОДВЕДЕНИЕ ИТОГОВ И НАГРАЖДЕНИЕ ПОБЕДИТЕЛЕЙ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410"/>
        </w:tabs>
        <w:spacing w:after="0" w:before="0" w:line="276" w:lineRule="auto"/>
        <w:ind w:left="2880" w:right="-307" w:hanging="28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зачет идут 2 лучших мужских и 2 лучших женских результата.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76" w:lineRule="auto"/>
        <w:ind w:left="709" w:right="-307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Подсчет результатов командного первенства среди институтов проводится по таблице очков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410"/>
        </w:tabs>
        <w:spacing w:after="0" w:before="0" w:line="276" w:lineRule="auto"/>
        <w:ind w:left="2880" w:right="-307" w:hanging="28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Команда победительница  награждается переходящим командным кубком.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76" w:lineRule="auto"/>
        <w:ind w:left="709" w:right="-307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Победители и призеры  в личном  и командном  первенстве в эстафете награждаются медалями, дипломами.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09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Ответственный за спортивно-массовую работу   ________________ А.А. Сериков</w:t>
      </w:r>
    </w:p>
    <w:p w:rsidR="00000000" w:rsidDel="00000000" w:rsidP="00000000" w:rsidRDefault="00000000" w:rsidRPr="00000000" w14:paraId="00000029">
      <w:pPr>
        <w:tabs>
          <w:tab w:val="left" w:pos="709"/>
          <w:tab w:val="left" w:pos="5387"/>
          <w:tab w:val="left" w:pos="7088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Гл. судья</w:t>
        <w:tab/>
        <w:t xml:space="preserve">______________   В.В. Беляев</w:t>
      </w:r>
    </w:p>
    <w:sectPr>
      <w:pgSz w:h="16838" w:w="11906"/>
      <w:pgMar w:bottom="284" w:top="284" w:left="1701" w:right="28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495" w:hanging="72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855" w:hanging="360"/>
      </w:pPr>
      <w:rPr/>
    </w:lvl>
    <w:lvl w:ilvl="2">
      <w:start w:val="1"/>
      <w:numFmt w:val="lowerRoman"/>
      <w:lvlText w:val="%3."/>
      <w:lvlJc w:val="right"/>
      <w:pPr>
        <w:ind w:left="4575" w:hanging="180"/>
      </w:pPr>
      <w:rPr/>
    </w:lvl>
    <w:lvl w:ilvl="3">
      <w:start w:val="1"/>
      <w:numFmt w:val="decimal"/>
      <w:lvlText w:val="%4."/>
      <w:lvlJc w:val="left"/>
      <w:pPr>
        <w:ind w:left="5295" w:hanging="360"/>
      </w:pPr>
      <w:rPr/>
    </w:lvl>
    <w:lvl w:ilvl="4">
      <w:start w:val="1"/>
      <w:numFmt w:val="lowerLetter"/>
      <w:lvlText w:val="%5."/>
      <w:lvlJc w:val="left"/>
      <w:pPr>
        <w:ind w:left="6015" w:hanging="360"/>
      </w:pPr>
      <w:rPr/>
    </w:lvl>
    <w:lvl w:ilvl="5">
      <w:start w:val="1"/>
      <w:numFmt w:val="lowerRoman"/>
      <w:lvlText w:val="%6."/>
      <w:lvlJc w:val="right"/>
      <w:pPr>
        <w:ind w:left="6735" w:hanging="180"/>
      </w:pPr>
      <w:rPr/>
    </w:lvl>
    <w:lvl w:ilvl="6">
      <w:start w:val="1"/>
      <w:numFmt w:val="decimal"/>
      <w:lvlText w:val="%7."/>
      <w:lvlJc w:val="left"/>
      <w:pPr>
        <w:ind w:left="7455" w:hanging="360"/>
      </w:pPr>
      <w:rPr/>
    </w:lvl>
    <w:lvl w:ilvl="7">
      <w:start w:val="1"/>
      <w:numFmt w:val="lowerLetter"/>
      <w:lvlText w:val="%8."/>
      <w:lvlJc w:val="left"/>
      <w:pPr>
        <w:ind w:left="8175" w:hanging="360"/>
      </w:pPr>
      <w:rPr/>
    </w:lvl>
    <w:lvl w:ilvl="8">
      <w:start w:val="1"/>
      <w:numFmt w:val="lowerRoman"/>
      <w:lvlText w:val="%9."/>
      <w:lvlJc w:val="right"/>
      <w:pPr>
        <w:ind w:left="8895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120" w:hanging="72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rFonts w:ascii="Calibri" w:cs="Calibri" w:eastAsia="Calibri" w:hAnsi="Calibri"/>
      </w:rPr>
    </w:lvl>
    <w:lvl w:ilvl="1">
      <w:start w:val="1"/>
      <w:numFmt w:val="bullet"/>
      <w:lvlText w:val="●"/>
      <w:lvlJc w:val="center"/>
      <w:pPr>
        <w:ind w:left="1439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59" w:hanging="360"/>
      </w:pPr>
      <w:rPr/>
    </w:lvl>
    <w:lvl w:ilvl="3">
      <w:start w:val="1"/>
      <w:numFmt w:val="decimal"/>
      <w:lvlText w:val="%4."/>
      <w:lvlJc w:val="left"/>
      <w:pPr>
        <w:ind w:left="2879" w:hanging="360"/>
      </w:pPr>
      <w:rPr/>
    </w:lvl>
    <w:lvl w:ilvl="4">
      <w:start w:val="1"/>
      <w:numFmt w:val="decimal"/>
      <w:lvlText w:val="%5."/>
      <w:lvlJc w:val="left"/>
      <w:pPr>
        <w:ind w:left="3599" w:hanging="360"/>
      </w:pPr>
      <w:rPr/>
    </w:lvl>
    <w:lvl w:ilvl="5">
      <w:start w:val="1"/>
      <w:numFmt w:val="decimal"/>
      <w:lvlText w:val="%6."/>
      <w:lvlJc w:val="left"/>
      <w:pPr>
        <w:ind w:left="4319" w:hanging="360"/>
      </w:pPr>
      <w:rPr/>
    </w:lvl>
    <w:lvl w:ilvl="6">
      <w:start w:val="1"/>
      <w:numFmt w:val="decimal"/>
      <w:lvlText w:val="%7."/>
      <w:lvlJc w:val="left"/>
      <w:pPr>
        <w:ind w:left="5039" w:hanging="360"/>
      </w:pPr>
      <w:rPr/>
    </w:lvl>
    <w:lvl w:ilvl="7">
      <w:start w:val="1"/>
      <w:numFmt w:val="decimal"/>
      <w:lvlText w:val="%8."/>
      <w:lvlJc w:val="left"/>
      <w:pPr>
        <w:ind w:left="5759" w:hanging="360"/>
      </w:pPr>
      <w:rPr/>
    </w:lvl>
    <w:lvl w:ilvl="8">
      <w:start w:val="1"/>
      <w:numFmt w:val="decimal"/>
      <w:lvlText w:val="%9."/>
      <w:lvlJc w:val="left"/>
      <w:pPr>
        <w:ind w:left="6479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5C28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52D83"/>
    <w:pPr>
      <w:ind w:left="720"/>
      <w:contextualSpacing w:val="1"/>
    </w:pPr>
  </w:style>
  <w:style w:type="paragraph" w:styleId="ParaAttribute4" w:customStyle="1">
    <w:name w:val="ParaAttribute4"/>
    <w:rsid w:val="00B662F8"/>
    <w:pPr>
      <w:widowControl w:val="0"/>
      <w:wordWrap w:val="0"/>
      <w:ind w:firstLine="709"/>
      <w:jc w:val="center"/>
    </w:pPr>
    <w:rPr>
      <w:rFonts w:eastAsia="№Е"/>
    </w:rPr>
  </w:style>
  <w:style w:type="paragraph" w:styleId="ParaAttribute6" w:customStyle="1">
    <w:name w:val="ParaAttribute6"/>
    <w:rsid w:val="00B662F8"/>
    <w:pPr>
      <w:widowControl w:val="0"/>
      <w:wordWrap w:val="0"/>
      <w:ind w:firstLine="709"/>
      <w:jc w:val="both"/>
    </w:pPr>
    <w:rPr>
      <w:rFonts w:eastAsia="№Е"/>
    </w:rPr>
  </w:style>
  <w:style w:type="character" w:styleId="CharAttribute1" w:customStyle="1">
    <w:name w:val="CharAttribute1"/>
    <w:rsid w:val="00B662F8"/>
    <w:rPr>
      <w:rFonts w:ascii="Calibri" w:eastAsia="Calibri"/>
      <w:b w:val="1"/>
      <w:sz w:val="22"/>
    </w:rPr>
  </w:style>
  <w:style w:type="character" w:styleId="CharAttribute5" w:customStyle="1">
    <w:name w:val="CharAttribute5"/>
    <w:rsid w:val="00B662F8"/>
    <w:rPr>
      <w:rFonts w:ascii="Calibri" w:eastAsia="Calibri"/>
      <w:sz w:val="26"/>
    </w:rPr>
  </w:style>
  <w:style w:type="paragraph" w:styleId="ParaAttribute8" w:customStyle="1">
    <w:name w:val="ParaAttribute8"/>
    <w:rsid w:val="00B662F8"/>
    <w:pPr>
      <w:widowControl w:val="0"/>
      <w:wordWrap w:val="0"/>
      <w:ind w:firstLine="708"/>
      <w:jc w:val="both"/>
    </w:pPr>
    <w:rPr>
      <w:rFonts w:eastAsia="№Е"/>
    </w:rPr>
  </w:style>
  <w:style w:type="character" w:styleId="CharAttribute12" w:customStyle="1">
    <w:name w:val="CharAttribute12"/>
    <w:rsid w:val="00B662F8"/>
    <w:rPr>
      <w:rFonts w:ascii="Calibri" w:eastAsia="Calibri"/>
      <w:spacing w:val="-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2019-12-09T12:00:00Z</dcterms:created>
  <dc:creator>User</dc:creator>
</cp:coreProperties>
</file>