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D8" w:rsidRDefault="00EF5ED8" w:rsidP="00EF5ED8">
      <w:pPr>
        <w:tabs>
          <w:tab w:val="left" w:pos="6096"/>
        </w:tabs>
        <w:jc w:val="center"/>
        <w:outlineLvl w:val="0"/>
      </w:pPr>
      <w:r>
        <w:t>Министерство здравоохранения Российской Федерации</w:t>
      </w:r>
    </w:p>
    <w:p w:rsidR="00EF5ED8" w:rsidRDefault="00EF5ED8" w:rsidP="00EF5ED8">
      <w:pPr>
        <w:ind w:right="-144"/>
        <w:jc w:val="center"/>
      </w:pPr>
      <w:r>
        <w:t>Федеральное государственное автономное образовательное учреждение высшего образов</w:t>
      </w:r>
      <w:r>
        <w:t>а</w:t>
      </w:r>
      <w:r>
        <w:t>ния</w:t>
      </w:r>
    </w:p>
    <w:p w:rsidR="00EF5ED8" w:rsidRDefault="00EF5ED8" w:rsidP="00EF5ED8">
      <w:pPr>
        <w:jc w:val="center"/>
        <w:outlineLvl w:val="0"/>
        <w:rPr>
          <w:b/>
        </w:rPr>
      </w:pPr>
      <w:r>
        <w:rPr>
          <w:b/>
        </w:rPr>
        <w:t xml:space="preserve">ПЕРВЫЙ МОСКОВСКИЙ ГОСУДАРСТВЕННЫЙ МЕДИЦИНСКИЙ </w:t>
      </w:r>
    </w:p>
    <w:p w:rsidR="00EF5ED8" w:rsidRDefault="00EF5ED8" w:rsidP="00EF5ED8">
      <w:pPr>
        <w:jc w:val="center"/>
        <w:outlineLvl w:val="0"/>
        <w:rPr>
          <w:b/>
        </w:rPr>
      </w:pPr>
      <w:r>
        <w:rPr>
          <w:b/>
        </w:rPr>
        <w:t>УНИВЕРСИТЕТ имени И.М.СЕЧЕНОВА</w:t>
      </w:r>
    </w:p>
    <w:p w:rsidR="00EF5ED8" w:rsidRDefault="00EF5ED8" w:rsidP="00EF5ED8">
      <w:pPr>
        <w:jc w:val="center"/>
        <w:outlineLvl w:val="0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Сеченовский</w:t>
      </w:r>
      <w:proofErr w:type="spellEnd"/>
      <w:r>
        <w:rPr>
          <w:b/>
        </w:rPr>
        <w:t xml:space="preserve"> университет)</w:t>
      </w:r>
    </w:p>
    <w:p w:rsidR="00EF5ED8" w:rsidRDefault="00EF5ED8" w:rsidP="00EF5ED8"/>
    <w:p w:rsidR="00EF5ED8" w:rsidRDefault="00EF5ED8" w:rsidP="00EF5ED8">
      <w:pPr>
        <w:widowControl w:val="0"/>
        <w:jc w:val="center"/>
        <w:rPr>
          <w:b/>
        </w:rPr>
      </w:pPr>
    </w:p>
    <w:p w:rsidR="00EF5ED8" w:rsidRDefault="00EF5ED8" w:rsidP="00EF5ED8">
      <w:pPr>
        <w:widowControl w:val="0"/>
        <w:tabs>
          <w:tab w:val="right" w:leader="underscore" w:pos="8505"/>
        </w:tabs>
        <w:jc w:val="center"/>
        <w:outlineLvl w:val="0"/>
        <w:rPr>
          <w:bCs/>
          <w:lang w:eastAsia="en-US"/>
        </w:rPr>
      </w:pPr>
      <w:r>
        <w:rPr>
          <w:bCs/>
        </w:rPr>
        <w:t xml:space="preserve">АННОТАЦИЯ ПРОГРАММЫ ДИСЦИПЛИНЫ </w:t>
      </w:r>
    </w:p>
    <w:p w:rsidR="0046693D" w:rsidRPr="0046693D" w:rsidRDefault="0046693D" w:rsidP="0046693D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  <w:bookmarkStart w:id="0" w:name="_GoBack"/>
      <w:r w:rsidRPr="0046693D">
        <w:rPr>
          <w:color w:val="000000"/>
          <w:sz w:val="28"/>
          <w:szCs w:val="28"/>
          <w:shd w:val="clear" w:color="auto" w:fill="FFFFFF"/>
        </w:rPr>
        <w:t>Неврогенные болевые синдромы</w:t>
      </w:r>
    </w:p>
    <w:bookmarkEnd w:id="0"/>
    <w:p w:rsidR="0046693D" w:rsidRPr="0046658D" w:rsidRDefault="0046693D" w:rsidP="0046693D">
      <w:pPr>
        <w:widowControl w:val="0"/>
        <w:jc w:val="center"/>
        <w:rPr>
          <w:bCs/>
          <w:sz w:val="16"/>
          <w:szCs w:val="16"/>
        </w:rPr>
      </w:pPr>
      <w:r w:rsidRPr="0046658D">
        <w:rPr>
          <w:bCs/>
          <w:sz w:val="16"/>
          <w:szCs w:val="16"/>
        </w:rPr>
        <w:t xml:space="preserve"> (</w:t>
      </w:r>
      <w:r w:rsidRPr="004A24D9">
        <w:rPr>
          <w:bCs/>
          <w:i/>
          <w:sz w:val="16"/>
          <w:szCs w:val="16"/>
        </w:rPr>
        <w:t>наименование дисциплины</w:t>
      </w:r>
      <w:r>
        <w:rPr>
          <w:bCs/>
          <w:sz w:val="16"/>
          <w:szCs w:val="16"/>
        </w:rPr>
        <w:t>)</w:t>
      </w:r>
    </w:p>
    <w:p w:rsidR="0046693D" w:rsidRDefault="0046693D" w:rsidP="0046693D">
      <w:pPr>
        <w:jc w:val="center"/>
        <w:rPr>
          <w:bCs/>
        </w:rPr>
      </w:pPr>
      <w:r>
        <w:rPr>
          <w:bCs/>
        </w:rPr>
        <w:t xml:space="preserve">31.05.01 Лечебное дело </w:t>
      </w:r>
    </w:p>
    <w:p w:rsidR="0046693D" w:rsidRDefault="0046693D" w:rsidP="0046693D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46693D" w:rsidRDefault="0046693D" w:rsidP="0046693D">
      <w:pPr>
        <w:widowControl w:val="0"/>
        <w:tabs>
          <w:tab w:val="right" w:leader="underscore" w:pos="8505"/>
        </w:tabs>
        <w:jc w:val="both"/>
        <w:rPr>
          <w:bCs/>
        </w:rPr>
      </w:pPr>
      <w:r>
        <w:rPr>
          <w:bCs/>
        </w:rPr>
        <w:t xml:space="preserve">Трудоемкость дисциплины </w:t>
      </w:r>
      <w:r w:rsidR="00EF5ED8">
        <w:rPr>
          <w:bCs/>
          <w:u w:val="single"/>
        </w:rPr>
        <w:t>3</w:t>
      </w:r>
      <w:r>
        <w:rPr>
          <w:bCs/>
        </w:rPr>
        <w:t xml:space="preserve"> зачетных единиц</w:t>
      </w:r>
    </w:p>
    <w:p w:rsidR="0046693D" w:rsidRDefault="0046693D" w:rsidP="0046693D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46693D" w:rsidRDefault="0046693D" w:rsidP="0046693D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D060C3" w:rsidRDefault="00D060C3" w:rsidP="00ED3AC1">
      <w:pPr>
        <w:widowControl w:val="0"/>
        <w:shd w:val="clear" w:color="auto" w:fill="FFFFFF"/>
        <w:tabs>
          <w:tab w:val="left" w:pos="709"/>
        </w:tabs>
        <w:spacing w:line="276" w:lineRule="auto"/>
        <w:ind w:firstLine="709"/>
        <w:jc w:val="both"/>
      </w:pPr>
      <w:r>
        <w:rPr>
          <w:i/>
        </w:rPr>
        <w:t xml:space="preserve">Задачи </w:t>
      </w:r>
      <w:r>
        <w:t>дисциплины:</w:t>
      </w:r>
    </w:p>
    <w:p w:rsidR="00D060C3" w:rsidRDefault="00D060C3" w:rsidP="00ED3AC1">
      <w:pPr>
        <w:numPr>
          <w:ilvl w:val="0"/>
          <w:numId w:val="4"/>
        </w:numPr>
        <w:suppressAutoHyphens/>
        <w:spacing w:before="120" w:line="276" w:lineRule="auto"/>
        <w:jc w:val="both"/>
      </w:pPr>
      <w:r>
        <w:t>знать:</w:t>
      </w:r>
    </w:p>
    <w:p w:rsidR="00D060C3" w:rsidRDefault="00D060C3" w:rsidP="00ED3AC1">
      <w:pPr>
        <w:numPr>
          <w:ilvl w:val="0"/>
          <w:numId w:val="5"/>
        </w:numPr>
        <w:suppressAutoHyphens/>
        <w:spacing w:before="120" w:line="276" w:lineRule="auto"/>
        <w:ind w:left="1321" w:hanging="357"/>
        <w:jc w:val="both"/>
      </w:pPr>
      <w:proofErr w:type="gramStart"/>
      <w:r>
        <w:t xml:space="preserve">показатели здоровья населения, факторы, формирующие здоровье человека (экологические, профессиональные, природно-климатические, эндемические, социальные, эпидемиологические, </w:t>
      </w:r>
      <w:proofErr w:type="spellStart"/>
      <w:r>
        <w:t>психо</w:t>
      </w:r>
      <w:proofErr w:type="spellEnd"/>
      <w:r>
        <w:t>-эмоциональные, профессиональные, генетические);</w:t>
      </w:r>
      <w:proofErr w:type="gramEnd"/>
    </w:p>
    <w:p w:rsidR="00D060C3" w:rsidRDefault="00D060C3" w:rsidP="00ED3AC1">
      <w:pPr>
        <w:numPr>
          <w:ilvl w:val="0"/>
          <w:numId w:val="5"/>
        </w:numPr>
        <w:suppressAutoHyphens/>
        <w:spacing w:before="120" w:line="276" w:lineRule="auto"/>
        <w:ind w:left="1321" w:hanging="357"/>
        <w:jc w:val="both"/>
      </w:pPr>
      <w:r>
        <w:t>заболевания, связанные с неблагоприятным воздействием климатических и социальных факторов;</w:t>
      </w:r>
    </w:p>
    <w:p w:rsidR="00D060C3" w:rsidRDefault="00D060C3" w:rsidP="00ED3AC1">
      <w:pPr>
        <w:numPr>
          <w:ilvl w:val="0"/>
          <w:numId w:val="5"/>
        </w:numPr>
        <w:suppressAutoHyphens/>
        <w:spacing w:before="120" w:line="276" w:lineRule="auto"/>
        <w:ind w:left="1321" w:hanging="357"/>
        <w:jc w:val="both"/>
      </w:pPr>
      <w:r>
        <w:t>основы профилактической медицины, организацию профилактических мероприятий, направленных на укрепление здоровья населения;</w:t>
      </w:r>
    </w:p>
    <w:p w:rsidR="00D060C3" w:rsidRDefault="00D060C3" w:rsidP="00ED3AC1">
      <w:pPr>
        <w:numPr>
          <w:ilvl w:val="0"/>
          <w:numId w:val="5"/>
        </w:numPr>
        <w:suppressAutoHyphens/>
        <w:spacing w:before="120" w:line="276" w:lineRule="auto"/>
        <w:ind w:left="1321" w:hanging="357"/>
        <w:jc w:val="both"/>
      </w:pPr>
      <w:r>
        <w:t>этиологию, патогенез и меры профилактики наиболее часто встречающихся заболеваний; современную классификацию заболеваний;</w:t>
      </w:r>
    </w:p>
    <w:p w:rsidR="00D060C3" w:rsidRDefault="00D060C3" w:rsidP="00ED3AC1">
      <w:pPr>
        <w:numPr>
          <w:ilvl w:val="0"/>
          <w:numId w:val="5"/>
        </w:numPr>
        <w:suppressAutoHyphens/>
        <w:spacing w:before="120" w:line="276" w:lineRule="auto"/>
        <w:ind w:left="1321" w:hanging="357"/>
        <w:jc w:val="both"/>
      </w:pPr>
      <w:r>
        <w:t>методы диагностики, диагностические возможности методов непосредственного исследования больного неврологического и нейрохирургического профиля, современные методы клинического, лабораторного инструментального обследования больных (включая эндоскопические, рентгенологические методы, ультразвуковую диагностику);</w:t>
      </w:r>
    </w:p>
    <w:p w:rsidR="00D060C3" w:rsidRDefault="00D060C3" w:rsidP="00ED3AC1">
      <w:pPr>
        <w:numPr>
          <w:ilvl w:val="0"/>
          <w:numId w:val="5"/>
        </w:numPr>
        <w:suppressAutoHyphens/>
        <w:spacing w:before="120" w:line="276" w:lineRule="auto"/>
        <w:ind w:left="1321" w:hanging="357"/>
        <w:jc w:val="both"/>
      </w:pPr>
      <w:r>
        <w:t>методы лечения и показания к их применению;</w:t>
      </w:r>
    </w:p>
    <w:p w:rsidR="00D060C3" w:rsidRDefault="00D060C3" w:rsidP="00ED3AC1">
      <w:pPr>
        <w:numPr>
          <w:ilvl w:val="0"/>
          <w:numId w:val="4"/>
        </w:numPr>
        <w:suppressAutoHyphens/>
        <w:spacing w:before="120" w:line="276" w:lineRule="auto"/>
        <w:jc w:val="both"/>
      </w:pPr>
      <w:r>
        <w:t>уметь:</w:t>
      </w:r>
    </w:p>
    <w:p w:rsidR="00D060C3" w:rsidRDefault="00D060C3" w:rsidP="00ED3AC1">
      <w:pPr>
        <w:spacing w:before="120" w:line="276" w:lineRule="auto"/>
        <w:ind w:left="1080"/>
        <w:jc w:val="both"/>
      </w:pPr>
    </w:p>
    <w:p w:rsidR="00D060C3" w:rsidRDefault="00D060C3" w:rsidP="00ED3AC1">
      <w:pPr>
        <w:numPr>
          <w:ilvl w:val="0"/>
          <w:numId w:val="6"/>
        </w:numPr>
        <w:suppressAutoHyphens/>
        <w:spacing w:line="276" w:lineRule="auto"/>
        <w:ind w:left="1378" w:hanging="357"/>
        <w:jc w:val="both"/>
      </w:pPr>
      <w:r>
        <w:t xml:space="preserve">анализировать и оценивать состояние здоровья населения и влияние на него </w:t>
      </w:r>
      <w:r>
        <w:rPr>
          <w:b/>
        </w:rPr>
        <w:t>факторов окружающей и производственной среды;</w:t>
      </w:r>
    </w:p>
    <w:p w:rsidR="00D060C3" w:rsidRDefault="00D060C3" w:rsidP="00ED3AC1">
      <w:pPr>
        <w:numPr>
          <w:ilvl w:val="0"/>
          <w:numId w:val="6"/>
        </w:numPr>
        <w:suppressAutoHyphens/>
        <w:spacing w:line="276" w:lineRule="auto"/>
        <w:ind w:left="1378" w:hanging="357"/>
        <w:jc w:val="both"/>
      </w:pPr>
      <w:r>
        <w:t xml:space="preserve">определить статус пациента: собрать анамнез, провести опрос пациента и/или его родственников, провести </w:t>
      </w:r>
      <w:proofErr w:type="spellStart"/>
      <w:r>
        <w:t>физикальное</w:t>
      </w:r>
      <w:proofErr w:type="spellEnd"/>
      <w:r>
        <w:t xml:space="preserve"> обследование пациента (осмотр, пальпация, аускультация, измерение артериального давления, определение свойств артериального пульса и т.п.); </w:t>
      </w:r>
    </w:p>
    <w:p w:rsidR="00D060C3" w:rsidRDefault="00D060C3" w:rsidP="00ED3AC1">
      <w:pPr>
        <w:numPr>
          <w:ilvl w:val="0"/>
          <w:numId w:val="6"/>
        </w:numPr>
        <w:suppressAutoHyphens/>
        <w:spacing w:line="276" w:lineRule="auto"/>
        <w:ind w:left="1378" w:hanging="357"/>
        <w:jc w:val="both"/>
      </w:pPr>
      <w:r>
        <w:lastRenderedPageBreak/>
        <w:t>оценить социальные факторы, влияющие на состояние физического и психологического здоровья пациента: культурные, этнические, религиозные, индивидуальные, семейные, социальные факторы риска (безработица, насилие, болезнь и смерть родственников и пр.);</w:t>
      </w:r>
    </w:p>
    <w:p w:rsidR="00D060C3" w:rsidRDefault="00D060C3" w:rsidP="00ED3AC1">
      <w:pPr>
        <w:numPr>
          <w:ilvl w:val="0"/>
          <w:numId w:val="6"/>
        </w:numPr>
        <w:suppressAutoHyphens/>
        <w:spacing w:line="276" w:lineRule="auto"/>
        <w:ind w:left="1378" w:hanging="357"/>
        <w:jc w:val="both"/>
      </w:pPr>
      <w:r>
        <w:t>поставить предварительный диагноз – синтезировать информацию о пациенте с целью определения патологии и причин, ее вызывающих;</w:t>
      </w:r>
    </w:p>
    <w:p w:rsidR="00D060C3" w:rsidRDefault="00D060C3" w:rsidP="00ED3AC1">
      <w:pPr>
        <w:numPr>
          <w:ilvl w:val="0"/>
          <w:numId w:val="6"/>
        </w:numPr>
        <w:suppressAutoHyphens/>
        <w:spacing w:line="276" w:lineRule="auto"/>
        <w:ind w:left="1378" w:hanging="357"/>
        <w:jc w:val="both"/>
      </w:pPr>
      <w:r>
        <w:t>наметить объем дополнительных исследований в соответствии с прогнозом болезни, для уточнения диагноза и получения достаточного результата;</w:t>
      </w:r>
    </w:p>
    <w:p w:rsidR="00D060C3" w:rsidRDefault="00D060C3" w:rsidP="00ED3AC1">
      <w:pPr>
        <w:numPr>
          <w:ilvl w:val="0"/>
          <w:numId w:val="6"/>
        </w:numPr>
        <w:suppressAutoHyphens/>
        <w:spacing w:line="276" w:lineRule="auto"/>
        <w:ind w:left="1378" w:hanging="357"/>
        <w:jc w:val="both"/>
      </w:pPr>
      <w:r>
        <w:t>сформулировать клинический диагноз;</w:t>
      </w:r>
    </w:p>
    <w:p w:rsidR="00D060C3" w:rsidRDefault="00D060C3" w:rsidP="00ED3AC1">
      <w:pPr>
        <w:numPr>
          <w:ilvl w:val="0"/>
          <w:numId w:val="6"/>
        </w:numPr>
        <w:suppressAutoHyphens/>
        <w:spacing w:line="276" w:lineRule="auto"/>
        <w:ind w:left="1378" w:hanging="357"/>
        <w:jc w:val="both"/>
      </w:pPr>
      <w:r>
        <w:t>сформулировать показания к избранному методу лечения с учетом этиотропных и патогенетических средств, обосновать фармакотерапию у конкретного больного при основных патологических синдромах;</w:t>
      </w:r>
    </w:p>
    <w:p w:rsidR="00D060C3" w:rsidRDefault="00D060C3" w:rsidP="00ED3AC1">
      <w:pPr>
        <w:numPr>
          <w:ilvl w:val="0"/>
          <w:numId w:val="6"/>
        </w:numPr>
        <w:suppressAutoHyphens/>
        <w:spacing w:line="276" w:lineRule="auto"/>
        <w:ind w:left="1378" w:hanging="357"/>
        <w:jc w:val="both"/>
      </w:pPr>
      <w:r>
        <w:t>наметить объем дополнительных исследований в соответствии с прогнозом болезни, для уточнения диагноза и получения достоверного результата;</w:t>
      </w:r>
    </w:p>
    <w:p w:rsidR="00D060C3" w:rsidRDefault="00D060C3" w:rsidP="00ED3AC1">
      <w:pPr>
        <w:numPr>
          <w:ilvl w:val="0"/>
          <w:numId w:val="6"/>
        </w:numPr>
        <w:suppressAutoHyphens/>
        <w:overflowPunct w:val="0"/>
        <w:autoSpaceDE w:val="0"/>
        <w:spacing w:before="120" w:line="276" w:lineRule="auto"/>
        <w:ind w:left="1378" w:hanging="357"/>
        <w:jc w:val="both"/>
        <w:textAlignment w:val="baseline"/>
      </w:pPr>
      <w:r>
        <w:t>использовать в лечебной деятельности методы первичной и вторичной профилактики (на основе доказательной медицины), устанавливать причинно-следственные связи изменений состояния здоровья от воздействия факторов среды обитания.</w:t>
      </w:r>
    </w:p>
    <w:p w:rsidR="00D060C3" w:rsidRDefault="00D060C3" w:rsidP="00ED3AC1">
      <w:pPr>
        <w:numPr>
          <w:ilvl w:val="0"/>
          <w:numId w:val="4"/>
        </w:numPr>
        <w:suppressAutoHyphens/>
        <w:spacing w:before="120" w:line="276" w:lineRule="auto"/>
        <w:jc w:val="both"/>
      </w:pPr>
      <w:r>
        <w:t>владеть:</w:t>
      </w:r>
    </w:p>
    <w:p w:rsidR="00D060C3" w:rsidRDefault="00D060C3" w:rsidP="00ED3AC1">
      <w:pPr>
        <w:numPr>
          <w:ilvl w:val="0"/>
          <w:numId w:val="7"/>
        </w:numPr>
        <w:suppressAutoHyphens/>
        <w:spacing w:line="276" w:lineRule="auto"/>
        <w:ind w:left="1321" w:hanging="357"/>
        <w:jc w:val="both"/>
      </w:pPr>
      <w:r>
        <w:t xml:space="preserve"> правильным ведением медицинской документации;</w:t>
      </w:r>
    </w:p>
    <w:p w:rsidR="00D060C3" w:rsidRDefault="00D060C3" w:rsidP="00ED3AC1">
      <w:pPr>
        <w:numPr>
          <w:ilvl w:val="0"/>
          <w:numId w:val="7"/>
        </w:numPr>
        <w:suppressAutoHyphens/>
        <w:spacing w:line="276" w:lineRule="auto"/>
        <w:ind w:left="1321" w:hanging="357"/>
        <w:jc w:val="both"/>
      </w:pPr>
      <w:r>
        <w:t xml:space="preserve"> интерпретацией результатов лабораторных, инструментальных методов диагностики;</w:t>
      </w:r>
    </w:p>
    <w:p w:rsidR="00D060C3" w:rsidRDefault="00D060C3" w:rsidP="00ED3AC1">
      <w:pPr>
        <w:numPr>
          <w:ilvl w:val="0"/>
          <w:numId w:val="7"/>
        </w:numPr>
        <w:suppressAutoHyphens/>
        <w:spacing w:line="276" w:lineRule="auto"/>
        <w:ind w:left="1321" w:hanging="357"/>
        <w:jc w:val="both"/>
      </w:pPr>
      <w:r>
        <w:t xml:space="preserve"> алгоритмом развернутого клинического диагноза;</w:t>
      </w:r>
    </w:p>
    <w:p w:rsidR="00D060C3" w:rsidRDefault="00D060C3" w:rsidP="00ED3AC1">
      <w:pPr>
        <w:numPr>
          <w:ilvl w:val="0"/>
          <w:numId w:val="7"/>
        </w:numPr>
        <w:suppressAutoHyphens/>
        <w:spacing w:line="276" w:lineRule="auto"/>
        <w:ind w:left="1321" w:hanging="357"/>
        <w:jc w:val="both"/>
      </w:pPr>
      <w:r>
        <w:t xml:space="preserve"> алгоритмом постановки предварительного диагноза с последующим направлением пациента к соответствующему врачу-специалисту.</w:t>
      </w:r>
    </w:p>
    <w:p w:rsidR="00D060C3" w:rsidRDefault="00D060C3" w:rsidP="00ED3AC1">
      <w:pPr>
        <w:widowControl w:val="0"/>
        <w:shd w:val="clear" w:color="auto" w:fill="FFFFFF"/>
        <w:tabs>
          <w:tab w:val="left" w:pos="709"/>
        </w:tabs>
        <w:spacing w:line="276" w:lineRule="auto"/>
        <w:ind w:firstLine="709"/>
        <w:jc w:val="both"/>
      </w:pPr>
    </w:p>
    <w:p w:rsidR="00ED3AC1" w:rsidRPr="0046658D" w:rsidRDefault="00667700" w:rsidP="00ED3AC1">
      <w:pPr>
        <w:widowControl w:val="0"/>
        <w:spacing w:line="276" w:lineRule="auto"/>
        <w:ind w:firstLine="567"/>
        <w:jc w:val="both"/>
        <w:rPr>
          <w:bCs/>
        </w:rPr>
      </w:pPr>
      <w:r w:rsidRPr="0046658D">
        <w:rPr>
          <w:bCs/>
        </w:rPr>
        <w:t xml:space="preserve">Разделы дисциплины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787"/>
      </w:tblGrid>
      <w:tr w:rsidR="00EF5ED8" w:rsidRPr="0046658D" w:rsidTr="00EF5ED8">
        <w:tc>
          <w:tcPr>
            <w:tcW w:w="4677" w:type="dxa"/>
            <w:shd w:val="clear" w:color="auto" w:fill="auto"/>
            <w:vAlign w:val="center"/>
          </w:tcPr>
          <w:p w:rsidR="00EF5ED8" w:rsidRPr="0046658D" w:rsidRDefault="00EF5ED8" w:rsidP="00ED3AC1">
            <w:pPr>
              <w:widowControl w:val="0"/>
              <w:spacing w:line="276" w:lineRule="auto"/>
              <w:ind w:left="-57" w:right="-57"/>
              <w:jc w:val="center"/>
            </w:pPr>
            <w:r w:rsidRPr="0046658D">
              <w:rPr>
                <w:bCs/>
              </w:rPr>
              <w:t>Наименование раздела дисциплины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EF5ED8" w:rsidRPr="0046658D" w:rsidRDefault="00EF5ED8" w:rsidP="00ED3AC1">
            <w:pPr>
              <w:widowControl w:val="0"/>
              <w:spacing w:line="276" w:lineRule="auto"/>
              <w:ind w:left="-57" w:right="-57"/>
              <w:jc w:val="center"/>
            </w:pPr>
            <w:r w:rsidRPr="0046658D">
              <w:rPr>
                <w:bCs/>
              </w:rPr>
              <w:t>Содержание раздела в дидактических един</w:t>
            </w:r>
            <w:r w:rsidRPr="0046658D">
              <w:rPr>
                <w:bCs/>
              </w:rPr>
              <w:t>и</w:t>
            </w:r>
            <w:r w:rsidRPr="0046658D">
              <w:rPr>
                <w:bCs/>
              </w:rPr>
              <w:t>цах</w:t>
            </w:r>
          </w:p>
        </w:tc>
      </w:tr>
      <w:tr w:rsidR="00EF5ED8" w:rsidRPr="0046658D" w:rsidTr="00EF5ED8">
        <w:tc>
          <w:tcPr>
            <w:tcW w:w="4677" w:type="dxa"/>
            <w:shd w:val="clear" w:color="auto" w:fill="auto"/>
          </w:tcPr>
          <w:p w:rsidR="00EF5ED8" w:rsidRPr="0046658D" w:rsidRDefault="00EF5ED8" w:rsidP="00ED3AC1">
            <w:pPr>
              <w:widowControl w:val="0"/>
              <w:spacing w:line="276" w:lineRule="auto"/>
              <w:rPr>
                <w:bCs/>
              </w:rPr>
            </w:pPr>
            <w:r>
              <w:rPr>
                <w:bCs/>
              </w:rPr>
              <w:t>Частная неврология</w:t>
            </w:r>
          </w:p>
        </w:tc>
        <w:tc>
          <w:tcPr>
            <w:tcW w:w="4787" w:type="dxa"/>
            <w:shd w:val="clear" w:color="auto" w:fill="auto"/>
          </w:tcPr>
          <w:p w:rsidR="00EF5ED8" w:rsidRDefault="00EF5ED8" w:rsidP="00614F01">
            <w:pPr>
              <w:widowControl w:val="0"/>
              <w:spacing w:line="276" w:lineRule="auto"/>
              <w:rPr>
                <w:bCs/>
              </w:rPr>
            </w:pPr>
            <w:proofErr w:type="spellStart"/>
            <w:r w:rsidRPr="00614F01">
              <w:rPr>
                <w:bCs/>
              </w:rPr>
              <w:t>Полиневропатии</w:t>
            </w:r>
            <w:proofErr w:type="spellEnd"/>
          </w:p>
          <w:p w:rsidR="00EF5ED8" w:rsidRDefault="00EF5ED8" w:rsidP="00614F01">
            <w:pPr>
              <w:widowControl w:val="0"/>
              <w:spacing w:line="276" w:lineRule="auto"/>
              <w:rPr>
                <w:bCs/>
              </w:rPr>
            </w:pPr>
            <w:r>
              <w:rPr>
                <w:bCs/>
              </w:rPr>
              <w:t>Т</w:t>
            </w:r>
            <w:r w:rsidRPr="00614F01">
              <w:rPr>
                <w:bCs/>
              </w:rPr>
              <w:t>уннельные синдромы</w:t>
            </w:r>
          </w:p>
          <w:p w:rsidR="00EF5ED8" w:rsidRDefault="00EF5ED8" w:rsidP="00614F01">
            <w:r>
              <w:t>Головные боли</w:t>
            </w:r>
          </w:p>
          <w:p w:rsidR="00EF5ED8" w:rsidRDefault="00EF5ED8" w:rsidP="00614F01">
            <w:r>
              <w:t>Лицевые боли.</w:t>
            </w:r>
          </w:p>
          <w:p w:rsidR="00EF5ED8" w:rsidRPr="0046658D" w:rsidRDefault="00EF5ED8" w:rsidP="00614F01">
            <w:pPr>
              <w:rPr>
                <w:bCs/>
              </w:rPr>
            </w:pPr>
            <w:r w:rsidRPr="009666AB">
              <w:rPr>
                <w:bCs/>
              </w:rPr>
              <w:t>Нарушения чувствительн</w:t>
            </w:r>
            <w:r w:rsidRPr="009666AB">
              <w:rPr>
                <w:bCs/>
              </w:rPr>
              <w:t>о</w:t>
            </w:r>
            <w:r w:rsidRPr="009666AB">
              <w:rPr>
                <w:bCs/>
              </w:rPr>
              <w:t>сти</w:t>
            </w:r>
          </w:p>
        </w:tc>
      </w:tr>
    </w:tbl>
    <w:p w:rsidR="00ED3AC1" w:rsidRDefault="00ED3AC1" w:rsidP="00ED3AC1">
      <w:pPr>
        <w:widowControl w:val="0"/>
        <w:spacing w:line="276" w:lineRule="auto"/>
        <w:ind w:firstLine="567"/>
        <w:jc w:val="both"/>
        <w:rPr>
          <w:bCs/>
        </w:rPr>
      </w:pPr>
    </w:p>
    <w:sectPr w:rsidR="00ED3AC1" w:rsidSect="00DC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753" w:rsidRDefault="007C6753" w:rsidP="00ED3AC1">
      <w:r>
        <w:separator/>
      </w:r>
    </w:p>
  </w:endnote>
  <w:endnote w:type="continuationSeparator" w:id="0">
    <w:p w:rsidR="007C6753" w:rsidRDefault="007C6753" w:rsidP="00ED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753" w:rsidRDefault="007C6753" w:rsidP="00ED3AC1">
      <w:r>
        <w:separator/>
      </w:r>
    </w:p>
  </w:footnote>
  <w:footnote w:type="continuationSeparator" w:id="0">
    <w:p w:rsidR="007C6753" w:rsidRDefault="007C6753" w:rsidP="00ED3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</w:abstractNum>
  <w:abstractNum w:abstractNumId="1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F"/>
    <w:multiLevelType w:val="singleLevel"/>
    <w:tmpl w:val="0000000F"/>
    <w:name w:val="WW8Num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10"/>
    <w:multiLevelType w:val="single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4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20"/>
    <w:multiLevelType w:val="singleLevel"/>
    <w:tmpl w:val="00000020"/>
    <w:lvl w:ilvl="0">
      <w:start w:val="1"/>
      <w:numFmt w:val="decimal"/>
      <w:lvlText w:val="%1."/>
      <w:lvlJc w:val="left"/>
      <w:pPr>
        <w:tabs>
          <w:tab w:val="num" w:pos="14"/>
        </w:tabs>
        <w:ind w:left="374" w:hanging="360"/>
      </w:pPr>
    </w:lvl>
  </w:abstractNum>
  <w:abstractNum w:abstractNumId="7">
    <w:nsid w:val="00000023"/>
    <w:multiLevelType w:val="singleLevel"/>
    <w:tmpl w:val="00000023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8">
    <w:nsid w:val="042D66FC"/>
    <w:multiLevelType w:val="hybridMultilevel"/>
    <w:tmpl w:val="50EAAE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C946C8"/>
    <w:multiLevelType w:val="hybridMultilevel"/>
    <w:tmpl w:val="4BEC313C"/>
    <w:lvl w:ilvl="0" w:tplc="04190011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0">
    <w:nsid w:val="19922EC8"/>
    <w:multiLevelType w:val="hybridMultilevel"/>
    <w:tmpl w:val="D786DBF0"/>
    <w:lvl w:ilvl="0" w:tplc="00000020">
      <w:start w:val="1"/>
      <w:numFmt w:val="decimal"/>
      <w:lvlText w:val="%1."/>
      <w:lvlJc w:val="left"/>
      <w:pPr>
        <w:ind w:left="374" w:hanging="360"/>
      </w:p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1">
    <w:nsid w:val="1FE67E67"/>
    <w:multiLevelType w:val="hybridMultilevel"/>
    <w:tmpl w:val="FF26F06C"/>
    <w:lvl w:ilvl="0" w:tplc="04190011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2">
    <w:nsid w:val="2A6B78B4"/>
    <w:multiLevelType w:val="hybridMultilevel"/>
    <w:tmpl w:val="EBCED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7C5A34"/>
    <w:multiLevelType w:val="hybridMultilevel"/>
    <w:tmpl w:val="90B85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825F2E"/>
    <w:multiLevelType w:val="hybridMultilevel"/>
    <w:tmpl w:val="442E1152"/>
    <w:lvl w:ilvl="0" w:tplc="000000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A3B18"/>
    <w:multiLevelType w:val="hybridMultilevel"/>
    <w:tmpl w:val="0AF84280"/>
    <w:lvl w:ilvl="0" w:tplc="04190011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6">
    <w:nsid w:val="4BFB23C0"/>
    <w:multiLevelType w:val="hybridMultilevel"/>
    <w:tmpl w:val="4E488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41C1D"/>
    <w:multiLevelType w:val="hybridMultilevel"/>
    <w:tmpl w:val="54861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2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7"/>
  </w:num>
  <w:num w:numId="8">
    <w:abstractNumId w:val="5"/>
    <w:lvlOverride w:ilvl="0">
      <w:startOverride w:val="1"/>
    </w:lvlOverride>
  </w:num>
  <w:num w:numId="9">
    <w:abstractNumId w:val="6"/>
  </w:num>
  <w:num w:numId="10">
    <w:abstractNumId w:val="10"/>
  </w:num>
  <w:num w:numId="11">
    <w:abstractNumId w:val="14"/>
  </w:num>
  <w:num w:numId="12">
    <w:abstractNumId w:val="11"/>
  </w:num>
  <w:num w:numId="13">
    <w:abstractNumId w:val="9"/>
  </w:num>
  <w:num w:numId="14">
    <w:abstractNumId w:val="15"/>
  </w:num>
  <w:num w:numId="15">
    <w:abstractNumId w:val="18"/>
  </w:num>
  <w:num w:numId="16">
    <w:abstractNumId w:val="13"/>
  </w:num>
  <w:num w:numId="17">
    <w:abstractNumId w:val="8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00"/>
    <w:rsid w:val="00023CBC"/>
    <w:rsid w:val="00041725"/>
    <w:rsid w:val="000A1A29"/>
    <w:rsid w:val="001728D4"/>
    <w:rsid w:val="001760F0"/>
    <w:rsid w:val="001776BA"/>
    <w:rsid w:val="001F2733"/>
    <w:rsid w:val="00420857"/>
    <w:rsid w:val="0046693D"/>
    <w:rsid w:val="004A25C6"/>
    <w:rsid w:val="0052314B"/>
    <w:rsid w:val="0058738B"/>
    <w:rsid w:val="005B4255"/>
    <w:rsid w:val="00614F01"/>
    <w:rsid w:val="006503F5"/>
    <w:rsid w:val="00667700"/>
    <w:rsid w:val="00735837"/>
    <w:rsid w:val="00737CDE"/>
    <w:rsid w:val="007B5038"/>
    <w:rsid w:val="007C6753"/>
    <w:rsid w:val="007E3FC7"/>
    <w:rsid w:val="008B1D8C"/>
    <w:rsid w:val="009666AB"/>
    <w:rsid w:val="00B110CD"/>
    <w:rsid w:val="00C6566E"/>
    <w:rsid w:val="00C96FE6"/>
    <w:rsid w:val="00D060C3"/>
    <w:rsid w:val="00D8275B"/>
    <w:rsid w:val="00DC3995"/>
    <w:rsid w:val="00DD7138"/>
    <w:rsid w:val="00E8187D"/>
    <w:rsid w:val="00EC664A"/>
    <w:rsid w:val="00ED3AC1"/>
    <w:rsid w:val="00EF5ED8"/>
    <w:rsid w:val="00FB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6770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link w:val="a3"/>
    <w:semiHidden/>
    <w:rsid w:val="006677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667700"/>
    <w:pPr>
      <w:jc w:val="center"/>
      <w:outlineLvl w:val="2"/>
    </w:pPr>
    <w:rPr>
      <w:b/>
      <w:sz w:val="28"/>
    </w:rPr>
  </w:style>
  <w:style w:type="character" w:customStyle="1" w:styleId="a6">
    <w:name w:val="Основной текст Знак"/>
    <w:link w:val="a5"/>
    <w:rsid w:val="00667700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7">
    <w:name w:val="Символ сноски"/>
    <w:rsid w:val="00ED3AC1"/>
    <w:rPr>
      <w:vertAlign w:val="superscript"/>
    </w:rPr>
  </w:style>
  <w:style w:type="paragraph" w:styleId="a8">
    <w:name w:val="Body Text Indent"/>
    <w:basedOn w:val="a"/>
    <w:link w:val="a9"/>
    <w:uiPriority w:val="99"/>
    <w:unhideWhenUsed/>
    <w:rsid w:val="00FB5202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FB5202"/>
    <w:rPr>
      <w:rFonts w:ascii="Times New Roman" w:eastAsia="Times New Roman" w:hAnsi="Times New Roman"/>
      <w:sz w:val="24"/>
      <w:szCs w:val="24"/>
    </w:rPr>
  </w:style>
  <w:style w:type="paragraph" w:customStyle="1" w:styleId="aa">
    <w:name w:val="Для таблиц"/>
    <w:basedOn w:val="a"/>
    <w:rsid w:val="00FB5202"/>
    <w:pPr>
      <w:suppressAutoHyphens/>
    </w:pPr>
    <w:rPr>
      <w:lang w:eastAsia="zh-CN"/>
    </w:rPr>
  </w:style>
  <w:style w:type="paragraph" w:styleId="3">
    <w:name w:val="Body Text 3"/>
    <w:basedOn w:val="a"/>
    <w:link w:val="30"/>
    <w:unhideWhenUsed/>
    <w:rsid w:val="001728D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1728D4"/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3 Знак1"/>
    <w:rsid w:val="001728D4"/>
    <w:rPr>
      <w:sz w:val="16"/>
      <w:szCs w:val="16"/>
    </w:rPr>
  </w:style>
  <w:style w:type="character" w:styleId="ab">
    <w:name w:val="Hyperlink"/>
    <w:uiPriority w:val="99"/>
    <w:unhideWhenUsed/>
    <w:rsid w:val="007B5038"/>
    <w:rPr>
      <w:color w:val="0000FF"/>
      <w:u w:val="single"/>
    </w:rPr>
  </w:style>
  <w:style w:type="paragraph" w:styleId="ac">
    <w:name w:val="Normal (Web)"/>
    <w:basedOn w:val="a"/>
    <w:rsid w:val="007B5038"/>
    <w:pPr>
      <w:tabs>
        <w:tab w:val="num" w:pos="720"/>
      </w:tabs>
      <w:suppressAutoHyphens/>
      <w:spacing w:before="280" w:after="280"/>
      <w:ind w:left="720" w:hanging="360"/>
    </w:pPr>
    <w:rPr>
      <w:lang w:eastAsia="zh-CN"/>
    </w:rPr>
  </w:style>
  <w:style w:type="paragraph" w:customStyle="1" w:styleId="Default">
    <w:name w:val="Default"/>
    <w:rsid w:val="0046693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6770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link w:val="a3"/>
    <w:semiHidden/>
    <w:rsid w:val="006677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667700"/>
    <w:pPr>
      <w:jc w:val="center"/>
      <w:outlineLvl w:val="2"/>
    </w:pPr>
    <w:rPr>
      <w:b/>
      <w:sz w:val="28"/>
    </w:rPr>
  </w:style>
  <w:style w:type="character" w:customStyle="1" w:styleId="a6">
    <w:name w:val="Основной текст Знак"/>
    <w:link w:val="a5"/>
    <w:rsid w:val="00667700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7">
    <w:name w:val="Символ сноски"/>
    <w:rsid w:val="00ED3AC1"/>
    <w:rPr>
      <w:vertAlign w:val="superscript"/>
    </w:rPr>
  </w:style>
  <w:style w:type="paragraph" w:styleId="a8">
    <w:name w:val="Body Text Indent"/>
    <w:basedOn w:val="a"/>
    <w:link w:val="a9"/>
    <w:uiPriority w:val="99"/>
    <w:unhideWhenUsed/>
    <w:rsid w:val="00FB5202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FB5202"/>
    <w:rPr>
      <w:rFonts w:ascii="Times New Roman" w:eastAsia="Times New Roman" w:hAnsi="Times New Roman"/>
      <w:sz w:val="24"/>
      <w:szCs w:val="24"/>
    </w:rPr>
  </w:style>
  <w:style w:type="paragraph" w:customStyle="1" w:styleId="aa">
    <w:name w:val="Для таблиц"/>
    <w:basedOn w:val="a"/>
    <w:rsid w:val="00FB5202"/>
    <w:pPr>
      <w:suppressAutoHyphens/>
    </w:pPr>
    <w:rPr>
      <w:lang w:eastAsia="zh-CN"/>
    </w:rPr>
  </w:style>
  <w:style w:type="paragraph" w:styleId="3">
    <w:name w:val="Body Text 3"/>
    <w:basedOn w:val="a"/>
    <w:link w:val="30"/>
    <w:unhideWhenUsed/>
    <w:rsid w:val="001728D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1728D4"/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3 Знак1"/>
    <w:rsid w:val="001728D4"/>
    <w:rPr>
      <w:sz w:val="16"/>
      <w:szCs w:val="16"/>
    </w:rPr>
  </w:style>
  <w:style w:type="character" w:styleId="ab">
    <w:name w:val="Hyperlink"/>
    <w:uiPriority w:val="99"/>
    <w:unhideWhenUsed/>
    <w:rsid w:val="007B5038"/>
    <w:rPr>
      <w:color w:val="0000FF"/>
      <w:u w:val="single"/>
    </w:rPr>
  </w:style>
  <w:style w:type="paragraph" w:styleId="ac">
    <w:name w:val="Normal (Web)"/>
    <w:basedOn w:val="a"/>
    <w:rsid w:val="007B5038"/>
    <w:pPr>
      <w:tabs>
        <w:tab w:val="num" w:pos="720"/>
      </w:tabs>
      <w:suppressAutoHyphens/>
      <w:spacing w:before="280" w:after="280"/>
      <w:ind w:left="720" w:hanging="360"/>
    </w:pPr>
    <w:rPr>
      <w:lang w:eastAsia="zh-CN"/>
    </w:rPr>
  </w:style>
  <w:style w:type="paragraph" w:customStyle="1" w:styleId="Default">
    <w:name w:val="Default"/>
    <w:rsid w:val="0046693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3345</CharactersWithSpaces>
  <SharedDoc>false</SharedDoc>
  <HLinks>
    <vt:vector size="36" baseType="variant">
      <vt:variant>
        <vt:i4>131089</vt:i4>
      </vt:variant>
      <vt:variant>
        <vt:i4>15</vt:i4>
      </vt:variant>
      <vt:variant>
        <vt:i4>0</vt:i4>
      </vt:variant>
      <vt:variant>
        <vt:i4>5</vt:i4>
      </vt:variant>
      <vt:variant>
        <vt:lpwstr>http://jnnp.bmj.com/</vt:lpwstr>
      </vt:variant>
      <vt:variant>
        <vt:lpwstr/>
      </vt:variant>
      <vt:variant>
        <vt:i4>6750248</vt:i4>
      </vt:variant>
      <vt:variant>
        <vt:i4>12</vt:i4>
      </vt:variant>
      <vt:variant>
        <vt:i4>0</vt:i4>
      </vt:variant>
      <vt:variant>
        <vt:i4>5</vt:i4>
      </vt:variant>
      <vt:variant>
        <vt:lpwstr>http://www.alzrus.org/index.htm</vt:lpwstr>
      </vt:variant>
      <vt:variant>
        <vt:lpwstr/>
      </vt:variant>
      <vt:variant>
        <vt:i4>8257642</vt:i4>
      </vt:variant>
      <vt:variant>
        <vt:i4>9</vt:i4>
      </vt:variant>
      <vt:variant>
        <vt:i4>0</vt:i4>
      </vt:variant>
      <vt:variant>
        <vt:i4>5</vt:i4>
      </vt:variant>
      <vt:variant>
        <vt:lpwstr>http://www.euro.who.int/en/home</vt:lpwstr>
      </vt:variant>
      <vt:variant>
        <vt:lpwstr/>
      </vt:variant>
      <vt:variant>
        <vt:i4>4128871</vt:i4>
      </vt:variant>
      <vt:variant>
        <vt:i4>6</vt:i4>
      </vt:variant>
      <vt:variant>
        <vt:i4>0</vt:i4>
      </vt:variant>
      <vt:variant>
        <vt:i4>5</vt:i4>
      </vt:variant>
      <vt:variant>
        <vt:lpwstr>http://www.mescape.com/</vt:lpwstr>
      </vt:variant>
      <vt:variant>
        <vt:lpwstr/>
      </vt:variant>
      <vt:variant>
        <vt:i4>4259856</vt:i4>
      </vt:variant>
      <vt:variant>
        <vt:i4>3</vt:i4>
      </vt:variant>
      <vt:variant>
        <vt:i4>0</vt:i4>
      </vt:variant>
      <vt:variant>
        <vt:i4>5</vt:i4>
      </vt:variant>
      <vt:variant>
        <vt:lpwstr>http://www.neurology.org/</vt:lpwstr>
      </vt:variant>
      <vt:variant>
        <vt:lpwstr/>
      </vt:variant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http://www.ncbi.nlm.nih.gov/pmc/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2</cp:revision>
  <dcterms:created xsi:type="dcterms:W3CDTF">2018-03-16T09:43:00Z</dcterms:created>
  <dcterms:modified xsi:type="dcterms:W3CDTF">2018-03-16T09:43:00Z</dcterms:modified>
</cp:coreProperties>
</file>