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92"/>
        <w:gridCol w:w="842"/>
        <w:gridCol w:w="1275"/>
      </w:tblGrid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pct"/>
          </w:tcPr>
          <w:p w:rsidR="00FA6A3D" w:rsidRDefault="00FA6A3D" w:rsidP="00D870F4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FA6A3D" w:rsidRPr="00C66B0A" w:rsidRDefault="00FA6A3D" w:rsidP="00D870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6B0A">
              <w:rPr>
                <w:rFonts w:ascii="Times New Roman" w:hAnsi="Times New Roman"/>
                <w:b/>
                <w:lang w:val="en-US"/>
              </w:rPr>
              <w:t>5</w:t>
            </w:r>
            <w:r w:rsidRPr="00C66B0A">
              <w:rPr>
                <w:rFonts w:ascii="Times New Roman" w:hAnsi="Times New Roman"/>
                <w:b/>
              </w:rPr>
              <w:t>. Нарушение проводимости сердца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70">
              <w:rPr>
                <w:rFonts w:ascii="Times New Roman" w:hAnsi="Times New Roman"/>
                <w:sz w:val="24"/>
                <w:szCs w:val="24"/>
              </w:rPr>
              <w:t>ОК-1;</w:t>
            </w:r>
          </w:p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70">
              <w:rPr>
                <w:rFonts w:ascii="Times New Roman" w:hAnsi="Times New Roman"/>
                <w:sz w:val="24"/>
                <w:szCs w:val="24"/>
              </w:rPr>
              <w:t>ПК- 1,5,6,8,</w:t>
            </w:r>
          </w:p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70">
              <w:rPr>
                <w:rFonts w:ascii="Times New Roman" w:hAnsi="Times New Roman"/>
                <w:sz w:val="24"/>
                <w:szCs w:val="24"/>
              </w:rPr>
              <w:t>11,15,16</w:t>
            </w: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СИНОАТРИАЛЬНАЯ БЛОКАДА 1 СТЕПЕНИ ХАРАКТЕРИЗУЕТСЯ СЛЕДУЮЩИМИ ИЗМЕНЕНИЯМИ ЭКГ</w:t>
            </w:r>
          </w:p>
          <w:p w:rsidR="00FA6A3D" w:rsidRPr="00203670" w:rsidRDefault="00FA6A3D" w:rsidP="00FA6A3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Ничего </w:t>
            </w:r>
            <w:proofErr w:type="gramStart"/>
            <w:r w:rsidRPr="00203670">
              <w:rPr>
                <w:rFonts w:ascii="Times New Roman" w:hAnsi="Times New Roman"/>
              </w:rPr>
              <w:t>из</w:t>
            </w:r>
            <w:proofErr w:type="gramEnd"/>
            <w:r w:rsidRPr="00203670">
              <w:rPr>
                <w:rFonts w:ascii="Times New Roman" w:hAnsi="Times New Roman"/>
              </w:rPr>
              <w:t xml:space="preserve"> вышеперечисленного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1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 xml:space="preserve">Удлинение волны </w:t>
            </w:r>
            <w:proofErr w:type="gramStart"/>
            <w:r w:rsidRPr="00203670">
              <w:rPr>
                <w:sz w:val="22"/>
                <w:szCs w:val="22"/>
                <w:lang w:val="ru-RU" w:eastAsia="en-US"/>
              </w:rPr>
              <w:t>Р</w:t>
            </w:r>
            <w:proofErr w:type="gramEnd"/>
          </w:p>
          <w:p w:rsidR="00FA6A3D" w:rsidRPr="00203670" w:rsidRDefault="00FA6A3D" w:rsidP="00FA6A3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Удлинение интервала PQ</w:t>
            </w:r>
          </w:p>
          <w:p w:rsidR="00FA6A3D" w:rsidRPr="00203670" w:rsidRDefault="00FA6A3D" w:rsidP="00FA6A3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Укорочение интервала PQ </w:t>
            </w:r>
          </w:p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АТРИОВЕНТРИКУЛЯРНАЯ БЛОКАДА 1 СТЕПЕНИ ХАРАКТЕРИЗУЕТСЯ СЛЕДУЮЩИМИ ИЗМЕНЕНИЯМИ ЭКГ</w:t>
            </w:r>
          </w:p>
          <w:p w:rsidR="00FA6A3D" w:rsidRPr="00203670" w:rsidRDefault="00FA6A3D" w:rsidP="00FA6A3D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Удлинение интервала PQ 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2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 xml:space="preserve">Удлинение волны </w:t>
            </w:r>
            <w:proofErr w:type="gramStart"/>
            <w:r w:rsidRPr="00203670">
              <w:rPr>
                <w:sz w:val="22"/>
                <w:szCs w:val="22"/>
                <w:lang w:val="ru-RU" w:eastAsia="en-US"/>
              </w:rPr>
              <w:t>Р</w:t>
            </w:r>
            <w:proofErr w:type="gramEnd"/>
          </w:p>
          <w:p w:rsidR="00FA6A3D" w:rsidRPr="00203670" w:rsidRDefault="00FA6A3D" w:rsidP="00FA6A3D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Ничего </w:t>
            </w:r>
            <w:proofErr w:type="gramStart"/>
            <w:r w:rsidRPr="00203670">
              <w:rPr>
                <w:rFonts w:ascii="Times New Roman" w:hAnsi="Times New Roman"/>
              </w:rPr>
              <w:t>из</w:t>
            </w:r>
            <w:proofErr w:type="gramEnd"/>
            <w:r w:rsidRPr="00203670">
              <w:rPr>
                <w:rFonts w:ascii="Times New Roman" w:hAnsi="Times New Roman"/>
              </w:rPr>
              <w:t xml:space="preserve"> вышеперечисленного</w:t>
            </w:r>
          </w:p>
          <w:p w:rsidR="00FA6A3D" w:rsidRPr="00203670" w:rsidRDefault="00FA6A3D" w:rsidP="00FA6A3D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Укорочение интервала PQ </w:t>
            </w:r>
          </w:p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ЗАМЕДЛЕНИЕ ВНУТРИПРЕДСЕРДНОЙ ПРОВОДИМОСТИ ХАРАКТЕРИЗУЕТСЯ СЛЕДУЮЩИМИ ИЗМЕНЕНИЯМИ ЭКГ </w:t>
            </w:r>
          </w:p>
          <w:p w:rsidR="00FA6A3D" w:rsidRPr="00203670" w:rsidRDefault="00FA6A3D" w:rsidP="00FA6A3D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Удлинение волны </w:t>
            </w:r>
            <w:proofErr w:type="gramStart"/>
            <w:r w:rsidRPr="00203670">
              <w:rPr>
                <w:rFonts w:ascii="Times New Roman" w:hAnsi="Times New Roman"/>
              </w:rPr>
              <w:t>Р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3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 xml:space="preserve">Удлинение интервала PQ </w:t>
            </w:r>
          </w:p>
          <w:p w:rsidR="00FA6A3D" w:rsidRPr="00203670" w:rsidRDefault="00FA6A3D" w:rsidP="00FA6A3D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Ничего </w:t>
            </w:r>
            <w:proofErr w:type="gramStart"/>
            <w:r w:rsidRPr="00203670">
              <w:rPr>
                <w:rFonts w:ascii="Times New Roman" w:hAnsi="Times New Roman"/>
              </w:rPr>
              <w:t>из</w:t>
            </w:r>
            <w:proofErr w:type="gramEnd"/>
            <w:r w:rsidRPr="00203670">
              <w:rPr>
                <w:rFonts w:ascii="Times New Roman" w:hAnsi="Times New Roman"/>
              </w:rPr>
              <w:t xml:space="preserve"> вышеперечисленного </w:t>
            </w:r>
          </w:p>
          <w:p w:rsidR="00FA6A3D" w:rsidRPr="00203670" w:rsidRDefault="00FA6A3D" w:rsidP="00FA6A3D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Укорочение интервала PQ </w:t>
            </w:r>
          </w:p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5/4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СИНОАТРИАЛЬНАЯ БЛОКАДА 2 СТЕПЕНИ ХАРАКТЕРИЗУЕТСЯ СЛЕДУЮЩИМИ ИЗМЕНЕНИЯМИ ЭКГ</w:t>
            </w:r>
          </w:p>
          <w:p w:rsidR="00FA6A3D" w:rsidRPr="00203670" w:rsidRDefault="00FA6A3D" w:rsidP="00FA6A3D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Отсутствие очередного зубца </w:t>
            </w:r>
            <w:proofErr w:type="gramStart"/>
            <w:r w:rsidRPr="00203670">
              <w:rPr>
                <w:rFonts w:ascii="Times New Roman" w:hAnsi="Times New Roman"/>
              </w:rPr>
              <w:t>Р</w:t>
            </w:r>
            <w:proofErr w:type="gramEnd"/>
            <w:r w:rsidRPr="00203670">
              <w:rPr>
                <w:rFonts w:ascii="Times New Roman" w:hAnsi="Times New Roman"/>
              </w:rPr>
              <w:t xml:space="preserve"> и комплекса QRS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4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 xml:space="preserve">Удлинение волны </w:t>
            </w:r>
            <w:proofErr w:type="gramStart"/>
            <w:r w:rsidRPr="00203670">
              <w:rPr>
                <w:sz w:val="22"/>
                <w:szCs w:val="22"/>
                <w:lang w:val="ru-RU" w:eastAsia="en-US"/>
              </w:rPr>
              <w:t>Р</w:t>
            </w:r>
            <w:proofErr w:type="gramEnd"/>
          </w:p>
          <w:p w:rsidR="00FA6A3D" w:rsidRPr="00203670" w:rsidRDefault="00FA6A3D" w:rsidP="00FA6A3D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Удлинение интервала PQ</w:t>
            </w:r>
          </w:p>
          <w:p w:rsidR="00FA6A3D" w:rsidRPr="00203670" w:rsidRDefault="00FA6A3D" w:rsidP="00FA6A3D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Укорочение интервала PQ 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5/5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АТРИОВЕНТРИКУЛЯРНАЯ БЛОКАДА 3 СТЕПЕНИ ХАРАКТЕРИЗУЕТСЯ СЛЕДУЮЩИМИ ИЗМЕНЕНИЯМИ ЭКГ:</w:t>
            </w:r>
          </w:p>
          <w:p w:rsidR="00FA6A3D" w:rsidRPr="00203670" w:rsidRDefault="00FA6A3D" w:rsidP="00FA6A3D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Разобщение волн </w:t>
            </w:r>
            <w:proofErr w:type="gramStart"/>
            <w:r w:rsidRPr="00203670">
              <w:rPr>
                <w:rFonts w:ascii="Times New Roman" w:hAnsi="Times New Roman"/>
              </w:rPr>
              <w:t>Р</w:t>
            </w:r>
            <w:proofErr w:type="gramEnd"/>
            <w:r w:rsidRPr="00203670">
              <w:rPr>
                <w:rFonts w:ascii="Times New Roman" w:hAnsi="Times New Roman"/>
              </w:rPr>
              <w:t xml:space="preserve"> и желудочковых куплетов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5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 xml:space="preserve">Удлинение волны </w:t>
            </w:r>
            <w:proofErr w:type="gramStart"/>
            <w:r w:rsidRPr="00203670">
              <w:rPr>
                <w:sz w:val="22"/>
                <w:szCs w:val="22"/>
                <w:lang w:val="ru-RU" w:eastAsia="en-US"/>
              </w:rPr>
              <w:t>Р</w:t>
            </w:r>
            <w:proofErr w:type="gramEnd"/>
          </w:p>
          <w:p w:rsidR="00FA6A3D" w:rsidRPr="00203670" w:rsidRDefault="00FA6A3D" w:rsidP="00FA6A3D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Удлинение интервала PQ</w:t>
            </w:r>
          </w:p>
          <w:p w:rsidR="00FA6A3D" w:rsidRPr="00203670" w:rsidRDefault="00FA6A3D" w:rsidP="00FA6A3D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Укорочение интервала PQ 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5/6</w:t>
            </w:r>
          </w:p>
        </w:tc>
        <w:tc>
          <w:tcPr>
            <w:tcW w:w="3537" w:type="pct"/>
          </w:tcPr>
          <w:p w:rsidR="00FA6A3D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ВАРИАНТОМ НОРМЫ ЯВЛЯЕТСЯ СЛЕДУЮЩИЙ ТИП БЛОКАДЫ В СИСТЕМЕ ГИСА:</w:t>
            </w:r>
          </w:p>
          <w:p w:rsidR="00FA6A3D" w:rsidRPr="00203670" w:rsidRDefault="00FA6A3D" w:rsidP="00FA6A3D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Блокада правой ножки пучка Гиса</w:t>
            </w:r>
          </w:p>
          <w:p w:rsidR="00FA6A3D" w:rsidRPr="00203670" w:rsidRDefault="00FA6A3D" w:rsidP="00FA6A3D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Неполная блокада левой ножки пучка Гиса</w:t>
            </w:r>
          </w:p>
          <w:p w:rsidR="00FA6A3D" w:rsidRPr="00203670" w:rsidRDefault="00FA6A3D" w:rsidP="00FA6A3D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Полная блокада левой ножки пучка Гиса</w:t>
            </w:r>
          </w:p>
          <w:p w:rsidR="00FA6A3D" w:rsidRPr="00203670" w:rsidRDefault="00FA6A3D" w:rsidP="00FA6A3D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Сочетание блокады правой ножки и передней ветви левой ножки пучка Гиса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5/7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 ЦЕЛЬЮ ВЕРИФИКАЦИИ ТИПА БЛОКАДЫ В СИСТЕМЕ ГИСА СЛЕДУЕТ ВЫПОЛНИТЬ:</w:t>
            </w:r>
          </w:p>
          <w:p w:rsidR="00FA6A3D" w:rsidRPr="00203670" w:rsidRDefault="00FA6A3D" w:rsidP="00FA6A3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ЭКГ в покое</w:t>
            </w:r>
          </w:p>
          <w:p w:rsidR="00FA6A3D" w:rsidRPr="00203670" w:rsidRDefault="00FA6A3D" w:rsidP="00FA6A3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Эхокардиография</w:t>
            </w:r>
          </w:p>
          <w:p w:rsidR="00FA6A3D" w:rsidRPr="00203670" w:rsidRDefault="00FA6A3D" w:rsidP="00FA6A3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Нагрузочный ЭКГ тест </w:t>
            </w:r>
          </w:p>
          <w:p w:rsidR="00FA6A3D" w:rsidRPr="00203670" w:rsidRDefault="00FA6A3D" w:rsidP="00FA6A3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Чреспищеводная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5/8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ВЫЯВЛЕНИИ ПОЛНОЙ БЛОКАДЫ ЛЕВОЙ НОЖКИ ПУЧКА ГИСА, КОТОРАЯ НЕ РЕГИСТРИРОВАЛАСЬ РАНЕЕ, НЕОБХОДИМО:</w:t>
            </w:r>
          </w:p>
          <w:p w:rsidR="00FA6A3D" w:rsidRPr="00203670" w:rsidRDefault="00FA6A3D" w:rsidP="00FA6A3D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Госпитализировать пациента с подозрением на острый коронарный синдром.</w:t>
            </w:r>
          </w:p>
          <w:p w:rsidR="00FA6A3D" w:rsidRPr="00203670" w:rsidRDefault="00FA6A3D" w:rsidP="00FA6A3D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Выполнить пациенту </w:t>
            </w:r>
            <w:proofErr w:type="spellStart"/>
            <w:r w:rsidRPr="00203670">
              <w:rPr>
                <w:rFonts w:ascii="Times New Roman" w:hAnsi="Times New Roman"/>
              </w:rPr>
              <w:t>эхокардиографическое</w:t>
            </w:r>
            <w:proofErr w:type="spellEnd"/>
            <w:r w:rsidRPr="00203670">
              <w:rPr>
                <w:rFonts w:ascii="Times New Roman" w:hAnsi="Times New Roman"/>
              </w:rPr>
              <w:t xml:space="preserve"> исследование и продолжить наблюдение</w:t>
            </w:r>
          </w:p>
          <w:p w:rsidR="00FA6A3D" w:rsidRPr="00203670" w:rsidRDefault="00FA6A3D" w:rsidP="00FA6A3D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Нет необходимости в дальнейших диагностических мероприятиях</w:t>
            </w:r>
          </w:p>
          <w:p w:rsidR="00FA6A3D" w:rsidRPr="00203670" w:rsidRDefault="00FA6A3D" w:rsidP="00FA6A3D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Выполнить нагрузочный ЭКГ тест для исключения ишемии миокарда, как причины блокады.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5/9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ПОЛНАЯ БЛОКАДА ПРАВОЙ НОЖКИ ПУЧКА ГИСА ДИФФЕРЕНЦИРУЕТСЯ </w:t>
            </w:r>
            <w:proofErr w:type="gramStart"/>
            <w:r w:rsidRPr="00203670">
              <w:rPr>
                <w:rFonts w:ascii="Times New Roman" w:hAnsi="Times New Roman"/>
              </w:rPr>
              <w:t>ОТ</w:t>
            </w:r>
            <w:proofErr w:type="gramEnd"/>
            <w:r w:rsidRPr="00203670">
              <w:rPr>
                <w:rFonts w:ascii="Times New Roman" w:hAnsi="Times New Roman"/>
              </w:rPr>
              <w:t xml:space="preserve"> НЕПОЛНОЙ СЛЕДУЮЩИМ КРИТЕРИЕМ:</w:t>
            </w:r>
          </w:p>
          <w:p w:rsidR="00FA6A3D" w:rsidRPr="00203670" w:rsidRDefault="00FA6A3D" w:rsidP="00FA6A3D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Длительность комплекса QRS более 120 </w:t>
            </w:r>
            <w:proofErr w:type="spellStart"/>
            <w:r w:rsidRPr="00203670">
              <w:rPr>
                <w:rFonts w:ascii="Times New Roman" w:hAnsi="Times New Roman"/>
              </w:rPr>
              <w:t>мсек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  <w:p w:rsidR="00FA6A3D" w:rsidRPr="00203670" w:rsidRDefault="00FA6A3D" w:rsidP="00FA6A3D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Поворот электрической оси сердца вправо.</w:t>
            </w:r>
          </w:p>
          <w:p w:rsidR="00FA6A3D" w:rsidRPr="00203670" w:rsidRDefault="00FA6A3D" w:rsidP="00FA6A3D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Глубина зубцов S превышает ½ амплитуды зубцов R в левых грудных отведениях</w:t>
            </w:r>
          </w:p>
          <w:p w:rsidR="00FA6A3D" w:rsidRPr="00203670" w:rsidRDefault="00FA6A3D" w:rsidP="00FA6A3D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Присоединение </w:t>
            </w:r>
            <w:proofErr w:type="gramStart"/>
            <w:r w:rsidRPr="00203670">
              <w:rPr>
                <w:rFonts w:ascii="Times New Roman" w:hAnsi="Times New Roman"/>
              </w:rPr>
              <w:t>блокады задней ветви левой ножки пучка Гиса</w:t>
            </w:r>
            <w:proofErr w:type="gramEnd"/>
            <w:r w:rsidRPr="00203670">
              <w:rPr>
                <w:rFonts w:ascii="Times New Roman" w:hAnsi="Times New Roman"/>
              </w:rPr>
              <w:t>.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5/10</w:t>
            </w:r>
          </w:p>
        </w:tc>
        <w:tc>
          <w:tcPr>
            <w:tcW w:w="3537" w:type="pct"/>
          </w:tcPr>
          <w:p w:rsidR="00FA6A3D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ПОЛНАЯ БЛОКАДА ПЕРЕДНЕЙ ВЕТВИ ЛЕВО НОЖКИ ПУЧКА ГИСА ДИФФЕРЕНЦИРУЕТСЯ </w:t>
            </w:r>
            <w:proofErr w:type="gramStart"/>
            <w:r w:rsidRPr="00203670">
              <w:rPr>
                <w:rFonts w:ascii="Times New Roman" w:hAnsi="Times New Roman"/>
              </w:rPr>
              <w:t>ОТ</w:t>
            </w:r>
            <w:proofErr w:type="gramEnd"/>
            <w:r w:rsidRPr="00203670">
              <w:rPr>
                <w:rFonts w:ascii="Times New Roman" w:hAnsi="Times New Roman"/>
              </w:rPr>
              <w:t xml:space="preserve"> НЕПОЛНОЙ СЛЕДУЮЩИМ КРИТЕРИЕМ:</w:t>
            </w:r>
          </w:p>
          <w:p w:rsidR="00FA6A3D" w:rsidRPr="00203670" w:rsidRDefault="00FA6A3D" w:rsidP="00FA6A3D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Поворот электрической оси сердца резко влево.</w:t>
            </w:r>
          </w:p>
          <w:p w:rsidR="00FA6A3D" w:rsidRPr="00203670" w:rsidRDefault="00FA6A3D" w:rsidP="00FA6A3D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 xml:space="preserve">Длительность комплекса QRS более 120 </w:t>
            </w:r>
            <w:proofErr w:type="spellStart"/>
            <w:r w:rsidRPr="00203670">
              <w:rPr>
                <w:rFonts w:ascii="Times New Roman" w:hAnsi="Times New Roman"/>
              </w:rPr>
              <w:t>мсек</w:t>
            </w:r>
            <w:proofErr w:type="spellEnd"/>
          </w:p>
          <w:p w:rsidR="00FA6A3D" w:rsidRPr="00203670" w:rsidRDefault="00FA6A3D" w:rsidP="00FA6A3D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Глубина зубцов S превышает ½ амплитуды зубцов R в левых грудных отведениях</w:t>
            </w:r>
          </w:p>
          <w:p w:rsidR="00FA6A3D" w:rsidRPr="00203670" w:rsidRDefault="00FA6A3D" w:rsidP="00FA6A3D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Присоединение </w:t>
            </w:r>
            <w:proofErr w:type="gramStart"/>
            <w:r w:rsidRPr="00203670">
              <w:rPr>
                <w:rFonts w:ascii="Times New Roman" w:hAnsi="Times New Roman"/>
              </w:rPr>
              <w:t>блокады задней ветви левой ножки пуска Гиса</w:t>
            </w:r>
            <w:proofErr w:type="gramEnd"/>
            <w:r w:rsidRPr="00203670">
              <w:rPr>
                <w:rFonts w:ascii="Times New Roman" w:hAnsi="Times New Roman"/>
              </w:rPr>
              <w:t>.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5/11</w:t>
            </w:r>
          </w:p>
        </w:tc>
        <w:tc>
          <w:tcPr>
            <w:tcW w:w="3537" w:type="pct"/>
          </w:tcPr>
          <w:p w:rsidR="00FA6A3D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ЗАМЕДЛЕНИЕ ТОКА ИМПУЛЬСОВ ПО ПРОВОДЯЩЕЙ СИСТЕМЕ ПРАВОГО ПРЕДСЕРДИЯ ОПРЕДЕЛЯЕТ РЕГИСТРАЦИЯ НА ЭКГ:</w:t>
            </w:r>
          </w:p>
          <w:p w:rsidR="00FA6A3D" w:rsidRPr="00203670" w:rsidRDefault="00FA6A3D" w:rsidP="00FA6A3D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Высоких уширенных волн </w:t>
            </w:r>
            <w:proofErr w:type="gramStart"/>
            <w:r w:rsidRPr="00203670">
              <w:rPr>
                <w:rFonts w:ascii="Times New Roman" w:hAnsi="Times New Roman"/>
              </w:rPr>
              <w:t>Р</w:t>
            </w:r>
            <w:proofErr w:type="gramEnd"/>
          </w:p>
          <w:p w:rsidR="00FA6A3D" w:rsidRPr="00203670" w:rsidRDefault="00FA6A3D" w:rsidP="00FA6A3D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Двугорбых уширенных волн </w:t>
            </w:r>
            <w:proofErr w:type="gramStart"/>
            <w:r w:rsidRPr="00203670">
              <w:rPr>
                <w:rFonts w:ascii="Times New Roman" w:hAnsi="Times New Roman"/>
              </w:rPr>
              <w:t>Р</w:t>
            </w:r>
            <w:proofErr w:type="gramEnd"/>
          </w:p>
          <w:p w:rsidR="00FA6A3D" w:rsidRPr="00203670" w:rsidRDefault="00FA6A3D" w:rsidP="00FA6A3D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Признаков атриовентрикулярной блокады 1 степени</w:t>
            </w:r>
          </w:p>
          <w:p w:rsidR="00FA6A3D" w:rsidRPr="0047301B" w:rsidRDefault="00FA6A3D" w:rsidP="00FA6A3D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Признаков </w:t>
            </w:r>
            <w:proofErr w:type="spellStart"/>
            <w:r w:rsidRPr="00203670">
              <w:rPr>
                <w:rFonts w:ascii="Times New Roman" w:hAnsi="Times New Roman"/>
              </w:rPr>
              <w:t>синоатриальной</w:t>
            </w:r>
            <w:proofErr w:type="spellEnd"/>
            <w:r w:rsidRPr="00203670">
              <w:rPr>
                <w:rFonts w:ascii="Times New Roman" w:hAnsi="Times New Roman"/>
              </w:rPr>
              <w:t xml:space="preserve"> блокады 2 степени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5/12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ЗАМЕДЛЕНИЕ ТОКА ИМПУЛЬСОВ ПО ПРОВОДЯЩЕЙ СИСТЕМЕ ЛЕВОГО ПРЕДСЕРДИЯ ОПРЕДЕЛЯЕТ РЕГИСТРАЦИЯ НА ЭКГ:</w:t>
            </w:r>
          </w:p>
          <w:p w:rsidR="00FA6A3D" w:rsidRPr="00203670" w:rsidRDefault="00FA6A3D" w:rsidP="00FA6A3D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Двугорбых уширенных волн </w:t>
            </w:r>
            <w:proofErr w:type="gramStart"/>
            <w:r w:rsidRPr="00203670">
              <w:rPr>
                <w:rFonts w:ascii="Times New Roman" w:hAnsi="Times New Roman"/>
              </w:rPr>
              <w:t>Р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</w:p>
          <w:p w:rsidR="00FA6A3D" w:rsidRPr="00203670" w:rsidRDefault="00FA6A3D" w:rsidP="00FA6A3D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Высоких уширенных волн </w:t>
            </w:r>
            <w:proofErr w:type="gramStart"/>
            <w:r w:rsidRPr="00203670">
              <w:rPr>
                <w:rFonts w:ascii="Times New Roman" w:hAnsi="Times New Roman"/>
              </w:rPr>
              <w:t>Р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</w:p>
          <w:p w:rsidR="00FA6A3D" w:rsidRPr="00203670" w:rsidRDefault="00FA6A3D" w:rsidP="00FA6A3D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Признаков атриовентрикулярной блокады 1 степени</w:t>
            </w:r>
          </w:p>
          <w:p w:rsidR="00FA6A3D" w:rsidRPr="00203670" w:rsidRDefault="00FA6A3D" w:rsidP="00FA6A3D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Признаков </w:t>
            </w:r>
            <w:proofErr w:type="spellStart"/>
            <w:r w:rsidRPr="00203670">
              <w:rPr>
                <w:rFonts w:ascii="Times New Roman" w:hAnsi="Times New Roman"/>
              </w:rPr>
              <w:t>синоатриальной</w:t>
            </w:r>
            <w:proofErr w:type="spellEnd"/>
            <w:r w:rsidRPr="00203670">
              <w:rPr>
                <w:rFonts w:ascii="Times New Roman" w:hAnsi="Times New Roman"/>
              </w:rPr>
              <w:t xml:space="preserve"> блокады 2 степени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5/13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АТРИОВЕНТРИКУЛЯРНЫЙ УЗЕЛ У БОЛЬШИНСТВА ПАЦИЕНТОВ КРОВОСНАБЖАЕТСЯ ИЗ СИСТЕМЫ:</w:t>
            </w:r>
          </w:p>
          <w:p w:rsidR="00FA6A3D" w:rsidRPr="00203670" w:rsidRDefault="00FA6A3D" w:rsidP="00FA6A3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Правой коронарной артерии</w:t>
            </w:r>
          </w:p>
          <w:p w:rsidR="00FA6A3D" w:rsidRPr="00203670" w:rsidRDefault="00FA6A3D" w:rsidP="00FA6A3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Огибающей коронарной артерии</w:t>
            </w:r>
          </w:p>
          <w:p w:rsidR="00FA6A3D" w:rsidRPr="00203670" w:rsidRDefault="00FA6A3D" w:rsidP="00FA6A3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Передней нисходящей артерии</w:t>
            </w:r>
          </w:p>
          <w:p w:rsidR="00FA6A3D" w:rsidRPr="00203670" w:rsidRDefault="00FA6A3D" w:rsidP="00FA6A3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Ствола левой коронарной артерии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5/14</w:t>
            </w:r>
          </w:p>
        </w:tc>
        <w:tc>
          <w:tcPr>
            <w:tcW w:w="3537" w:type="pct"/>
          </w:tcPr>
          <w:p w:rsidR="00FA6A3D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СИНУСОВЫЙ УЗЕЛ У БОЛЬШИНСТВА ПАЦИЕНТОВ КРОВОСНАБЖАЕТСЯ ИЗ СИСТЕМЫ:</w:t>
            </w:r>
          </w:p>
          <w:p w:rsidR="00FA6A3D" w:rsidRPr="00203670" w:rsidRDefault="00FA6A3D" w:rsidP="00FA6A3D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Огибающей коронарной артерии</w:t>
            </w:r>
          </w:p>
          <w:p w:rsidR="00FA6A3D" w:rsidRPr="00203670" w:rsidRDefault="00FA6A3D" w:rsidP="00FA6A3D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Правой коронарной артерии </w:t>
            </w:r>
          </w:p>
          <w:p w:rsidR="00FA6A3D" w:rsidRPr="00203670" w:rsidRDefault="00FA6A3D" w:rsidP="00FA6A3D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Передней нисходящей артерии</w:t>
            </w:r>
          </w:p>
          <w:p w:rsidR="00FA6A3D" w:rsidRPr="00203670" w:rsidRDefault="00FA6A3D" w:rsidP="00FA6A3D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Ствола левой коронарной артерии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5/15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ПОЛНОЙ БЛОКАДЕ ПРАВОЙ НОЖКИ ПУЧКА ГИСА НА ЭКГ ПОКОЯ ЭЛЕКТРИЧЕСКАЯ ОСЬ СЕРДЦА:</w:t>
            </w:r>
          </w:p>
          <w:p w:rsidR="00FA6A3D" w:rsidRPr="00203670" w:rsidRDefault="00FA6A3D" w:rsidP="00FA6A3D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Остаётся нормальной или отклоняется вправо</w:t>
            </w:r>
          </w:p>
          <w:p w:rsidR="00FA6A3D" w:rsidRPr="00203670" w:rsidRDefault="00FA6A3D" w:rsidP="00FA6A3D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Отклоняется резко вправо</w:t>
            </w:r>
          </w:p>
          <w:p w:rsidR="00FA6A3D" w:rsidRPr="00203670" w:rsidRDefault="00FA6A3D" w:rsidP="00FA6A3D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Горизонтальная</w:t>
            </w:r>
          </w:p>
          <w:p w:rsidR="00FA6A3D" w:rsidRPr="00203670" w:rsidRDefault="00FA6A3D" w:rsidP="00FA6A3D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Умеренно отклоняется влево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5/16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СИНОАТРИАЛЬНАЯ БЛОКАДА 1 СТЕПЕНИ ТРЕБУЕТ СЛЕДУЮЩЕЙ ТАКТИКИ ЛЕЧЕНИЯ</w:t>
            </w:r>
          </w:p>
          <w:p w:rsidR="00FA6A3D" w:rsidRPr="00203670" w:rsidRDefault="00FA6A3D" w:rsidP="00FA6A3D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Кардиотропное</w:t>
            </w:r>
            <w:proofErr w:type="spellEnd"/>
            <w:r w:rsidRPr="00203670">
              <w:rPr>
                <w:rFonts w:ascii="Times New Roman" w:hAnsi="Times New Roman"/>
              </w:rPr>
              <w:t xml:space="preserve"> вмешательство не требуется</w:t>
            </w:r>
          </w:p>
          <w:p w:rsidR="00FA6A3D" w:rsidRPr="00203670" w:rsidRDefault="00FA6A3D" w:rsidP="00FA6A3D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Имплантация электрокардиостимулятора при паузах более 2 секунд</w:t>
            </w:r>
          </w:p>
          <w:p w:rsidR="00FA6A3D" w:rsidRPr="00203670" w:rsidRDefault="00FA6A3D" w:rsidP="00FA6A3D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Назначение </w:t>
            </w:r>
            <w:proofErr w:type="spellStart"/>
            <w:r w:rsidRPr="00203670">
              <w:rPr>
                <w:rFonts w:ascii="Times New Roman" w:hAnsi="Times New Roman"/>
              </w:rPr>
              <w:t>симпатомиметиков</w:t>
            </w:r>
            <w:proofErr w:type="spellEnd"/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5/17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СИНОАТРИАЛЬНАЯ БЛОКАДА 2 СТЕПЕНИ ТРЕБУЕТ СЛЕДУЮЩЕЙ ТАКТИКИ ЛЕЧЕНИЯ</w:t>
            </w:r>
          </w:p>
          <w:p w:rsidR="00FA6A3D" w:rsidRPr="00203670" w:rsidRDefault="00FA6A3D" w:rsidP="00FA6A3D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Имплантация электрокардиостимулятора при паузах более 3 секунд </w:t>
            </w:r>
          </w:p>
          <w:p w:rsidR="00FA6A3D" w:rsidRPr="00203670" w:rsidRDefault="00FA6A3D" w:rsidP="00FA6A3D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Кардиотропное</w:t>
            </w:r>
            <w:proofErr w:type="spellEnd"/>
            <w:r w:rsidRPr="00203670">
              <w:rPr>
                <w:rFonts w:ascii="Times New Roman" w:hAnsi="Times New Roman"/>
              </w:rPr>
              <w:t xml:space="preserve"> вмешательство не требуется</w:t>
            </w:r>
          </w:p>
          <w:p w:rsidR="00FA6A3D" w:rsidRPr="00203670" w:rsidRDefault="00FA6A3D" w:rsidP="00FA6A3D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Назначение </w:t>
            </w:r>
            <w:proofErr w:type="spellStart"/>
            <w:r w:rsidRPr="00203670">
              <w:rPr>
                <w:rFonts w:ascii="Times New Roman" w:hAnsi="Times New Roman"/>
              </w:rPr>
              <w:t>симпатомиметиков</w:t>
            </w:r>
            <w:proofErr w:type="spellEnd"/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5/18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АТРИОВЕНТРИКУЛЯРНАЯ БЛОКАДА 1 СТЕПЕНИ ТРЕБУЕТ СЛЕДУЮЩЕЙ ТАКТИКИ ЛЕЧЕНИЯ</w:t>
            </w:r>
          </w:p>
          <w:p w:rsidR="00FA6A3D" w:rsidRPr="00203670" w:rsidRDefault="00FA6A3D" w:rsidP="00FA6A3D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Суточное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для исключения эпизодов усугубления блокады</w:t>
            </w:r>
          </w:p>
          <w:p w:rsidR="00FA6A3D" w:rsidRDefault="00FA6A3D" w:rsidP="00FA6A3D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Кардиальное обследование и лечение не требуется</w:t>
            </w:r>
          </w:p>
          <w:p w:rsidR="00FA6A3D" w:rsidRPr="00203670" w:rsidRDefault="00FA6A3D" w:rsidP="00FA6A3D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Имплантация электрокардиостимулятора при паузах более 2 секунд 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5/19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АТРИОВЕНТРИКУЛЯРНАЯ БЛОКАДА 2 СТЕПЕНИ 1 ТИПА ВО ВРЕМЯ СНА ТРЕБУЕТ СЛЕДУЮЩЕЙ ТАКТИКИ ЛЕЧЕНИЯ</w:t>
            </w:r>
          </w:p>
          <w:p w:rsidR="00FA6A3D" w:rsidRPr="00203670" w:rsidRDefault="00FA6A3D" w:rsidP="00FA6A3D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Суточное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для исключения эпизодов усугубления блокады</w:t>
            </w:r>
          </w:p>
          <w:p w:rsidR="00FA6A3D" w:rsidRPr="00203670" w:rsidRDefault="00FA6A3D" w:rsidP="00FA6A3D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Кардиальное обследование и лечение не требуется</w:t>
            </w:r>
          </w:p>
          <w:p w:rsidR="00FA6A3D" w:rsidRPr="00203670" w:rsidRDefault="00FA6A3D" w:rsidP="00FA6A3D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Имплантация электрокардиостимулятора при паузах более 2 секунд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5/20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АТРИОВЕНТРИКУЛЯРНАЯ БЛОКАДА 2 СТЕПЕНИ 2 ТИПА ВО ВРЕМЯ СНА ТРЕБУЕТ СЛЕДУЮЩЕЙ ТАКТИКИ ЛЕЧЕНИЯ</w:t>
            </w:r>
          </w:p>
          <w:p w:rsidR="00FA6A3D" w:rsidRPr="00203670" w:rsidRDefault="00FA6A3D" w:rsidP="00FA6A3D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Имплантация электрокардиостимулятора при паузах более 3 секунд и при регистрации ЧСС ниже 35 в минуту.</w:t>
            </w:r>
          </w:p>
          <w:p w:rsidR="00FA6A3D" w:rsidRPr="00203670" w:rsidRDefault="00FA6A3D" w:rsidP="00FA6A3D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Кардиальное обследование и лечение не требуется</w:t>
            </w:r>
          </w:p>
          <w:p w:rsidR="00FA6A3D" w:rsidRPr="00203670" w:rsidRDefault="00FA6A3D" w:rsidP="00FA6A3D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Назначение </w:t>
            </w:r>
            <w:proofErr w:type="spellStart"/>
            <w:r w:rsidRPr="00203670">
              <w:rPr>
                <w:rFonts w:ascii="Times New Roman" w:hAnsi="Times New Roman"/>
              </w:rPr>
              <w:t>белатаминала</w:t>
            </w:r>
            <w:proofErr w:type="spellEnd"/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5/21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АТРИОВЕНТРИКУЛЯРНАЯ БЛОКАДА 3 СТЕПЕНИ ТРЕБУЕТ СЛЕДУЮЩЕЙ ТАКТИКИ ЛЕЧЕНИЯ</w:t>
            </w:r>
          </w:p>
          <w:p w:rsidR="00FA6A3D" w:rsidRDefault="00FA6A3D" w:rsidP="00FA6A3D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Имплантация электрокардиостимулятора.</w:t>
            </w:r>
          </w:p>
          <w:p w:rsidR="00FA6A3D" w:rsidRPr="00203670" w:rsidRDefault="00FA6A3D" w:rsidP="00FA6A3D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Кардиальное обследование для выявления причины, затем решение вопроса о целесообразности имплантации электрокардиостимулятора</w:t>
            </w:r>
          </w:p>
          <w:p w:rsidR="00FA6A3D" w:rsidRDefault="00FA6A3D" w:rsidP="00FA6A3D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Назначение </w:t>
            </w:r>
            <w:proofErr w:type="spellStart"/>
            <w:r w:rsidRPr="00203670">
              <w:rPr>
                <w:rFonts w:ascii="Times New Roman" w:hAnsi="Times New Roman"/>
              </w:rPr>
              <w:t>белатаминала</w:t>
            </w:r>
            <w:proofErr w:type="spellEnd"/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C66B0A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5/22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ЭПИЗОДЫ СИНОАТРИАЛЬНОЙ БЛОКАДЫ 3 СТЕПЕНИ ТРЕБУЮТ СЛЕДУЮЩЕЙ ТАКТИКИ ЛЕЧЕНИЯ</w:t>
            </w:r>
          </w:p>
          <w:p w:rsidR="00FA6A3D" w:rsidRPr="00203670" w:rsidRDefault="00FA6A3D" w:rsidP="00FA6A3D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Имплантация электрокардиостимулятора.</w:t>
            </w:r>
          </w:p>
          <w:p w:rsidR="00FA6A3D" w:rsidRPr="00203670" w:rsidRDefault="00FA6A3D" w:rsidP="00FA6A3D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Кардиальное обследование для выявления причины, затем решение вопроса о целесообразности имплантации электрокардиостимулятора</w:t>
            </w:r>
          </w:p>
          <w:p w:rsidR="00FA6A3D" w:rsidRPr="00203670" w:rsidRDefault="00FA6A3D" w:rsidP="00FA6A3D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Назначение </w:t>
            </w:r>
            <w:proofErr w:type="spellStart"/>
            <w:r w:rsidRPr="00203670">
              <w:rPr>
                <w:rFonts w:ascii="Times New Roman" w:hAnsi="Times New Roman"/>
              </w:rPr>
              <w:t>белатаминала</w:t>
            </w:r>
            <w:proofErr w:type="spellEnd"/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5/23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ПОКАЗАНИЯ К ИМПЛАНТАЦИИ ЭЛЕКТРОКАРДИОСТИМУЛЯТОРА ПРИ РАЗЛИЧНЫХ ВАРИАНТАХ БЛОКАДЫ ПРОВОДИМОСТИ СЕРДЦА:</w:t>
            </w:r>
          </w:p>
          <w:p w:rsidR="00FA6A3D" w:rsidRPr="00203670" w:rsidRDefault="00FA6A3D" w:rsidP="00FA6A3D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Частота пульса ниже 35 в минуту, паузы более 3 секунд</w:t>
            </w:r>
          </w:p>
          <w:p w:rsidR="00FA6A3D" w:rsidRPr="00203670" w:rsidRDefault="00FA6A3D" w:rsidP="00FA6A3D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Паузы более 2,5 секунд</w:t>
            </w:r>
          </w:p>
          <w:p w:rsidR="00FA6A3D" w:rsidRPr="00203670" w:rsidRDefault="00FA6A3D" w:rsidP="00FA6A3D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Паузы более 2 секунд</w:t>
            </w:r>
          </w:p>
          <w:p w:rsidR="00FA6A3D" w:rsidRPr="00203670" w:rsidRDefault="00FA6A3D" w:rsidP="00FA6A3D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Отсутствие адекватного нарастания частоты пульса на фоне физической нагрузки.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5/24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РЕГИСТРАЦИИ НА ЭКГ ПОЛНОЙ БЛОКАДЫ ЛЕВОЙ НОЖКИ ПУЧКА ГИСА СЛЕДУЕТ ИЗБЕГАТЬ ПРЕПАРАТОВ:</w:t>
            </w:r>
          </w:p>
          <w:p w:rsidR="00FA6A3D" w:rsidRPr="00203670" w:rsidRDefault="00FA6A3D" w:rsidP="00FA6A3D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дромотропным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</w:t>
            </w:r>
          </w:p>
          <w:p w:rsidR="00FA6A3D" w:rsidRPr="00203670" w:rsidRDefault="00FA6A3D" w:rsidP="00FA6A3D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хронотропным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</w:t>
            </w:r>
          </w:p>
          <w:p w:rsidR="00FA6A3D" w:rsidRPr="00203670" w:rsidRDefault="00FA6A3D" w:rsidP="00FA6A3D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мнотропным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</w:t>
            </w:r>
          </w:p>
          <w:p w:rsidR="00FA6A3D" w:rsidRPr="00203670" w:rsidRDefault="00FA6A3D" w:rsidP="00FA6A3D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Блокада не влияет на тактику проводимого лечения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5/25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РЕГИСТРАЦИИ НА ЭКГ ПОЛНОЙ БЛОКАДЫ ПРАВОЙ НОЖКИ ПУЧКА ГИСА СЛЕДУЕТ ИЗБЕГАТЬ ПРЕПАРАТОВ:</w:t>
            </w:r>
          </w:p>
          <w:p w:rsidR="00FA6A3D" w:rsidRPr="00203670" w:rsidRDefault="00FA6A3D" w:rsidP="00FA6A3D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Блокада не влияет на тактику проводимого лечения </w:t>
            </w:r>
          </w:p>
          <w:p w:rsidR="00FA6A3D" w:rsidRPr="00203670" w:rsidRDefault="00FA6A3D" w:rsidP="00FA6A3D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хронотропным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</w:t>
            </w:r>
          </w:p>
          <w:p w:rsidR="00FA6A3D" w:rsidRPr="00203670" w:rsidRDefault="00FA6A3D" w:rsidP="00FA6A3D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мнотропным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</w:t>
            </w:r>
          </w:p>
          <w:p w:rsidR="00FA6A3D" w:rsidRPr="00203670" w:rsidRDefault="00FA6A3D" w:rsidP="00FA6A3D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дромотропным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 </w:t>
            </w:r>
          </w:p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5/26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РЕГИСТРАЦИИ НА ЭКГ СОЧЕТАНИЯ НЕПОЛНОЙ БЛОКАДЫ ПРАВОЙ НОЖКИ ПУЧКА ГИСА И НЕПОЛНОЙ БЛОКАДЫ ПЕРЕДНЕЙ ВЕТВИ ЛЕВОЙ НОЖКИ ПУЧКА ГИСА СЛЕДУЕТ ИЗБЕГАТЬ ПРЕПАРАТОВ:</w:t>
            </w:r>
          </w:p>
          <w:p w:rsidR="00FA6A3D" w:rsidRPr="00203670" w:rsidRDefault="00FA6A3D" w:rsidP="00FA6A3D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Блокада не влияет на тактику проводимого лечения </w:t>
            </w:r>
          </w:p>
          <w:p w:rsidR="00FA6A3D" w:rsidRPr="00203670" w:rsidRDefault="00FA6A3D" w:rsidP="00FA6A3D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хронотропным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</w:t>
            </w:r>
          </w:p>
          <w:p w:rsidR="00FA6A3D" w:rsidRPr="00203670" w:rsidRDefault="00FA6A3D" w:rsidP="00FA6A3D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мнотропным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</w:t>
            </w:r>
          </w:p>
          <w:p w:rsidR="00FA6A3D" w:rsidRPr="00203670" w:rsidRDefault="00FA6A3D" w:rsidP="00FA6A3D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отрицательным </w:t>
            </w:r>
            <w:proofErr w:type="spellStart"/>
            <w:r w:rsidRPr="00203670">
              <w:rPr>
                <w:rFonts w:ascii="Times New Roman" w:hAnsi="Times New Roman"/>
              </w:rPr>
              <w:t>дромотропным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действием 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5/27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ЭПИЗОДЫ МИГРАЦИИ ВОДИТЕЛЯ РИТМА ПО ПРЕДСЕРДИЯМ ВО ВРЕМЯ СНА ТРЕБУЕТ СЛЕДУЮЩЕЙ ТАКТИКИ ЛЕЧЕНИЯ</w:t>
            </w:r>
          </w:p>
          <w:p w:rsidR="00FA6A3D" w:rsidRPr="00203670" w:rsidRDefault="00FA6A3D" w:rsidP="00FA6A3D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Кардиальное обследование и лечение не требуется </w:t>
            </w:r>
          </w:p>
          <w:p w:rsidR="00FA6A3D" w:rsidRPr="00203670" w:rsidRDefault="00FA6A3D" w:rsidP="00FA6A3D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Имплантация электрокардиостимулятора.</w:t>
            </w:r>
          </w:p>
          <w:p w:rsidR="00FA6A3D" w:rsidRPr="00203670" w:rsidRDefault="00FA6A3D" w:rsidP="00FA6A3D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Назначение седативных препаратов</w:t>
            </w:r>
          </w:p>
          <w:p w:rsidR="00FA6A3D" w:rsidRPr="00203670" w:rsidRDefault="00FA6A3D" w:rsidP="00FA6A3D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Назначение </w:t>
            </w:r>
            <w:proofErr w:type="spellStart"/>
            <w:r w:rsidRPr="00203670">
              <w:rPr>
                <w:rFonts w:ascii="Times New Roman" w:hAnsi="Times New Roman"/>
              </w:rPr>
              <w:t>белатаминала</w:t>
            </w:r>
            <w:proofErr w:type="spellEnd"/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5/28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 ВЫЯВЛЕНИИ АВ БЛОКАДЫ 2 СТЕПЕНИ, 1 ТИПА БЕЗ КЛИНИЧЕСКОЙ СИМПТОМАТИКИ СЛЕДУЕТ ПРОВОДИТЬ </w:t>
            </w:r>
            <w:proofErr w:type="gramStart"/>
            <w:r w:rsidRPr="00203670">
              <w:rPr>
                <w:rFonts w:ascii="Times New Roman" w:hAnsi="Times New Roman"/>
              </w:rPr>
              <w:t>ПОВТОРНОЕ</w:t>
            </w:r>
            <w:proofErr w:type="gramEnd"/>
            <w:r w:rsidRPr="00203670">
              <w:rPr>
                <w:rFonts w:ascii="Times New Roman" w:hAnsi="Times New Roman"/>
              </w:rPr>
              <w:t xml:space="preserve"> СУТОЧНОЕ МОНИТОРИРОВАНИЕ ЭКГ</w:t>
            </w:r>
          </w:p>
          <w:p w:rsidR="00FA6A3D" w:rsidRPr="00203670" w:rsidRDefault="00FA6A3D" w:rsidP="00FA6A3D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Раз в год</w:t>
            </w:r>
          </w:p>
          <w:p w:rsidR="00FA6A3D" w:rsidRPr="00203670" w:rsidRDefault="00FA6A3D" w:rsidP="00FA6A3D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появлении эпизодов резкой слабости, потери сознания</w:t>
            </w:r>
          </w:p>
          <w:p w:rsidR="00FA6A3D" w:rsidRPr="00203670" w:rsidRDefault="00FA6A3D" w:rsidP="00FA6A3D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Раз в месяц</w:t>
            </w:r>
          </w:p>
          <w:p w:rsidR="00FA6A3D" w:rsidRPr="00203670" w:rsidRDefault="00FA6A3D" w:rsidP="00FA6A3D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Динамическое наблюдение не требуется, такой вид блокады является вариантом нормы.</w:t>
            </w:r>
          </w:p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5/29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РАЗВИТИИ АВ БЛОКАДЫ 3 СТЕПЕНИ НА ФОНЕ ПРОВОДИМОГО КАРДИОТРОПНОГО ЛЕЧЕНИЯ, ВКЛЮЧАЯ ПРЕПАРАТЫ С ОТРИЦАТЕЛЬНЫМ ДРОМОТРОПНЫМ ВЛИЯНИЕМ СЛЕДУЕТ:</w:t>
            </w:r>
          </w:p>
          <w:p w:rsidR="00FA6A3D" w:rsidRPr="00203670" w:rsidRDefault="00FA6A3D" w:rsidP="00FA6A3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Немедленно отменить препарат, госпитализировать пациента</w:t>
            </w:r>
          </w:p>
          <w:p w:rsidR="00FA6A3D" w:rsidRPr="00203670" w:rsidRDefault="00FA6A3D" w:rsidP="00FA6A3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Отменить препарат постепенно в течение 2-3 дней для минимизации эффекта отмены</w:t>
            </w:r>
          </w:p>
          <w:p w:rsidR="00FA6A3D" w:rsidRDefault="00FA6A3D" w:rsidP="00FA6A3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Снизить дозу препарата, контроль ЭКГ через 2-3 дня</w:t>
            </w:r>
          </w:p>
          <w:p w:rsidR="00FA6A3D" w:rsidRPr="00203670" w:rsidRDefault="00FA6A3D" w:rsidP="00FA6A3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отсутствии жалоб возможно продолжение терапии под контролем показателей ЭКГ, частоты пульса и уровня артериального давления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5/30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РАЗВИТИИ ПОЛНОЙ АВ БЛОКАДЫ У ПАЦИЕНТА С ФИБРИЛЛЯЦИЕЙ ПРЕДСЕРДИЙ СЛЕДУЮЩЕЕ УТВЕРЖДЕНИЕ ЯВЛЯЕТСЯ ВЕРНЫМ:</w:t>
            </w:r>
          </w:p>
          <w:p w:rsidR="00FA6A3D" w:rsidRPr="00203670" w:rsidRDefault="00FA6A3D" w:rsidP="00FA6A3D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 xml:space="preserve">Все </w:t>
            </w:r>
            <w:proofErr w:type="spellStart"/>
            <w:r w:rsidRPr="00203670">
              <w:rPr>
                <w:rFonts w:ascii="Times New Roman" w:hAnsi="Times New Roman"/>
              </w:rPr>
              <w:t>перечиленные</w:t>
            </w:r>
            <w:proofErr w:type="spellEnd"/>
          </w:p>
          <w:p w:rsidR="00FA6A3D" w:rsidRPr="00203670" w:rsidRDefault="00FA6A3D" w:rsidP="00FA6A3D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Это синдром Фредерика</w:t>
            </w:r>
          </w:p>
          <w:p w:rsidR="00FA6A3D" w:rsidRPr="00203670" w:rsidRDefault="00FA6A3D" w:rsidP="00FA6A3D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Требуется экстренная госпитализация</w:t>
            </w:r>
          </w:p>
          <w:p w:rsidR="00FA6A3D" w:rsidRPr="00203670" w:rsidRDefault="00FA6A3D" w:rsidP="00FA6A3D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Требуется установка электрокардиостимулятора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5/31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РЕГИСТРАЦИИ ПОВТОРНЫХ ЭПИЗОДОВ АВ БЛОКАДЫ 2 СТЕПЕНИ В ПЕРИОД АКТИВНОСТИ ПАЦИЕНТА СЛЕДУЕТ</w:t>
            </w:r>
          </w:p>
          <w:p w:rsidR="00FA6A3D" w:rsidRPr="00203670" w:rsidRDefault="00FA6A3D" w:rsidP="00FA6A3D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Рекомендовать имплантацию электрокардиостимулятора</w:t>
            </w:r>
          </w:p>
          <w:p w:rsidR="00FA6A3D" w:rsidRPr="00203670" w:rsidRDefault="00FA6A3D" w:rsidP="00FA6A3D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Снизить физическую активность </w:t>
            </w:r>
          </w:p>
          <w:p w:rsidR="00FA6A3D" w:rsidRPr="00203670" w:rsidRDefault="00FA6A3D" w:rsidP="00FA6A3D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Назначить седативные препараты</w:t>
            </w:r>
          </w:p>
          <w:p w:rsidR="00FA6A3D" w:rsidRPr="00203670" w:rsidRDefault="00FA6A3D" w:rsidP="00FA6A3D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Назначить препараты калия, продолжить динамическое наблюдение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5/32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РЕГИСТРАЦИИ ПОВТОРНЫХ ЭПИЗОДОВ ПРЕХОДЯЩЕЙ ПОЛНОЙ БЛОКАДЫ ЛЕВОЙ НОЖКИ ПУЧКА ГИСА В ПЕРИОД АКТИВНОСТИ ПАЦИЕНТА СЛЕДУЕТ</w:t>
            </w:r>
          </w:p>
          <w:p w:rsidR="00FA6A3D" w:rsidRPr="00203670" w:rsidRDefault="00FA6A3D" w:rsidP="00FA6A3D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Продолжить наблюдение пациента</w:t>
            </w:r>
          </w:p>
          <w:p w:rsidR="00FA6A3D" w:rsidRPr="00203670" w:rsidRDefault="00FA6A3D" w:rsidP="00FA6A3D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Снизить физическую активность </w:t>
            </w:r>
          </w:p>
          <w:p w:rsidR="00FA6A3D" w:rsidRPr="00203670" w:rsidRDefault="00FA6A3D" w:rsidP="00FA6A3D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Назначить седативные препараты</w:t>
            </w:r>
          </w:p>
          <w:p w:rsidR="00FA6A3D" w:rsidRPr="00203670" w:rsidRDefault="00FA6A3D" w:rsidP="00FA6A3D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Назначить препараты калия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5/33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ДЛЯ ВЫЯВЛЕНИЯ ПОКАЗАНИЙ К ИМПЛАНТАЦИИ ЭЛЕКТРОКАРДИОСТИМУЛЯТОРА У ПАЦИЕНТОВ С ЭПИЗОДАМИ ПОТЕРИ СОЗНАНИЯ СЛЕДУЕТ ВЫПОЛНИТЬ СЛЕДУЮЩЕЕ ОБСЛЕДОВАНИЕ:</w:t>
            </w:r>
          </w:p>
          <w:p w:rsidR="00FA6A3D" w:rsidRPr="00203670" w:rsidRDefault="00FA6A3D" w:rsidP="00FA6A3D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Эхокардиография, трехсуточное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33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>Эхокардиография, нагрузочный ЭКГ тест</w:t>
            </w:r>
          </w:p>
          <w:p w:rsidR="00FA6A3D" w:rsidRPr="00203670" w:rsidRDefault="00FA6A3D" w:rsidP="00FA6A3D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ЭКГ в покое, </w:t>
            </w:r>
            <w:proofErr w:type="spellStart"/>
            <w:r w:rsidRPr="00203670">
              <w:rPr>
                <w:rFonts w:ascii="Times New Roman" w:hAnsi="Times New Roman"/>
              </w:rPr>
              <w:t>чреспищеводная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</w:t>
            </w:r>
          </w:p>
          <w:p w:rsidR="00FA6A3D" w:rsidRPr="008C3B7C" w:rsidRDefault="00FA6A3D" w:rsidP="00FA6A3D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Нагрузочный ЭКГ тест, эхокардиография, </w:t>
            </w:r>
            <w:proofErr w:type="gramStart"/>
            <w:r w:rsidRPr="00203670">
              <w:rPr>
                <w:rFonts w:ascii="Times New Roman" w:hAnsi="Times New Roman"/>
              </w:rPr>
              <w:t>суточное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5/34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ПЕРЕД ПРОЦЕДУРОЙ ИМПЛАНТАЦИИ ЭЛЕКТРОКАРДИОСТИМУЛЯТОРА СЛЕДУЕТ НЕПРЕМЕННО ПРОВЕСТИ:</w:t>
            </w:r>
          </w:p>
          <w:p w:rsidR="00FA6A3D" w:rsidRPr="00203670" w:rsidRDefault="00FA6A3D" w:rsidP="00FA6A3D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Эхокардиографию 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34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proofErr w:type="spellStart"/>
            <w:r w:rsidRPr="00203670">
              <w:rPr>
                <w:sz w:val="22"/>
                <w:szCs w:val="22"/>
                <w:lang w:val="ru-RU" w:eastAsia="en-US"/>
              </w:rPr>
              <w:t>Коронарографию</w:t>
            </w:r>
            <w:proofErr w:type="spellEnd"/>
          </w:p>
          <w:p w:rsidR="00FA6A3D" w:rsidRPr="00203670" w:rsidRDefault="00FA6A3D" w:rsidP="00FA6A3D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МРТ сердца</w:t>
            </w:r>
          </w:p>
          <w:p w:rsidR="00FA6A3D" w:rsidRPr="00203670" w:rsidRDefault="00FA6A3D" w:rsidP="00FA6A3D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Мультиспиральную</w:t>
            </w:r>
            <w:proofErr w:type="spellEnd"/>
            <w:r w:rsidRPr="00203670">
              <w:rPr>
                <w:rFonts w:ascii="Times New Roman" w:hAnsi="Times New Roman"/>
              </w:rPr>
              <w:t xml:space="preserve"> компьютерную томографию сердца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5/35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ДЛЯ ОЦЕНКИ ЭФФЕКТИВНОСТИ РАБОТЫ ЭЛЕКТРОКАРДИОСТИМУЛЯТОРА СЛЕДУЕТ ВЫПОЛНИТЬ СЛЕДУЮЩЕЕ ОБСЛЕДОВАНИЕ:</w:t>
            </w:r>
          </w:p>
          <w:p w:rsidR="00FA6A3D" w:rsidRPr="00203670" w:rsidRDefault="00FA6A3D" w:rsidP="00FA6A3D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 xml:space="preserve">Эхокардиография, суточное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</w:t>
            </w:r>
          </w:p>
          <w:p w:rsidR="00FA6A3D" w:rsidRPr="00203670" w:rsidRDefault="00FA6A3D" w:rsidP="00FA6A3D">
            <w:pPr>
              <w:pStyle w:val="a3"/>
              <w:numPr>
                <w:ilvl w:val="0"/>
                <w:numId w:val="35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>Эхокардиография, нагрузочный ЭКГ тест</w:t>
            </w:r>
          </w:p>
          <w:p w:rsidR="00FA6A3D" w:rsidRPr="00203670" w:rsidRDefault="00FA6A3D" w:rsidP="00FA6A3D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ЭКГ в покое, </w:t>
            </w:r>
            <w:proofErr w:type="spellStart"/>
            <w:r w:rsidRPr="00203670">
              <w:rPr>
                <w:rFonts w:ascii="Times New Roman" w:hAnsi="Times New Roman"/>
              </w:rPr>
              <w:t>чреспищеводная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</w:t>
            </w:r>
          </w:p>
          <w:p w:rsidR="00FA6A3D" w:rsidRPr="008C3B7C" w:rsidRDefault="00FA6A3D" w:rsidP="00FA6A3D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Нагрузочный ЭКГ тест, </w:t>
            </w:r>
            <w:proofErr w:type="gramStart"/>
            <w:r w:rsidRPr="00203670">
              <w:rPr>
                <w:rFonts w:ascii="Times New Roman" w:hAnsi="Times New Roman"/>
              </w:rPr>
              <w:t>трёхсуточное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5/36</w:t>
            </w:r>
          </w:p>
        </w:tc>
        <w:tc>
          <w:tcPr>
            <w:tcW w:w="3537" w:type="pct"/>
          </w:tcPr>
          <w:p w:rsidR="00FA6A3D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ДЛЯ ВЕРИФИКАЦИИ ИБС У ПАЦИЕНТА С ИМПАНТИРОВАННЫМ ЭЛЕКТРОКАРДИОСИМУЛЯТОРОМ НАИБОЛЕЕ ОПРАВДАНО ПРОВЕДЕНИЕ:</w:t>
            </w:r>
          </w:p>
          <w:p w:rsidR="00FA6A3D" w:rsidRPr="00203670" w:rsidRDefault="00FA6A3D" w:rsidP="00FA6A3D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Коронароангиографии</w:t>
            </w:r>
            <w:proofErr w:type="spellEnd"/>
          </w:p>
          <w:p w:rsidR="00FA6A3D" w:rsidRDefault="00FA6A3D" w:rsidP="00FA6A3D">
            <w:pPr>
              <w:pStyle w:val="a3"/>
              <w:numPr>
                <w:ilvl w:val="0"/>
                <w:numId w:val="36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203670">
              <w:rPr>
                <w:sz w:val="22"/>
                <w:szCs w:val="22"/>
                <w:lang w:val="ru-RU" w:eastAsia="en-US"/>
              </w:rPr>
              <w:t>Нагрузочного ЭКГ теста</w:t>
            </w:r>
          </w:p>
          <w:p w:rsidR="00FA6A3D" w:rsidRPr="008C3B7C" w:rsidRDefault="00FA6A3D" w:rsidP="00FA6A3D">
            <w:pPr>
              <w:pStyle w:val="a3"/>
              <w:numPr>
                <w:ilvl w:val="0"/>
                <w:numId w:val="36"/>
              </w:numPr>
              <w:spacing w:after="200"/>
              <w:rPr>
                <w:sz w:val="22"/>
                <w:szCs w:val="22"/>
                <w:lang w:val="ru-RU" w:eastAsia="en-US"/>
              </w:rPr>
            </w:pPr>
            <w:r w:rsidRPr="008C3B7C">
              <w:rPr>
                <w:lang w:val="ru-RU" w:eastAsia="ru-RU"/>
              </w:rPr>
              <w:t>Стресс-эхокардиографии с физической нагрузкой</w:t>
            </w:r>
          </w:p>
          <w:p w:rsidR="00FA6A3D" w:rsidRPr="00203670" w:rsidRDefault="00FA6A3D" w:rsidP="00FA6A3D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Стресс-эхокардиографии с медикаментозной нагрузкой при отсутствии противопоказаний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5/37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ПОКАЗАНИЯ К ИМПЛАНТАЦИИ РЕСИНХРОНИЗИРУЮЩЕГО УСТРОЙСТВА ВЫЯВЛЯЮТСЯ </w:t>
            </w:r>
            <w:proofErr w:type="gramStart"/>
            <w:r w:rsidRPr="00203670">
              <w:rPr>
                <w:rFonts w:ascii="Times New Roman" w:hAnsi="Times New Roman"/>
              </w:rPr>
              <w:t>ПРИ</w:t>
            </w:r>
            <w:proofErr w:type="gramEnd"/>
            <w:r w:rsidRPr="00203670">
              <w:rPr>
                <w:rFonts w:ascii="Times New Roman" w:hAnsi="Times New Roman"/>
              </w:rPr>
              <w:t>:</w:t>
            </w:r>
          </w:p>
          <w:p w:rsidR="00FA6A3D" w:rsidRPr="00203670" w:rsidRDefault="00FA6A3D" w:rsidP="00FA6A3D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Эхокардиографии</w:t>
            </w:r>
          </w:p>
          <w:p w:rsidR="00FA6A3D" w:rsidRPr="00203670" w:rsidRDefault="00FA6A3D" w:rsidP="00FA6A3D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ЭКГ</w:t>
            </w:r>
          </w:p>
          <w:p w:rsidR="00FA6A3D" w:rsidRPr="00203670" w:rsidRDefault="00FA6A3D" w:rsidP="00FA6A3D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Нагрузочному ЭКГ тесту</w:t>
            </w:r>
          </w:p>
          <w:p w:rsidR="00FA6A3D" w:rsidRPr="00203670" w:rsidRDefault="00FA6A3D" w:rsidP="00FA6A3D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Коронароангиографии</w:t>
            </w:r>
            <w:proofErr w:type="spellEnd"/>
          </w:p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5/38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ИМПЛАНТАЦИЯ НАРУЖНОГО ПЕТЛЕВОГО РЕГИСТРАТОРА ПОКАЗАНА ПРИ ЭПИЗОДАХ ПРЕСИНКОПАЛЬНОГО И СИНКОПАЛЬНОГО СОСТОЯНИЯ С ПЕРИОДИЧНОСТЬЮ:</w:t>
            </w:r>
          </w:p>
          <w:p w:rsidR="00FA6A3D" w:rsidRPr="00203670" w:rsidRDefault="00FA6A3D" w:rsidP="00FA6A3D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Раз в месяц и реже</w:t>
            </w:r>
          </w:p>
          <w:p w:rsidR="00FA6A3D" w:rsidRDefault="00FA6A3D" w:rsidP="00FA6A3D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Раз в неделю</w:t>
            </w:r>
          </w:p>
          <w:p w:rsidR="00FA6A3D" w:rsidRPr="00203670" w:rsidRDefault="00FA6A3D" w:rsidP="00FA6A3D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Каждые 2-3 дня</w:t>
            </w:r>
          </w:p>
          <w:p w:rsidR="00FA6A3D" w:rsidRPr="00203670" w:rsidRDefault="00FA6A3D" w:rsidP="00FA6A3D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5/39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 ПОДОЗРЕНИИ НА СИНКОПАЛЬНОЕ СОСТОЯНИЕ ВСЛЕДСТВИЕ АРИТМИИ У ПАЦИЕНТОВ </w:t>
            </w:r>
            <w:proofErr w:type="gramStart"/>
            <w:r w:rsidRPr="00203670">
              <w:rPr>
                <w:rFonts w:ascii="Times New Roman" w:hAnsi="Times New Roman"/>
              </w:rPr>
              <w:t>С</w:t>
            </w:r>
            <w:proofErr w:type="gramEnd"/>
            <w:r w:rsidRPr="00203670">
              <w:rPr>
                <w:rFonts w:ascii="Times New Roman" w:hAnsi="Times New Roman"/>
              </w:rPr>
              <w:t xml:space="preserve"> ПРЕДШЕСТВУЮЩИМ ИМ СЛЕДУЕТ ПРОВЕСТИ:</w:t>
            </w:r>
          </w:p>
          <w:p w:rsidR="00FA6A3D" w:rsidRPr="00203670" w:rsidRDefault="00FA6A3D" w:rsidP="00FA6A3D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Электрофизиологическое исследование</w:t>
            </w:r>
          </w:p>
          <w:p w:rsidR="00FA6A3D" w:rsidRPr="00203670" w:rsidRDefault="00FA6A3D" w:rsidP="00FA6A3D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ЭКГ</w:t>
            </w:r>
          </w:p>
          <w:p w:rsidR="00FA6A3D" w:rsidRPr="00203670" w:rsidRDefault="00FA6A3D" w:rsidP="00FA6A3D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Нагрузочный ЭКГ тест</w:t>
            </w:r>
          </w:p>
          <w:p w:rsidR="00FA6A3D" w:rsidRPr="00203670" w:rsidRDefault="00FA6A3D" w:rsidP="00FA6A3D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Коронароангиографию</w:t>
            </w:r>
            <w:proofErr w:type="spellEnd"/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5/40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 НАСТРОЙКЕ ЭФФЕКТИВНОГО РЕЖИМА СТИМУЛЯЦИИ У ПАЦИЕНТОВ С ХРОНИЧЕСКОЙ СЕРДЕЧНОЙ НЕДОСТАТОЧНОСТЬЮ НАИБОЛЕЕ ДОСТОВЕРНЫМ </w:t>
            </w:r>
            <w:r w:rsidRPr="00203670">
              <w:rPr>
                <w:rFonts w:ascii="Times New Roman" w:hAnsi="Times New Roman"/>
              </w:rPr>
              <w:lastRenderedPageBreak/>
              <w:t>КОНТРОЛЬНЫМ МЕТОДОМ ЯВЛЯЕТСЯ:</w:t>
            </w:r>
          </w:p>
          <w:p w:rsidR="00FA6A3D" w:rsidRPr="00203670" w:rsidRDefault="00FA6A3D" w:rsidP="00FA6A3D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Эхокардиография </w:t>
            </w:r>
            <w:proofErr w:type="gramStart"/>
            <w:r w:rsidRPr="00203670">
              <w:rPr>
                <w:rFonts w:ascii="Times New Roman" w:hAnsi="Times New Roman"/>
              </w:rPr>
              <w:t>с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gramStart"/>
            <w:r w:rsidRPr="00203670">
              <w:rPr>
                <w:rFonts w:ascii="Times New Roman" w:hAnsi="Times New Roman"/>
              </w:rPr>
              <w:t>оценка</w:t>
            </w:r>
            <w:proofErr w:type="gramEnd"/>
            <w:r w:rsidRPr="00203670">
              <w:rPr>
                <w:rFonts w:ascii="Times New Roman" w:hAnsi="Times New Roman"/>
              </w:rPr>
              <w:t xml:space="preserve"> VTI на выносящем тракте ЛЖ и фракции выброса</w:t>
            </w:r>
          </w:p>
          <w:p w:rsidR="00FA6A3D" w:rsidRPr="00203670" w:rsidRDefault="00FA6A3D" w:rsidP="00FA6A3D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ЭКГ с определением изменения длительности желудочкового комплекса</w:t>
            </w:r>
          </w:p>
          <w:p w:rsidR="00FA6A3D" w:rsidRPr="00203670" w:rsidRDefault="00FA6A3D" w:rsidP="00FA6A3D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Суточное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ЭКГ </w:t>
            </w:r>
          </w:p>
          <w:p w:rsidR="00FA6A3D" w:rsidRPr="00203670" w:rsidRDefault="00FA6A3D" w:rsidP="00FA6A3D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Нагрузочный ЭКГ тест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5/41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 ПАЦИЕНТОВ С СИНДРОМОМ КАРОТИДНОГО СИНУСА ПРЕДПОЧТИТЕЛЬНЫМ РЕЖИМОМ ЭЛЕКТРОСТИМУЛЯЦИИ ЯВЛЯЕТСЯ: </w:t>
            </w:r>
          </w:p>
          <w:p w:rsidR="00FA6A3D" w:rsidRPr="00203670" w:rsidRDefault="00FA6A3D" w:rsidP="00FA6A3D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Двухкамерная электростимуляция </w:t>
            </w:r>
          </w:p>
          <w:p w:rsidR="00FA6A3D" w:rsidRPr="00203670" w:rsidRDefault="00FA6A3D" w:rsidP="00FA6A3D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Однокамерная электростимуляция</w:t>
            </w:r>
          </w:p>
          <w:p w:rsidR="00FA6A3D" w:rsidRPr="00203670" w:rsidRDefault="00FA6A3D" w:rsidP="00FA6A3D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Электростимуляция не показана</w:t>
            </w:r>
          </w:p>
          <w:p w:rsidR="00FA6A3D" w:rsidRPr="00203670" w:rsidRDefault="00FA6A3D" w:rsidP="00FA6A3D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Временная электростимуляция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5/42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ФИБРИЛЛЯЦИИ ПРЕДСЕРДИЯ ИМПЛАНТАЦИЯ ЭЛЕКТРОКАРДИОСТИМУЛЯТОРА ПОКАЗАНА В СЛУЧАЕ:</w:t>
            </w:r>
          </w:p>
          <w:p w:rsidR="00FA6A3D" w:rsidRPr="00203670" w:rsidRDefault="00FA6A3D" w:rsidP="00FA6A3D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Пауз более 3 </w:t>
            </w:r>
            <w:proofErr w:type="gramStart"/>
            <w:r w:rsidRPr="00203670">
              <w:rPr>
                <w:rFonts w:ascii="Times New Roman" w:hAnsi="Times New Roman"/>
              </w:rPr>
              <w:t>секунд</w:t>
            </w:r>
            <w:proofErr w:type="gramEnd"/>
            <w:r w:rsidRPr="00203670">
              <w:rPr>
                <w:rFonts w:ascii="Times New Roman" w:hAnsi="Times New Roman"/>
              </w:rPr>
              <w:t xml:space="preserve"> несмотря на отмены </w:t>
            </w:r>
            <w:proofErr w:type="spellStart"/>
            <w:r w:rsidRPr="00203670">
              <w:rPr>
                <w:rFonts w:ascii="Times New Roman" w:hAnsi="Times New Roman"/>
              </w:rPr>
              <w:t>ритмурежающей</w:t>
            </w:r>
            <w:proofErr w:type="spellEnd"/>
            <w:r w:rsidRPr="00203670">
              <w:rPr>
                <w:rFonts w:ascii="Times New Roman" w:hAnsi="Times New Roman"/>
              </w:rPr>
              <w:t xml:space="preserve"> терапии</w:t>
            </w:r>
          </w:p>
          <w:p w:rsidR="00FA6A3D" w:rsidRPr="00203670" w:rsidRDefault="00FA6A3D" w:rsidP="00FA6A3D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Пауз более 2,5 </w:t>
            </w:r>
            <w:proofErr w:type="gramStart"/>
            <w:r w:rsidRPr="00203670">
              <w:rPr>
                <w:rFonts w:ascii="Times New Roman" w:hAnsi="Times New Roman"/>
              </w:rPr>
              <w:t>секунд</w:t>
            </w:r>
            <w:proofErr w:type="gramEnd"/>
            <w:r w:rsidRPr="00203670">
              <w:rPr>
                <w:rFonts w:ascii="Times New Roman" w:hAnsi="Times New Roman"/>
              </w:rPr>
              <w:t xml:space="preserve"> несмотря на отмены </w:t>
            </w:r>
            <w:proofErr w:type="spellStart"/>
            <w:r w:rsidRPr="00203670">
              <w:rPr>
                <w:rFonts w:ascii="Times New Roman" w:hAnsi="Times New Roman"/>
              </w:rPr>
              <w:t>ритмурежающей</w:t>
            </w:r>
            <w:proofErr w:type="spellEnd"/>
            <w:r w:rsidRPr="00203670">
              <w:rPr>
                <w:rFonts w:ascii="Times New Roman" w:hAnsi="Times New Roman"/>
              </w:rPr>
              <w:t xml:space="preserve"> терапии</w:t>
            </w:r>
          </w:p>
          <w:p w:rsidR="00FA6A3D" w:rsidRPr="00203670" w:rsidRDefault="00FA6A3D" w:rsidP="00FA6A3D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Пауз более 2 </w:t>
            </w:r>
            <w:proofErr w:type="gramStart"/>
            <w:r w:rsidRPr="00203670">
              <w:rPr>
                <w:rFonts w:ascii="Times New Roman" w:hAnsi="Times New Roman"/>
              </w:rPr>
              <w:t>секунд</w:t>
            </w:r>
            <w:proofErr w:type="gramEnd"/>
            <w:r w:rsidRPr="00203670">
              <w:rPr>
                <w:rFonts w:ascii="Times New Roman" w:hAnsi="Times New Roman"/>
              </w:rPr>
              <w:t xml:space="preserve"> несмотря на отмены </w:t>
            </w:r>
            <w:proofErr w:type="spellStart"/>
            <w:r w:rsidRPr="00203670">
              <w:rPr>
                <w:rFonts w:ascii="Times New Roman" w:hAnsi="Times New Roman"/>
              </w:rPr>
              <w:t>ритмурежающей</w:t>
            </w:r>
            <w:proofErr w:type="spellEnd"/>
            <w:r w:rsidRPr="00203670">
              <w:rPr>
                <w:rFonts w:ascii="Times New Roman" w:hAnsi="Times New Roman"/>
              </w:rPr>
              <w:t xml:space="preserve"> терапии</w:t>
            </w:r>
          </w:p>
          <w:p w:rsidR="00FA6A3D" w:rsidRPr="00203670" w:rsidRDefault="00FA6A3D" w:rsidP="00FA6A3D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Пауз более 1,5 </w:t>
            </w:r>
            <w:proofErr w:type="gramStart"/>
            <w:r w:rsidRPr="00203670">
              <w:rPr>
                <w:rFonts w:ascii="Times New Roman" w:hAnsi="Times New Roman"/>
              </w:rPr>
              <w:t>секунд</w:t>
            </w:r>
            <w:proofErr w:type="gramEnd"/>
            <w:r w:rsidRPr="00203670">
              <w:rPr>
                <w:rFonts w:ascii="Times New Roman" w:hAnsi="Times New Roman"/>
              </w:rPr>
              <w:t xml:space="preserve"> несмотря на отмены </w:t>
            </w:r>
            <w:proofErr w:type="spellStart"/>
            <w:r w:rsidRPr="00203670">
              <w:rPr>
                <w:rFonts w:ascii="Times New Roman" w:hAnsi="Times New Roman"/>
              </w:rPr>
              <w:t>ритмурежающей</w:t>
            </w:r>
            <w:proofErr w:type="spellEnd"/>
            <w:r w:rsidRPr="00203670">
              <w:rPr>
                <w:rFonts w:ascii="Times New Roman" w:hAnsi="Times New Roman"/>
              </w:rPr>
              <w:t xml:space="preserve"> терапии</w:t>
            </w: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D" w:rsidRPr="00203670" w:rsidTr="00D870F4">
        <w:tc>
          <w:tcPr>
            <w:tcW w:w="407" w:type="pct"/>
          </w:tcPr>
          <w:p w:rsidR="00FA6A3D" w:rsidRPr="00203670" w:rsidRDefault="00FA6A3D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5/43</w:t>
            </w:r>
          </w:p>
        </w:tc>
        <w:tc>
          <w:tcPr>
            <w:tcW w:w="3537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ДЛЯ СНИЖЕНИЯ ЧАСТОТЫ ВОЗНИКНОВЕНИЯ ПОСТОПЕРАЦИОННЫХ ИНФЕКЦИОННЫХ ОСЛОЖНЕНИЙ И СИСТЕМНЫХ ИНФЕКЦИЙ ПРИ ИМПЛАНТАЦИИ ЭЛЕКТРОКАРДИОСТИМУЛЯТОРА </w:t>
            </w:r>
            <w:proofErr w:type="gramStart"/>
            <w:r w:rsidRPr="00203670">
              <w:rPr>
                <w:rFonts w:ascii="Times New Roman" w:hAnsi="Times New Roman"/>
              </w:rPr>
              <w:t>ПРЕДПОЧТИТЕЛЬНА</w:t>
            </w:r>
            <w:proofErr w:type="gramEnd"/>
            <w:r w:rsidRPr="00203670">
              <w:rPr>
                <w:rFonts w:ascii="Times New Roman" w:hAnsi="Times New Roman"/>
              </w:rPr>
              <w:t>:</w:t>
            </w:r>
          </w:p>
          <w:p w:rsidR="00FA6A3D" w:rsidRPr="00203670" w:rsidRDefault="00FA6A3D" w:rsidP="00FA6A3D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Внутривенная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инфузии</w:t>
            </w:r>
            <w:proofErr w:type="spellEnd"/>
            <w:r w:rsidRPr="0020367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03670">
                <w:rPr>
                  <w:rFonts w:ascii="Times New Roman" w:hAnsi="Times New Roman"/>
                </w:rPr>
                <w:t>1 г</w:t>
              </w:r>
            </w:smartTag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цефазолина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непосредственно перед процедурой</w:t>
            </w:r>
          </w:p>
          <w:p w:rsidR="00FA6A3D" w:rsidRPr="00203670" w:rsidRDefault="00FA6A3D" w:rsidP="00FA6A3D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Внутривенная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инфузии</w:t>
            </w:r>
            <w:proofErr w:type="spellEnd"/>
            <w:r w:rsidRPr="0020367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03670">
                <w:rPr>
                  <w:rFonts w:ascii="Times New Roman" w:hAnsi="Times New Roman"/>
                </w:rPr>
                <w:t>1 г</w:t>
              </w:r>
            </w:smartTag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цефазолина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в течение 3-4 дней до процедуры</w:t>
            </w:r>
          </w:p>
          <w:p w:rsidR="00FA6A3D" w:rsidRPr="00203670" w:rsidRDefault="00FA6A3D" w:rsidP="00FA6A3D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Внутривенная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инфузии</w:t>
            </w:r>
            <w:proofErr w:type="spellEnd"/>
            <w:r w:rsidRPr="0020367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03670">
                <w:rPr>
                  <w:rFonts w:ascii="Times New Roman" w:hAnsi="Times New Roman"/>
                </w:rPr>
                <w:t>2 г</w:t>
              </w:r>
            </w:smartTag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амоксицилина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непосредственно перед процедурой</w:t>
            </w:r>
          </w:p>
          <w:p w:rsidR="00FA6A3D" w:rsidRPr="00203670" w:rsidRDefault="00FA6A3D" w:rsidP="00FA6A3D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Внутривенная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инфузии</w:t>
            </w:r>
            <w:proofErr w:type="spellEnd"/>
            <w:r w:rsidRPr="0020367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03670">
                <w:rPr>
                  <w:rFonts w:ascii="Times New Roman" w:hAnsi="Times New Roman"/>
                </w:rPr>
                <w:t>2 г</w:t>
              </w:r>
            </w:smartTag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амоксицилина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в течение 3-4 дней до процедуры</w:t>
            </w:r>
          </w:p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A6A3D" w:rsidRPr="00203670" w:rsidRDefault="00FA6A3D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FA6A3D" w:rsidRPr="00203670" w:rsidRDefault="00FA6A3D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FA6A3D" w:rsidRPr="00203670" w:rsidRDefault="00FA6A3D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A3D" w:rsidRPr="00203670" w:rsidRDefault="00FA6A3D" w:rsidP="00FA6A3D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A43E83" w:rsidRDefault="00A43E83">
      <w:bookmarkStart w:id="0" w:name="_GoBack"/>
      <w:bookmarkEnd w:id="0"/>
    </w:p>
    <w:sectPr w:rsidR="00A4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A19"/>
    <w:multiLevelType w:val="hybridMultilevel"/>
    <w:tmpl w:val="B15812C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6B2"/>
    <w:multiLevelType w:val="hybridMultilevel"/>
    <w:tmpl w:val="47F02F0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7B5"/>
    <w:multiLevelType w:val="hybridMultilevel"/>
    <w:tmpl w:val="B66845A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3EB0"/>
    <w:multiLevelType w:val="hybridMultilevel"/>
    <w:tmpl w:val="5D8C46E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07E19"/>
    <w:multiLevelType w:val="hybridMultilevel"/>
    <w:tmpl w:val="9292928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B0B30"/>
    <w:multiLevelType w:val="hybridMultilevel"/>
    <w:tmpl w:val="E80465D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608F"/>
    <w:multiLevelType w:val="hybridMultilevel"/>
    <w:tmpl w:val="45DEDBD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949C5"/>
    <w:multiLevelType w:val="hybridMultilevel"/>
    <w:tmpl w:val="7D40939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005A1"/>
    <w:multiLevelType w:val="hybridMultilevel"/>
    <w:tmpl w:val="3F3AE65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D0843"/>
    <w:multiLevelType w:val="hybridMultilevel"/>
    <w:tmpl w:val="4FA2942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A7DA6"/>
    <w:multiLevelType w:val="hybridMultilevel"/>
    <w:tmpl w:val="51E6571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81BC6"/>
    <w:multiLevelType w:val="hybridMultilevel"/>
    <w:tmpl w:val="47A037C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677DB"/>
    <w:multiLevelType w:val="hybridMultilevel"/>
    <w:tmpl w:val="97B6998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76F8"/>
    <w:multiLevelType w:val="hybridMultilevel"/>
    <w:tmpl w:val="B9661EA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95997"/>
    <w:multiLevelType w:val="hybridMultilevel"/>
    <w:tmpl w:val="9EBC2A4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B0C0F"/>
    <w:multiLevelType w:val="hybridMultilevel"/>
    <w:tmpl w:val="842879E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60F11"/>
    <w:multiLevelType w:val="hybridMultilevel"/>
    <w:tmpl w:val="6CDA7B0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B4208"/>
    <w:multiLevelType w:val="hybridMultilevel"/>
    <w:tmpl w:val="DB3E842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05D6F"/>
    <w:multiLevelType w:val="hybridMultilevel"/>
    <w:tmpl w:val="4AB2FAB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13AFD"/>
    <w:multiLevelType w:val="hybridMultilevel"/>
    <w:tmpl w:val="7F3A526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969AA"/>
    <w:multiLevelType w:val="hybridMultilevel"/>
    <w:tmpl w:val="C6788E1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A1608"/>
    <w:multiLevelType w:val="hybridMultilevel"/>
    <w:tmpl w:val="ADBA4D8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17490"/>
    <w:multiLevelType w:val="hybridMultilevel"/>
    <w:tmpl w:val="F9027B2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E1B39"/>
    <w:multiLevelType w:val="hybridMultilevel"/>
    <w:tmpl w:val="1400B60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957CB"/>
    <w:multiLevelType w:val="hybridMultilevel"/>
    <w:tmpl w:val="A17A611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C0A1C"/>
    <w:multiLevelType w:val="hybridMultilevel"/>
    <w:tmpl w:val="EF866C5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719FF"/>
    <w:multiLevelType w:val="hybridMultilevel"/>
    <w:tmpl w:val="03F4EE8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F6B61"/>
    <w:multiLevelType w:val="hybridMultilevel"/>
    <w:tmpl w:val="750CE6D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92C53"/>
    <w:multiLevelType w:val="hybridMultilevel"/>
    <w:tmpl w:val="521C7BE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A6BE9"/>
    <w:multiLevelType w:val="hybridMultilevel"/>
    <w:tmpl w:val="237CAC3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7EC3"/>
    <w:multiLevelType w:val="hybridMultilevel"/>
    <w:tmpl w:val="C80C2F8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D8B"/>
    <w:multiLevelType w:val="hybridMultilevel"/>
    <w:tmpl w:val="ED8241B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43726"/>
    <w:multiLevelType w:val="hybridMultilevel"/>
    <w:tmpl w:val="D44883A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42A22"/>
    <w:multiLevelType w:val="hybridMultilevel"/>
    <w:tmpl w:val="23F013C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66D17"/>
    <w:multiLevelType w:val="hybridMultilevel"/>
    <w:tmpl w:val="CC64C93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34F7D"/>
    <w:multiLevelType w:val="hybridMultilevel"/>
    <w:tmpl w:val="8056D6F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02B44"/>
    <w:multiLevelType w:val="hybridMultilevel"/>
    <w:tmpl w:val="F42E485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F7D2B"/>
    <w:multiLevelType w:val="hybridMultilevel"/>
    <w:tmpl w:val="627A517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52FF8"/>
    <w:multiLevelType w:val="hybridMultilevel"/>
    <w:tmpl w:val="D274454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27617"/>
    <w:multiLevelType w:val="hybridMultilevel"/>
    <w:tmpl w:val="668A2C3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E6FA4"/>
    <w:multiLevelType w:val="hybridMultilevel"/>
    <w:tmpl w:val="5510B90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666E8"/>
    <w:multiLevelType w:val="hybridMultilevel"/>
    <w:tmpl w:val="53BCC5B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22112"/>
    <w:multiLevelType w:val="hybridMultilevel"/>
    <w:tmpl w:val="D5DE4F6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"/>
  </w:num>
  <w:num w:numId="3">
    <w:abstractNumId w:val="17"/>
  </w:num>
  <w:num w:numId="4">
    <w:abstractNumId w:val="12"/>
  </w:num>
  <w:num w:numId="5">
    <w:abstractNumId w:val="6"/>
  </w:num>
  <w:num w:numId="6">
    <w:abstractNumId w:val="28"/>
  </w:num>
  <w:num w:numId="7">
    <w:abstractNumId w:val="37"/>
  </w:num>
  <w:num w:numId="8">
    <w:abstractNumId w:val="22"/>
  </w:num>
  <w:num w:numId="9">
    <w:abstractNumId w:val="38"/>
  </w:num>
  <w:num w:numId="10">
    <w:abstractNumId w:val="15"/>
  </w:num>
  <w:num w:numId="11">
    <w:abstractNumId w:val="2"/>
  </w:num>
  <w:num w:numId="12">
    <w:abstractNumId w:val="34"/>
  </w:num>
  <w:num w:numId="13">
    <w:abstractNumId w:val="33"/>
  </w:num>
  <w:num w:numId="14">
    <w:abstractNumId w:val="24"/>
  </w:num>
  <w:num w:numId="15">
    <w:abstractNumId w:val="40"/>
  </w:num>
  <w:num w:numId="16">
    <w:abstractNumId w:val="30"/>
  </w:num>
  <w:num w:numId="17">
    <w:abstractNumId w:val="27"/>
  </w:num>
  <w:num w:numId="18">
    <w:abstractNumId w:val="8"/>
  </w:num>
  <w:num w:numId="19">
    <w:abstractNumId w:val="31"/>
  </w:num>
  <w:num w:numId="20">
    <w:abstractNumId w:val="0"/>
  </w:num>
  <w:num w:numId="21">
    <w:abstractNumId w:val="14"/>
  </w:num>
  <w:num w:numId="22">
    <w:abstractNumId w:val="35"/>
  </w:num>
  <w:num w:numId="23">
    <w:abstractNumId w:val="26"/>
  </w:num>
  <w:num w:numId="24">
    <w:abstractNumId w:val="4"/>
  </w:num>
  <w:num w:numId="25">
    <w:abstractNumId w:val="18"/>
  </w:num>
  <w:num w:numId="26">
    <w:abstractNumId w:val="19"/>
  </w:num>
  <w:num w:numId="27">
    <w:abstractNumId w:val="32"/>
  </w:num>
  <w:num w:numId="28">
    <w:abstractNumId w:val="20"/>
  </w:num>
  <w:num w:numId="29">
    <w:abstractNumId w:val="23"/>
  </w:num>
  <w:num w:numId="30">
    <w:abstractNumId w:val="36"/>
  </w:num>
  <w:num w:numId="31">
    <w:abstractNumId w:val="41"/>
  </w:num>
  <w:num w:numId="32">
    <w:abstractNumId w:val="10"/>
  </w:num>
  <w:num w:numId="33">
    <w:abstractNumId w:val="25"/>
  </w:num>
  <w:num w:numId="34">
    <w:abstractNumId w:val="16"/>
  </w:num>
  <w:num w:numId="35">
    <w:abstractNumId w:val="1"/>
  </w:num>
  <w:num w:numId="36">
    <w:abstractNumId w:val="9"/>
  </w:num>
  <w:num w:numId="37">
    <w:abstractNumId w:val="5"/>
  </w:num>
  <w:num w:numId="38">
    <w:abstractNumId w:val="21"/>
  </w:num>
  <w:num w:numId="39">
    <w:abstractNumId w:val="39"/>
  </w:num>
  <w:num w:numId="40">
    <w:abstractNumId w:val="29"/>
  </w:num>
  <w:num w:numId="41">
    <w:abstractNumId w:val="11"/>
  </w:num>
  <w:num w:numId="42">
    <w:abstractNumId w:val="1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25"/>
    <w:rsid w:val="00132957"/>
    <w:rsid w:val="00392E25"/>
    <w:rsid w:val="00930138"/>
    <w:rsid w:val="009A4B20"/>
    <w:rsid w:val="009B0F1B"/>
    <w:rsid w:val="00A43E83"/>
    <w:rsid w:val="00A8446F"/>
    <w:rsid w:val="00B4236A"/>
    <w:rsid w:val="00D959FA"/>
    <w:rsid w:val="00F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1">
    <w:name w:val="Стиль1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3">
    <w:name w:val="Стиль3"/>
    <w:basedOn w:val="a"/>
    <w:qFormat/>
    <w:rsid w:val="009B0F1B"/>
    <w:pPr>
      <w:spacing w:after="0" w:line="240" w:lineRule="auto"/>
      <w:ind w:firstLine="709"/>
      <w:jc w:val="center"/>
    </w:pPr>
    <w:rPr>
      <w:b/>
      <w:szCs w:val="28"/>
    </w:rPr>
  </w:style>
  <w:style w:type="paragraph" w:customStyle="1" w:styleId="4">
    <w:name w:val="Стиль4"/>
    <w:basedOn w:val="a"/>
    <w:qFormat/>
    <w:rsid w:val="009B0F1B"/>
    <w:pPr>
      <w:spacing w:after="0" w:line="240" w:lineRule="auto"/>
      <w:ind w:firstLine="709"/>
    </w:pPr>
  </w:style>
  <w:style w:type="paragraph" w:styleId="a3">
    <w:name w:val="Body Text"/>
    <w:basedOn w:val="a"/>
    <w:link w:val="a4"/>
    <w:rsid w:val="00FA6A3D"/>
    <w:pPr>
      <w:spacing w:after="0" w:line="240" w:lineRule="auto"/>
    </w:pPr>
    <w:rPr>
      <w:rFonts w:ascii="Times New Roman" w:hAnsi="Times New Roman"/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FA6A3D"/>
    <w:rPr>
      <w:rFonts w:ascii="Times New Roman" w:eastAsia="Calibri" w:hAnsi="Times New Roman"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1">
    <w:name w:val="Стиль1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3">
    <w:name w:val="Стиль3"/>
    <w:basedOn w:val="a"/>
    <w:qFormat/>
    <w:rsid w:val="009B0F1B"/>
    <w:pPr>
      <w:spacing w:after="0" w:line="240" w:lineRule="auto"/>
      <w:ind w:firstLine="709"/>
      <w:jc w:val="center"/>
    </w:pPr>
    <w:rPr>
      <w:b/>
      <w:szCs w:val="28"/>
    </w:rPr>
  </w:style>
  <w:style w:type="paragraph" w:customStyle="1" w:styleId="4">
    <w:name w:val="Стиль4"/>
    <w:basedOn w:val="a"/>
    <w:qFormat/>
    <w:rsid w:val="009B0F1B"/>
    <w:pPr>
      <w:spacing w:after="0" w:line="240" w:lineRule="auto"/>
      <w:ind w:firstLine="709"/>
    </w:pPr>
  </w:style>
  <w:style w:type="paragraph" w:styleId="a3">
    <w:name w:val="Body Text"/>
    <w:basedOn w:val="a"/>
    <w:link w:val="a4"/>
    <w:rsid w:val="00FA6A3D"/>
    <w:pPr>
      <w:spacing w:after="0" w:line="240" w:lineRule="auto"/>
    </w:pPr>
    <w:rPr>
      <w:rFonts w:ascii="Times New Roman" w:hAnsi="Times New Roman"/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FA6A3D"/>
    <w:rPr>
      <w:rFonts w:ascii="Times New Roman" w:eastAsia="Calibri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1719</Words>
  <Characters>9804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2018-10-12T12:06:00Z</dcterms:created>
  <dcterms:modified xsi:type="dcterms:W3CDTF">2018-10-12T12:06:00Z</dcterms:modified>
</cp:coreProperties>
</file>