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675"/>
        <w:gridCol w:w="3119"/>
        <w:gridCol w:w="850"/>
        <w:gridCol w:w="496"/>
        <w:gridCol w:w="2765"/>
        <w:gridCol w:w="1701"/>
      </w:tblGrid>
      <w:tr w:rsidR="009E2C05" w:rsidRPr="00E9780D" w:rsidTr="00CE077B">
        <w:tc>
          <w:tcPr>
            <w:tcW w:w="675" w:type="dxa"/>
            <w:shd w:val="clear" w:color="auto" w:fill="F2DBDB" w:themeFill="accent2" w:themeFillTint="33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F2DBDB" w:themeFill="accent2" w:themeFillTint="33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11" w:type="dxa"/>
            <w:gridSpan w:val="3"/>
            <w:shd w:val="clear" w:color="auto" w:fill="F2DBDB" w:themeFill="accent2" w:themeFillTint="33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Варианты ответа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9E2C05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один правильный ответ из </w:t>
            </w:r>
            <w:proofErr w:type="gramStart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9E2C05" w:rsidRPr="00A04732" w:rsidRDefault="00246E70" w:rsidP="00246E70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0" cy="2223807"/>
                  <wp:effectExtent l="19050" t="0" r="0" b="0"/>
                  <wp:docPr id="9" name="Рисунок 8" descr="KARANLIĞI AYDINLATAN IŞIK &quot; Blog Archive &quot; Kainatta Sağ El Kura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ARANLIĞI AYDINLATAN IŞIK &quot; Blog Archive &quot; Kainatta Sağ El Kura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22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9E2C05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Редупликация ДНК лежит в основе процесса</w:t>
            </w:r>
          </w:p>
        </w:tc>
        <w:tc>
          <w:tcPr>
            <w:tcW w:w="4111" w:type="dxa"/>
            <w:gridSpan w:val="3"/>
          </w:tcPr>
          <w:p w:rsidR="00E81CBE" w:rsidRPr="00907D52" w:rsidRDefault="00E81CBE" w:rsidP="00E81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размножения </w:t>
            </w:r>
          </w:p>
          <w:p w:rsidR="00E81CBE" w:rsidRPr="00907D52" w:rsidRDefault="00E81CBE" w:rsidP="00E81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дыхания </w:t>
            </w:r>
          </w:p>
          <w:p w:rsidR="00E81CBE" w:rsidRPr="00907D52" w:rsidRDefault="00E81CBE" w:rsidP="00E81CB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выделения </w:t>
            </w:r>
          </w:p>
          <w:p w:rsidR="009E2C05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питания</w:t>
            </w:r>
          </w:p>
        </w:tc>
        <w:tc>
          <w:tcPr>
            <w:tcW w:w="1701" w:type="dxa"/>
          </w:tcPr>
          <w:p w:rsidR="009E2C05" w:rsidRPr="00907D52" w:rsidRDefault="00E81CBE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D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20FF9" w:rsidRPr="00E9780D" w:rsidTr="00220FF9">
        <w:tc>
          <w:tcPr>
            <w:tcW w:w="675" w:type="dxa"/>
            <w:shd w:val="clear" w:color="auto" w:fill="C00000"/>
          </w:tcPr>
          <w:p w:rsidR="00220FF9" w:rsidRDefault="00220FF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220FF9" w:rsidRPr="00907D52" w:rsidRDefault="00220FF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5"/>
          </w:tcPr>
          <w:p w:rsidR="009E2C05" w:rsidRPr="00A04732" w:rsidRDefault="003F20D4" w:rsidP="003F20D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object w:dxaOrig="8925" w:dyaOrig="4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75pt;height:207pt" o:ole="">
                  <v:imagedata r:id="rId5" o:title=""/>
                </v:shape>
                <o:OLEObject Type="Embed" ProgID="PBrush" ShapeID="_x0000_i1025" DrawAspect="Content" ObjectID="_1490569837" r:id="rId6"/>
              </w:object>
            </w: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9E2C05" w:rsidRPr="00A04732" w:rsidRDefault="00907D52" w:rsidP="00907D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молекуле ДНК количество нуклеотидов с гуанином составляет 10% от общего числа. Сколько нуклеотидов с аденином в этой молекуле?</w:t>
            </w:r>
          </w:p>
        </w:tc>
        <w:tc>
          <w:tcPr>
            <w:tcW w:w="4111" w:type="dxa"/>
            <w:gridSpan w:val="3"/>
          </w:tcPr>
          <w:p w:rsidR="009E2C05" w:rsidRPr="00A04732" w:rsidRDefault="00907D52" w:rsidP="00907D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10% 2) 20% 3) 40% 4) 90%</w:t>
            </w:r>
          </w:p>
        </w:tc>
        <w:tc>
          <w:tcPr>
            <w:tcW w:w="1701" w:type="dxa"/>
          </w:tcPr>
          <w:p w:rsidR="009E2C05" w:rsidRPr="00A04732" w:rsidRDefault="00907D52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E2C05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Выберите все правильные ответы из </w:t>
            </w:r>
            <w:proofErr w:type="gramStart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предложенных</w:t>
            </w:r>
            <w:proofErr w:type="gramEnd"/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35279F" w:rsidRPr="00E9780D" w:rsidTr="0042403C">
        <w:tc>
          <w:tcPr>
            <w:tcW w:w="675" w:type="dxa"/>
            <w:shd w:val="clear" w:color="auto" w:fill="C00000"/>
          </w:tcPr>
          <w:p w:rsidR="0035279F" w:rsidRPr="00A04732" w:rsidRDefault="0035279F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931" w:type="dxa"/>
            <w:gridSpan w:val="5"/>
          </w:tcPr>
          <w:p w:rsidR="0035279F" w:rsidRPr="00A04732" w:rsidRDefault="0035279F" w:rsidP="0035279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27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1777485" cy="2072640"/>
                  <wp:effectExtent l="19050" t="0" r="0" b="0"/>
                  <wp:docPr id="5" name="Рисунок 1" descr="http://dic.academic.ru/pictures/bse/jpg/020502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bse/jpg/020502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2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9E2C05" w:rsidRPr="00A04732" w:rsidRDefault="008E346A" w:rsidP="008E346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прокариотической клетки характерно наличие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111" w:type="dxa"/>
            <w:gridSpan w:val="3"/>
          </w:tcPr>
          <w:p w:rsidR="009E2C05" w:rsidRPr="00A04732" w:rsidRDefault="008E346A" w:rsidP="008E346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рибосом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митохондрий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оформленного ядра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плазматической мембраны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5) эндоплазматической сети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одной кольцевой ДНК</w:t>
            </w:r>
          </w:p>
        </w:tc>
        <w:tc>
          <w:tcPr>
            <w:tcW w:w="1701" w:type="dxa"/>
          </w:tcPr>
          <w:p w:rsidR="009E2C05" w:rsidRPr="00A04732" w:rsidRDefault="008E346A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146</w:t>
            </w:r>
          </w:p>
        </w:tc>
      </w:tr>
      <w:tr w:rsidR="00633468" w:rsidRPr="00E9780D" w:rsidTr="00CC64F8">
        <w:tc>
          <w:tcPr>
            <w:tcW w:w="675" w:type="dxa"/>
            <w:shd w:val="clear" w:color="auto" w:fill="C00000"/>
          </w:tcPr>
          <w:p w:rsidR="00633468" w:rsidRPr="00A04732" w:rsidRDefault="00633468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65" w:type="dxa"/>
            <w:gridSpan w:val="3"/>
          </w:tcPr>
          <w:p w:rsidR="00633468" w:rsidRPr="00A04732" w:rsidRDefault="00633468" w:rsidP="0035279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346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7485" cy="2072640"/>
                  <wp:effectExtent l="19050" t="0" r="0" b="0"/>
                  <wp:docPr id="2" name="Рисунок 1" descr="http://dic.academic.ru/pictures/bse/jpg/020502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c.academic.ru/pictures/bse/jpg/020502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2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gridSpan w:val="2"/>
          </w:tcPr>
          <w:p w:rsidR="00633468" w:rsidRPr="00A04732" w:rsidRDefault="00633468" w:rsidP="0035279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285" cy="2075182"/>
                  <wp:effectExtent l="19050" t="0" r="0" b="0"/>
                  <wp:docPr id="13" name="Рисунок 13" descr="http://www.medical-enc.ru/uroki/img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dical-enc.ru/uroki/img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5642" b="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59" cy="207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E9780D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9E2C05" w:rsidRPr="00A04732" w:rsidRDefault="00037E89" w:rsidP="00037E8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Сходство клеток животных и бактерий состоит в том, что они имеют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111" w:type="dxa"/>
            <w:gridSpan w:val="3"/>
          </w:tcPr>
          <w:p w:rsidR="009E2C05" w:rsidRPr="00A04732" w:rsidRDefault="00037E89" w:rsidP="00037E8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оформленное ядро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цитоплазму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митохондрии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плазматическую мембрану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5) гликокаликс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рибосомы</w:t>
            </w:r>
          </w:p>
        </w:tc>
        <w:tc>
          <w:tcPr>
            <w:tcW w:w="1701" w:type="dxa"/>
          </w:tcPr>
          <w:p w:rsidR="009E2C05" w:rsidRPr="00A04732" w:rsidRDefault="00037E8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246</w:t>
            </w:r>
          </w:p>
        </w:tc>
      </w:tr>
      <w:tr w:rsidR="009E2C05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таблице:</w:t>
            </w:r>
          </w:p>
        </w:tc>
      </w:tr>
      <w:tr w:rsidR="00220FF9" w:rsidRPr="00E9780D" w:rsidTr="00220FF9">
        <w:tc>
          <w:tcPr>
            <w:tcW w:w="675" w:type="dxa"/>
            <w:shd w:val="clear" w:color="auto" w:fill="D9D9D9" w:themeFill="background1" w:themeFillShade="D9"/>
          </w:tcPr>
          <w:p w:rsidR="00220FF9" w:rsidRPr="00A04732" w:rsidRDefault="00220FF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65" w:type="dxa"/>
            <w:gridSpan w:val="3"/>
            <w:shd w:val="clear" w:color="auto" w:fill="FFFFFF" w:themeFill="background1"/>
          </w:tcPr>
          <w:p w:rsidR="00220FF9" w:rsidRPr="00A04732" w:rsidRDefault="00220FF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746363"/>
                  <wp:effectExtent l="19050" t="0" r="9525" b="0"/>
                  <wp:docPr id="11" name="Рисунок 11" descr="Новости - Бояться не нужно, нужно знать! . &quot;АнтиВИЧ/СПИД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ости - Бояться не нужно, нужно знать! . &quot;АнтиВИЧ/СПИД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54" cy="174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gridSpan w:val="2"/>
            <w:shd w:val="clear" w:color="auto" w:fill="FFFFFF" w:themeFill="background1"/>
          </w:tcPr>
          <w:p w:rsidR="00220FF9" w:rsidRPr="00A04732" w:rsidRDefault="00220FF9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2880" cy="1778635"/>
                  <wp:effectExtent l="19050" t="0" r="6970" b="0"/>
                  <wp:docPr id="14" name="Рисунок 14" descr="Монстры под микроскопом - Фото - TOPNew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онстры под микроскопом - Фото - TOPNew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221" cy="1780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C05" w:rsidRPr="00665252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931" w:type="dxa"/>
            <w:gridSpan w:val="5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2C05" w:rsidRPr="00665252" w:rsidTr="00CE077B">
        <w:tc>
          <w:tcPr>
            <w:tcW w:w="675" w:type="dxa"/>
            <w:shd w:val="clear" w:color="auto" w:fill="C00000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9E2C05" w:rsidRPr="00A04732" w:rsidRDefault="00C31020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Особенность строения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9E2C05" w:rsidRPr="00A04732" w:rsidRDefault="00C31020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материи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E2C05" w:rsidRPr="00A04732" w:rsidRDefault="009E2C05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аличие рибосом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</w:tcPr>
          <w:p w:rsidR="008A6B73" w:rsidRPr="00A04732" w:rsidRDefault="0035279F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A6B73">
              <w:rPr>
                <w:rFonts w:ascii="Times New Roman" w:eastAsia="Times New Roman" w:hAnsi="Times New Roman" w:cs="Times New Roman"/>
                <w:sz w:val="24"/>
                <w:szCs w:val="24"/>
              </w:rPr>
              <w:t>ирусы</w:t>
            </w:r>
          </w:p>
        </w:tc>
        <w:tc>
          <w:tcPr>
            <w:tcW w:w="1701" w:type="dxa"/>
            <w:vMerge w:val="restart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122121</w:t>
            </w: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тсутствие плазматической мембраны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</w:tcPr>
          <w:p w:rsidR="008A6B73" w:rsidRPr="00A04732" w:rsidRDefault="0035279F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8A6B73">
              <w:rPr>
                <w:rFonts w:ascii="Times New Roman" w:eastAsia="Times New Roman" w:hAnsi="Times New Roman" w:cs="Times New Roman"/>
                <w:sz w:val="24"/>
                <w:szCs w:val="24"/>
              </w:rPr>
              <w:t>актерии</w:t>
            </w: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 имеют собственного обмена веществ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ольшинство гетеротрофы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азмножение только в клетке хозяина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vAlign w:val="center"/>
          </w:tcPr>
          <w:p w:rsidR="008A6B73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A6B73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азмножение делением клетки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665252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951" w:rsidRPr="00665252" w:rsidTr="0095520E">
        <w:tc>
          <w:tcPr>
            <w:tcW w:w="675" w:type="dxa"/>
            <w:shd w:val="clear" w:color="auto" w:fill="C00000"/>
          </w:tcPr>
          <w:p w:rsidR="00EC1951" w:rsidRDefault="00EC195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FFFFFF" w:themeFill="background1"/>
          </w:tcPr>
          <w:p w:rsidR="00EC1951" w:rsidRPr="00A04732" w:rsidRDefault="00EC1951" w:rsidP="00EC195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9816" cy="1476375"/>
                  <wp:effectExtent l="19050" t="0" r="0" b="0"/>
                  <wp:docPr id="17" name="Рисунок 17" descr="Mitochondria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tochondria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1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3"/>
            <w:shd w:val="clear" w:color="auto" w:fill="FFFFFF" w:themeFill="background1"/>
          </w:tcPr>
          <w:p w:rsidR="00EC1951" w:rsidRPr="00A04732" w:rsidRDefault="00EC1951" w:rsidP="00EC1951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1491317"/>
                  <wp:effectExtent l="19050" t="0" r="9525" b="0"/>
                  <wp:docPr id="20" name="Рисунок 20" descr="Хлоропласты -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Хлоропласты -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07" cy="14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B73" w:rsidRPr="00665252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 w:themeFill="background1" w:themeFillShade="D9"/>
          </w:tcPr>
          <w:p w:rsidR="008A6B73" w:rsidRPr="00A04732" w:rsidRDefault="00A62BE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Строение и функция органоида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8A6B73" w:rsidRPr="00A04732" w:rsidRDefault="00A62BE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Органоид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62BE1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одержит граны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</w:tcPr>
          <w:p w:rsidR="00A62BE1" w:rsidRPr="00A04732" w:rsidRDefault="0035279F" w:rsidP="0035279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62BE1">
              <w:rPr>
                <w:rFonts w:ascii="Times New Roman" w:eastAsia="Times New Roman" w:hAnsi="Times New Roman" w:cs="Times New Roman"/>
                <w:sz w:val="24"/>
                <w:szCs w:val="24"/>
              </w:rPr>
              <w:t>итохондри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701" w:type="dxa"/>
            <w:vMerge w:val="restart"/>
          </w:tcPr>
          <w:p w:rsidR="00A62BE1" w:rsidRPr="00A04732" w:rsidRDefault="00A62BE1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2121212</w:t>
            </w: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62BE1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одержит кристы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</w:tcPr>
          <w:p w:rsidR="00A62BE1" w:rsidRPr="00A62BE1" w:rsidRDefault="0035279F" w:rsidP="0035279F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="00A62BE1" w:rsidRPr="00A62B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лоропласт</w:t>
            </w:r>
          </w:p>
        </w:tc>
        <w:tc>
          <w:tcPr>
            <w:tcW w:w="1701" w:type="dxa"/>
            <w:vMerge/>
          </w:tcPr>
          <w:p w:rsidR="00A62BE1" w:rsidRPr="00A04732" w:rsidRDefault="00A62BE1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62BE1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беспечивает образование кислорода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62BE1" w:rsidRPr="00A04732" w:rsidRDefault="00A62BE1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A62BE1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беспечивает окисление органических веществ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62BE1" w:rsidRPr="00A04732" w:rsidRDefault="00A62BE1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62BE1" w:rsidRPr="000D74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одержит зеленый пигмент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62BE1" w:rsidRPr="00A04732" w:rsidRDefault="00A62BE1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2BE1" w:rsidRPr="00665252" w:rsidTr="0035279F">
        <w:tc>
          <w:tcPr>
            <w:tcW w:w="675" w:type="dxa"/>
            <w:shd w:val="clear" w:color="auto" w:fill="C00000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119" w:type="dxa"/>
            <w:vAlign w:val="center"/>
          </w:tcPr>
          <w:p w:rsidR="00A62BE1" w:rsidRPr="000D746D" w:rsidRDefault="0035279F" w:rsidP="002D22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62B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одержит матрикс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A62BE1" w:rsidRPr="00A04732" w:rsidRDefault="00A62BE1" w:rsidP="00CE077B">
            <w:pPr>
              <w:snapToGrid w:val="0"/>
              <w:spacing w:before="100" w:beforeAutospacing="1" w:afterAutospacing="1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A62BE1" w:rsidRPr="00A04732" w:rsidRDefault="00A62BE1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665252" w:rsidTr="0035279F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</w:tcPr>
          <w:p w:rsidR="008A6B73" w:rsidRPr="00A04732" w:rsidRDefault="0035279F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62BE1">
              <w:rPr>
                <w:rFonts w:ascii="Times New Roman" w:eastAsia="Times New Roman" w:hAnsi="Times New Roman" w:cs="Times New Roman"/>
                <w:sz w:val="24"/>
                <w:szCs w:val="24"/>
              </w:rPr>
              <w:t>одержит строму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279F" w:rsidRPr="00665252" w:rsidTr="009227C5">
        <w:tc>
          <w:tcPr>
            <w:tcW w:w="675" w:type="dxa"/>
            <w:shd w:val="clear" w:color="auto" w:fill="C00000"/>
          </w:tcPr>
          <w:p w:rsidR="0035279F" w:rsidRPr="00A04732" w:rsidRDefault="0035279F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35279F" w:rsidRPr="00A04732" w:rsidRDefault="0035279F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по рисунку:</w:t>
            </w: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8A6B73" w:rsidRDefault="00BB5272" w:rsidP="00F3261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43475" cy="1466850"/>
                  <wp:effectExtent l="19050" t="0" r="9525" b="0"/>
                  <wp:docPr id="6" name="Рисунок 1" descr="http://bvc56.narod.ru/ob_bio/Page_11/str_kl/Images/mito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vc56.narod.ru/ob_bio/Page_11/str_kl/Images/mito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313" t="8334" r="1313" b="1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622" w:rsidRPr="00A04732" w:rsidRDefault="002C6622" w:rsidP="00F32616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7550" cy="2114550"/>
                  <wp:effectExtent l="19050" t="0" r="0" b="0"/>
                  <wp:docPr id="7" name="Рисунок 4" descr="Do Metazoan Mitochondria Cause Aging?/The 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 Metazoan Mitochondria Cause Aging?/The 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Матрикс</w:t>
            </w:r>
          </w:p>
        </w:tc>
        <w:tc>
          <w:tcPr>
            <w:tcW w:w="1701" w:type="dxa"/>
            <w:vMerge w:val="restart"/>
          </w:tcPr>
          <w:p w:rsidR="008A6B73" w:rsidRPr="00A04732" w:rsidRDefault="00F32616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326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ЕГАБВ</w:t>
            </w: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Рибосома</w:t>
            </w: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Кольцевая ДНК</w:t>
            </w: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Криста</w:t>
            </w:r>
            <w:proofErr w:type="spellEnd"/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F32616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Наружная мембрана</w:t>
            </w: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6B73" w:rsidRPr="00E9780D" w:rsidTr="00E81CBE">
        <w:tc>
          <w:tcPr>
            <w:tcW w:w="675" w:type="dxa"/>
            <w:shd w:val="clear" w:color="auto" w:fill="C00000"/>
          </w:tcPr>
          <w:p w:rsidR="008A6B73" w:rsidRPr="00A04732" w:rsidRDefault="00F32616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119" w:type="dxa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261" w:type="dxa"/>
            <w:gridSpan w:val="2"/>
          </w:tcPr>
          <w:p w:rsidR="008A6B73" w:rsidRPr="00A04732" w:rsidRDefault="00F32616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мембрана</w:t>
            </w:r>
          </w:p>
        </w:tc>
        <w:tc>
          <w:tcPr>
            <w:tcW w:w="1701" w:type="dxa"/>
            <w:vMerge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Определите порядок событий:</w:t>
            </w:r>
          </w:p>
        </w:tc>
      </w:tr>
      <w:tr w:rsidR="00DB0693" w:rsidRPr="00E9780D" w:rsidTr="00DB0693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DB0693" w:rsidRPr="00A04732" w:rsidRDefault="007B1093" w:rsidP="007B1093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object w:dxaOrig="13440" w:dyaOrig="9195">
                <v:shape id="_x0000_i1026" type="#_x0000_t75" style="width:435.75pt;height:297.75pt" o:ole="">
                  <v:imagedata r:id="rId15" o:title=""/>
                </v:shape>
                <o:OLEObject Type="Embed" ProgID="PBrush" ShapeID="_x0000_i1026" DrawAspect="Content" ObjectID="_1490569838" r:id="rId16"/>
              </w:object>
            </w: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8A6B73" w:rsidRPr="00907D52" w:rsidRDefault="00E81CBE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Установите, последовательность процессов фотосинтеза.</w:t>
            </w: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7230" w:type="dxa"/>
            <w:gridSpan w:val="4"/>
          </w:tcPr>
          <w:p w:rsidR="008A6B73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Возбуждение молекул хлорофилла </w:t>
            </w:r>
          </w:p>
        </w:tc>
        <w:tc>
          <w:tcPr>
            <w:tcW w:w="1701" w:type="dxa"/>
            <w:vMerge w:val="restart"/>
          </w:tcPr>
          <w:p w:rsidR="008A6B73" w:rsidRPr="00907D52" w:rsidRDefault="008C6262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D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АДВГБ</w:t>
            </w: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230" w:type="dxa"/>
            <w:gridSpan w:val="4"/>
          </w:tcPr>
          <w:p w:rsidR="008A6B73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Синтез глюкозы </w:t>
            </w:r>
          </w:p>
        </w:tc>
        <w:tc>
          <w:tcPr>
            <w:tcW w:w="1701" w:type="dxa"/>
            <w:vMerge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230" w:type="dxa"/>
            <w:gridSpan w:val="4"/>
          </w:tcPr>
          <w:p w:rsidR="008A6B73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Соединение электронов с НАДФ+ и Н+ </w:t>
            </w:r>
          </w:p>
        </w:tc>
        <w:tc>
          <w:tcPr>
            <w:tcW w:w="1701" w:type="dxa"/>
            <w:vMerge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230" w:type="dxa"/>
            <w:gridSpan w:val="4"/>
          </w:tcPr>
          <w:p w:rsidR="008A6B73" w:rsidRPr="00907D52" w:rsidRDefault="00E81CBE" w:rsidP="00E81CB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Фиксация углекислого газа </w:t>
            </w:r>
          </w:p>
        </w:tc>
        <w:tc>
          <w:tcPr>
            <w:tcW w:w="1701" w:type="dxa"/>
            <w:vMerge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7230" w:type="dxa"/>
            <w:gridSpan w:val="4"/>
          </w:tcPr>
          <w:p w:rsidR="008A6B73" w:rsidRPr="00907D52" w:rsidRDefault="008C626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Фотолиз воды</w:t>
            </w:r>
          </w:p>
        </w:tc>
        <w:tc>
          <w:tcPr>
            <w:tcW w:w="1701" w:type="dxa"/>
            <w:vMerge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9606" w:type="dxa"/>
            <w:gridSpan w:val="6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Определите номера неправильных суждений:</w:t>
            </w: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BE12B7" w:rsidRPr="00E9780D" w:rsidTr="00BE12B7">
        <w:tc>
          <w:tcPr>
            <w:tcW w:w="675" w:type="dxa"/>
            <w:shd w:val="clear" w:color="auto" w:fill="C00000"/>
          </w:tcPr>
          <w:p w:rsidR="00BE12B7" w:rsidRDefault="00BE12B7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BE12B7" w:rsidRPr="00A04732" w:rsidRDefault="00BE12B7" w:rsidP="00BE12B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19650" cy="2714625"/>
                  <wp:effectExtent l="19050" t="0" r="0" b="0"/>
                  <wp:docPr id="32" name="Рисунок 32" descr="днк / смешные картинки и другие приколы: комиксы, гиф анимация, видео, лучший интеллектуальный юмо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днк / смешные картинки и другие приколы: комиксы, гиф анимация, видео, лучший интеллектуальный юмо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Редупликация ДНК происходит в синтетическом периоде интерфазы.</w:t>
            </w:r>
          </w:p>
        </w:tc>
        <w:tc>
          <w:tcPr>
            <w:tcW w:w="1701" w:type="dxa"/>
            <w:vMerge w:val="restart"/>
          </w:tcPr>
          <w:p w:rsidR="00DB0693" w:rsidRPr="00907D52" w:rsidRDefault="00DB069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D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245</w:t>
            </w: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 цепи двойной спирали ДНК удваиваются с одинаковой скоростью.</w:t>
            </w:r>
          </w:p>
        </w:tc>
        <w:tc>
          <w:tcPr>
            <w:tcW w:w="1701" w:type="dxa"/>
            <w:vMerge/>
          </w:tcPr>
          <w:p w:rsidR="00DB0693" w:rsidRPr="00907D52" w:rsidRDefault="00DB069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 цепи двойной спирали ДНК удваиваются по принципу комплиментарности.</w:t>
            </w:r>
          </w:p>
        </w:tc>
        <w:tc>
          <w:tcPr>
            <w:tcW w:w="1701" w:type="dxa"/>
            <w:vMerge/>
          </w:tcPr>
          <w:p w:rsidR="00DB0693" w:rsidRPr="00907D5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 цепи двойной спирали ДНК удваиваются челночным способом.</w:t>
            </w:r>
          </w:p>
        </w:tc>
        <w:tc>
          <w:tcPr>
            <w:tcW w:w="1701" w:type="dxa"/>
            <w:vMerge/>
          </w:tcPr>
          <w:p w:rsidR="00DB0693" w:rsidRPr="00907D5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Редупликация ДНК происходит только в ядре клетки.</w:t>
            </w:r>
          </w:p>
        </w:tc>
        <w:tc>
          <w:tcPr>
            <w:tcW w:w="1701" w:type="dxa"/>
            <w:vMerge/>
          </w:tcPr>
          <w:p w:rsidR="00DB0693" w:rsidRPr="00907D5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0693" w:rsidRPr="00E9780D" w:rsidTr="00CE077B">
        <w:tc>
          <w:tcPr>
            <w:tcW w:w="675" w:type="dxa"/>
            <w:shd w:val="clear" w:color="auto" w:fill="C00000"/>
          </w:tcPr>
          <w:p w:rsidR="00DB0693" w:rsidRPr="00A0473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4"/>
          </w:tcPr>
          <w:p w:rsidR="00DB0693" w:rsidRPr="00907D52" w:rsidRDefault="00DB0693" w:rsidP="00484C4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Редупликация ДНК происходит при участии фермента ДНК-полимераза.</w:t>
            </w:r>
          </w:p>
        </w:tc>
        <w:tc>
          <w:tcPr>
            <w:tcW w:w="1701" w:type="dxa"/>
            <w:vMerge/>
          </w:tcPr>
          <w:p w:rsidR="00DB0693" w:rsidRPr="00907D52" w:rsidRDefault="00DB069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8A6B73" w:rsidRPr="00907D5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5"/>
            <w:shd w:val="clear" w:color="auto" w:fill="D9D9D9" w:themeFill="background1" w:themeFillShade="D9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BE12B7" w:rsidRPr="00E9780D" w:rsidTr="00BE12B7">
        <w:tc>
          <w:tcPr>
            <w:tcW w:w="675" w:type="dxa"/>
            <w:shd w:val="clear" w:color="auto" w:fill="C00000"/>
          </w:tcPr>
          <w:p w:rsidR="00BE12B7" w:rsidRDefault="00BE12B7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BE12B7" w:rsidRPr="00A04732" w:rsidRDefault="00BE12B7" w:rsidP="00BE12B7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943311"/>
                  <wp:effectExtent l="19050" t="0" r="9525" b="0"/>
                  <wp:docPr id="29" name="Рисунок 29" descr="Concept map of cellular respiration Tutorvista Ans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ncept map of cellular respiration Tutorvista Ans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9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 w:colFirst="2" w:colLast="2"/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результате энергетического обмена в клетке образуется энергия АТФ. </w:t>
            </w:r>
          </w:p>
        </w:tc>
        <w:tc>
          <w:tcPr>
            <w:tcW w:w="1701" w:type="dxa"/>
            <w:vMerge w:val="restart"/>
          </w:tcPr>
          <w:p w:rsidR="00907D52" w:rsidRPr="00A04732" w:rsidRDefault="00907D52" w:rsidP="00CE077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246</w:t>
            </w:r>
          </w:p>
        </w:tc>
      </w:tr>
      <w:bookmarkEnd w:id="0"/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Гликолиз протекает в макриксе митохондрий.</w:t>
            </w:r>
          </w:p>
        </w:tc>
        <w:tc>
          <w:tcPr>
            <w:tcW w:w="1701" w:type="dxa"/>
            <w:vMerge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Завершается расщепление органических веществ в цикле Кребса.</w:t>
            </w:r>
          </w:p>
        </w:tc>
        <w:tc>
          <w:tcPr>
            <w:tcW w:w="1701" w:type="dxa"/>
            <w:vMerge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Реакции гликолиза протекают только в присутствии кислорода.</w:t>
            </w:r>
          </w:p>
        </w:tc>
        <w:tc>
          <w:tcPr>
            <w:tcW w:w="1701" w:type="dxa"/>
            <w:vMerge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47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дыхания в окружающую среду выделяется углекислый газ.</w:t>
            </w:r>
          </w:p>
        </w:tc>
        <w:tc>
          <w:tcPr>
            <w:tcW w:w="1701" w:type="dxa"/>
            <w:vMerge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7D52" w:rsidRPr="00E9780D" w:rsidTr="00CE077B">
        <w:tc>
          <w:tcPr>
            <w:tcW w:w="675" w:type="dxa"/>
            <w:shd w:val="clear" w:color="auto" w:fill="C00000"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4"/>
          </w:tcPr>
          <w:p w:rsidR="00907D52" w:rsidRPr="00907D52" w:rsidRDefault="00907D52" w:rsidP="00EC1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07D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участии лизосом белки расщепляются до нуклеотидов, углеводы до моносахаров, липиды до жирных кислот и глицерина.</w:t>
            </w:r>
          </w:p>
        </w:tc>
        <w:tc>
          <w:tcPr>
            <w:tcW w:w="1701" w:type="dxa"/>
            <w:vMerge/>
          </w:tcPr>
          <w:p w:rsidR="00907D52" w:rsidRPr="00A04732" w:rsidRDefault="00907D52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B73" w:rsidRPr="00E9780D" w:rsidTr="00CE077B">
        <w:tc>
          <w:tcPr>
            <w:tcW w:w="675" w:type="dxa"/>
            <w:shd w:val="clear" w:color="auto" w:fill="C00000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8A6B73" w:rsidRPr="00A04732" w:rsidRDefault="008A6B73" w:rsidP="00CE077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4997" w:rsidRDefault="00514997"/>
    <w:sectPr w:rsidR="00514997" w:rsidSect="005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C05"/>
    <w:rsid w:val="00037E89"/>
    <w:rsid w:val="00220FF9"/>
    <w:rsid w:val="00246E70"/>
    <w:rsid w:val="002C6622"/>
    <w:rsid w:val="00331B78"/>
    <w:rsid w:val="00345EA7"/>
    <w:rsid w:val="0035279F"/>
    <w:rsid w:val="003F20D4"/>
    <w:rsid w:val="00514997"/>
    <w:rsid w:val="00633468"/>
    <w:rsid w:val="00713A83"/>
    <w:rsid w:val="007B1093"/>
    <w:rsid w:val="00805140"/>
    <w:rsid w:val="008A6B73"/>
    <w:rsid w:val="008C6262"/>
    <w:rsid w:val="008E346A"/>
    <w:rsid w:val="00907D52"/>
    <w:rsid w:val="009E2C05"/>
    <w:rsid w:val="00A62BE1"/>
    <w:rsid w:val="00BB5272"/>
    <w:rsid w:val="00BE12B7"/>
    <w:rsid w:val="00C31020"/>
    <w:rsid w:val="00C32713"/>
    <w:rsid w:val="00D601DE"/>
    <w:rsid w:val="00DB0693"/>
    <w:rsid w:val="00E81CBE"/>
    <w:rsid w:val="00EC1951"/>
    <w:rsid w:val="00F32616"/>
    <w:rsid w:val="00FE7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E346A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FE7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2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2</cp:revision>
  <dcterms:created xsi:type="dcterms:W3CDTF">2015-04-14T22:24:00Z</dcterms:created>
  <dcterms:modified xsi:type="dcterms:W3CDTF">2015-04-14T22:24:00Z</dcterms:modified>
</cp:coreProperties>
</file>