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3969" w:firstLine="0"/>
        <w:rPr/>
      </w:pPr>
      <w:r w:rsidDel="00000000" w:rsidR="00000000" w:rsidRPr="00000000">
        <w:rPr>
          <w:rtl w:val="0"/>
        </w:rPr>
        <w:t xml:space="preserve"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 русском языке: </w:t>
      </w:r>
    </w:p>
    <w:tbl>
      <w:tblPr>
        <w:tblStyle w:val="Table1"/>
        <w:tblW w:w="992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6379"/>
        <w:tblGridChange w:id="0">
          <w:tblGrid>
            <w:gridCol w:w="3544"/>
            <w:gridCol w:w="6379"/>
          </w:tblGrid>
        </w:tblGridChange>
      </w:tblGrid>
      <w:tr>
        <w:trPr>
          <w:cantSplit w:val="0"/>
          <w:trHeight w:val="1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Университет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ФГАОУ ВО Первый МГМУ им. И.М. Сеченова Минздрава России (Сеченовский Университет)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Уровень владения английским языком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Advanced (C1)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Направление подготовки и профиль образовательной программы, на которую будет приниматься аспирант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37.06.01 Психологические науки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5.3.6. Клиническая психология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Психологическая помощь лицам, побывавшим в зоне боевых действий (руководитель программы) (2023 – н.вр.)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Инициативный проект по написанию систематического обзора «The role of psychological factors in the outcomes of infertility treatment by ART: a systematic review» (2022 – н.вр.) - руководитель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Перечень предлагаемых соискателям тем для исследовательской работы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Психологическая реабилитация подростков, перенёсших венерические заболевания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психологической помощи онкобольным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психологической помощи людям с сердечно-сосудистыми заболеваниями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психологической помощи больным с проблемами опорно-двигательной системы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психологической помощи детям с ОВЗ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Актуальные способы оценки и коррекции эмоционального выгорания у медицинских работников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оказания психологической помощи лицам, побывавшим в зоне боевых действий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wrapTopAndBottom distB="0" distT="0"/>
                      <wp:docPr id="161355356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71A2" w:rsidDel="00000000" w:rsidP="00B756DB" w:rsidRDefault="009902FE" w:rsidRPr="006213A0" w14:paraId="5588E4F1" w14:textId="10B2BA3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Del="00000000" w:rsidR="00000000" w:rsidRPr="00000000">
                                    <w:rPr>
                                      <w:noProof w:val="1"/>
                                    </w:rPr>
                                    <w:drawing>
                                      <wp:inline distB="0" distT="0" distL="0" distR="0">
                                        <wp:extent cx="1510239" cy="1905000"/>
                                        <wp:effectExtent b="0" l="0" r="0" t="0"/>
                                        <wp:docPr id="1613553565" name="Рисунок 1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613553565" name=""/>
                                                <pic:cNvPicPr/>
                                              </pic:nvPicPr>
                                              <pic:blipFill>
                                                <a:blip r:embed="rId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7584" cy="1914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b="0" l="0" r="0" t="0"/>
                      <wp:wrapTopAndBottom distB="0" distT="0"/>
                      <wp:docPr id="161355356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0675" cy="2028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Научный руководитель: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Киселева Мария Георгиевна,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Доктор психологических наук (Московский государственный университет им. М.В. Ломоносова)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PSYCHOLOGY, CLINICAL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Научные интересы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Ключевые слова: клиническая психология, психосоматика, нейропсихология, патопсихология, психологическая реабилитация, психокоррекция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Основная сфера научных интересов руководителя – оказание психологической помощи пациентам с различными соматическими заболеваниями и членам их семей (тема включает в себя работу как с детьми и их родителями, так и со взрослыми пациентами клиник). К дополнительным актуальным интересам можно также отнести оказание психологической помощи участникам боевых действий и людям, эвакуированным из зон боевых действий, а также работу с медицинскими работниками, столкнувшимися с проблемами эмоционального выгорания, профессионального стресса, участия в военизированных конфликтах. 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Особенности исследования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(при наличии)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Требования потенциального научного руководителя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 в сфере психологии (клинической психологии);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Знание английского языка на уровне не ниже B2;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Уверенное владение методами статистики и математического анализа и соответствующим программным обеспечением (напр., SPSS, jamovi, R).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Основные публикации потенциального научного руководителя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 1 января 2018 года: 20 индексируемых публикаций, из них 8 WoS или Scopus; 19 RSCI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Основные публикации: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Н.А. Сазонова,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М.Г. Киселева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З.К. Гаджиева, М.Ю. Гвоздев. Недержание мочи у женщин и его влияние на качество жизни // Урология. 2022. №2. С. 136-139. DOI: 10.18565/urology.2022.2.136-139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Ю.В. Красавцева,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М.Г. Киселева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Г.Р. Касян, Д.Ю. Пушкарь. Оценка психологического статуса врачей-урологов во время пандемии COVID-19 // Урология. 2020. №3. С. 5-9. DOI: 10.18565/urology.2020.3.5-9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Толмачева В.А.,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Киселева М.Г.,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Чернов Н.В., Костюк Г.П. Особенности когнитивных нарушений у лиц с параноидной шизофренией в сочетании с синдромом зависимости от алкоголя. Журнал неврологии и психиатрии им. С.С. Корсакова. 2021;121(11):73‑76. DOI: 10.17116/jnevro202112111173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Dovbysh, D.V.,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Kiseleva, M.G.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(2020). Сognitive Emotion Regulation, Anxiety, and Depression in Patients Hospitalized with COVID-19. Psychology in Russia: State of the Art, 13(4), 134-147. DOI: 10.11621/pir.2020.0409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Epishin, V.E., Salikhova, A.B., Bogacheva, N.V., Bogdanova, M.D.,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Kiseleva, M.G.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(2020). Mental Health and the COVID-19 Pandemic: Hardiness and Meaningfulness Reduce Negative Effects on Psychological Well-Being. Psychology in Russia: State of the Art, 13(4), 75-88. DOI: 10.11621/pir.2020.0405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Результаты интеллектуальной деятельности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(при наличии)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40" w:w="11900" w:orient="portrait"/>
      <w:pgMar w:bottom="851" w:top="851" w:left="1134" w:right="84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788" w:hanging="707.9999999999998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pBdr>
        <w:bottom w:color="000000" w:space="1" w:sz="4" w:val="single"/>
      </w:pBdr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000000" w:space="1" w:sz="4" w:val="single"/>
      </w:pBdr>
      <w:spacing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756DB"/>
    <w:pPr>
      <w:spacing w:after="120"/>
      <w:jc w:val="both"/>
    </w:pPr>
    <w:rPr>
      <w:rFonts w:ascii="Times New Roman" w:cs="Times New Roman" w:hAnsi="Times New Roman"/>
      <w:lang w:eastAsia="ru-RU"/>
    </w:rPr>
  </w:style>
  <w:style w:type="paragraph" w:styleId="1">
    <w:name w:val="heading 1"/>
    <w:basedOn w:val="a"/>
    <w:next w:val="a"/>
    <w:link w:val="10"/>
    <w:autoRedefine w:val="1"/>
    <w:uiPriority w:val="9"/>
    <w:qFormat w:val="1"/>
    <w:rsid w:val="00DD0582"/>
    <w:pPr>
      <w:keepNext w:val="1"/>
      <w:keepLines w:val="1"/>
      <w:pageBreakBefore w:val="1"/>
      <w:pBdr>
        <w:bottom w:color="auto" w:space="1" w:sz="4" w:val="single"/>
      </w:pBdr>
      <w:outlineLvl w:val="0"/>
    </w:pPr>
    <w:rPr>
      <w:rFonts w:cstheme="majorBidi" w:eastAsiaTheme="majorEastAsia"/>
      <w:b w:val="1"/>
      <w:bCs w:val="1"/>
      <w:sz w:val="32"/>
      <w:szCs w:val="28"/>
    </w:rPr>
  </w:style>
  <w:style w:type="paragraph" w:styleId="2">
    <w:name w:val="heading 2"/>
    <w:basedOn w:val="a"/>
    <w:next w:val="a"/>
    <w:link w:val="20"/>
    <w:autoRedefine w:val="1"/>
    <w:uiPriority w:val="9"/>
    <w:unhideWhenUsed w:val="1"/>
    <w:qFormat w:val="1"/>
    <w:rsid w:val="00DD0582"/>
    <w:pPr>
      <w:keepNext w:val="1"/>
      <w:keepLines w:val="1"/>
      <w:pBdr>
        <w:bottom w:color="auto" w:space="1" w:sz="4" w:val="single"/>
      </w:pBdr>
      <w:spacing w:before="240"/>
      <w:outlineLvl w:val="1"/>
    </w:pPr>
    <w:rPr>
      <w:rFonts w:cstheme="majorBidi" w:eastAsiaTheme="majorEastAsia"/>
      <w:b w:val="1"/>
      <w:bCs w:val="1"/>
      <w:sz w:val="28"/>
      <w:szCs w:val="26"/>
    </w:rPr>
  </w:style>
  <w:style w:type="paragraph" w:styleId="3">
    <w:name w:val="heading 3"/>
    <w:basedOn w:val="a"/>
    <w:next w:val="a"/>
    <w:link w:val="30"/>
    <w:autoRedefine w:val="1"/>
    <w:uiPriority w:val="9"/>
    <w:unhideWhenUsed w:val="1"/>
    <w:qFormat w:val="1"/>
    <w:rsid w:val="00DD0582"/>
    <w:pPr>
      <w:keepNext w:val="1"/>
      <w:keepLines w:val="1"/>
      <w:spacing w:before="240"/>
      <w:outlineLvl w:val="2"/>
    </w:pPr>
    <w:rPr>
      <w:rFonts w:cstheme="majorBidi" w:eastAsiaTheme="majorEastAsia"/>
      <w:b w:val="1"/>
      <w:bCs w:val="1"/>
    </w:rPr>
  </w:style>
  <w:style w:type="paragraph" w:styleId="4">
    <w:name w:val="heading 4"/>
    <w:basedOn w:val="a"/>
    <w:next w:val="a"/>
    <w:link w:val="40"/>
    <w:autoRedefine w:val="1"/>
    <w:uiPriority w:val="9"/>
    <w:semiHidden w:val="1"/>
    <w:unhideWhenUsed w:val="1"/>
    <w:qFormat w:val="1"/>
    <w:rsid w:val="00DD0582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Заголовок 3 Знак"/>
    <w:basedOn w:val="a0"/>
    <w:link w:val="3"/>
    <w:uiPriority w:val="9"/>
    <w:rsid w:val="00DD0582"/>
    <w:rPr>
      <w:rFonts w:ascii="Times New Roman" w:hAnsi="Times New Roman" w:cstheme="majorBidi" w:eastAsiaTheme="majorEastAsia"/>
      <w:b w:val="1"/>
      <w:bCs w:val="1"/>
    </w:rPr>
  </w:style>
  <w:style w:type="character" w:styleId="10" w:customStyle="1">
    <w:name w:val="Заголовок 1 Знак"/>
    <w:basedOn w:val="a0"/>
    <w:link w:val="1"/>
    <w:uiPriority w:val="9"/>
    <w:rsid w:val="00DD0582"/>
    <w:rPr>
      <w:rFonts w:ascii="Times New Roman" w:hAnsi="Times New Roman" w:cstheme="majorBidi" w:eastAsiaTheme="majorEastAsia"/>
      <w:b w:val="1"/>
      <w:bCs w:val="1"/>
      <w:sz w:val="32"/>
      <w:szCs w:val="28"/>
    </w:rPr>
  </w:style>
  <w:style w:type="character" w:styleId="20" w:customStyle="1">
    <w:name w:val="Заголовок 2 Знак"/>
    <w:basedOn w:val="a0"/>
    <w:link w:val="2"/>
    <w:uiPriority w:val="9"/>
    <w:rsid w:val="00DD0582"/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character" w:styleId="40" w:customStyle="1">
    <w:name w:val="Заголовок 4 Знак"/>
    <w:basedOn w:val="a0"/>
    <w:link w:val="4"/>
    <w:uiPriority w:val="9"/>
    <w:semiHidden w:val="1"/>
    <w:rsid w:val="00DD0582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a3">
    <w:name w:val="List Paragraph"/>
    <w:basedOn w:val="a"/>
    <w:uiPriority w:val="34"/>
    <w:qFormat w:val="1"/>
    <w:rsid w:val="00B756DB"/>
    <w:pPr>
      <w:spacing w:after="160" w:line="259" w:lineRule="auto"/>
      <w:ind w:left="72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 w:val="1"/>
    <w:rsid w:val="00B756DB"/>
    <w:pPr>
      <w:tabs>
        <w:tab w:val="center" w:pos="4677"/>
        <w:tab w:val="right" w:pos="9355"/>
      </w:tabs>
      <w:spacing w:after="0"/>
    </w:pPr>
  </w:style>
  <w:style w:type="character" w:styleId="a5" w:customStyle="1">
    <w:name w:val="Нижний колонтитул Знак"/>
    <w:basedOn w:val="a0"/>
    <w:link w:val="a4"/>
    <w:uiPriority w:val="99"/>
    <w:rsid w:val="00B756DB"/>
    <w:rPr>
      <w:rFonts w:ascii="Times New Roman" w:cs="Times New Roman" w:hAnsi="Times New Roman"/>
      <w:lang w:eastAsia="ru-RU"/>
    </w:rPr>
  </w:style>
  <w:style w:type="character" w:styleId="a6">
    <w:name w:val="page number"/>
    <w:basedOn w:val="a0"/>
    <w:uiPriority w:val="99"/>
    <w:semiHidden w:val="1"/>
    <w:unhideWhenUsed w:val="1"/>
    <w:rsid w:val="00B756DB"/>
  </w:style>
  <w:style w:type="character" w:styleId="a7">
    <w:name w:val="annotation reference"/>
    <w:basedOn w:val="a0"/>
    <w:uiPriority w:val="99"/>
    <w:semiHidden w:val="1"/>
    <w:unhideWhenUsed w:val="1"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 w:val="1"/>
    <w:unhideWhenUsed w:val="1"/>
    <w:rsid w:val="008D20D8"/>
    <w:rPr>
      <w:sz w:val="20"/>
      <w:szCs w:val="20"/>
    </w:rPr>
  </w:style>
  <w:style w:type="character" w:styleId="a9" w:customStyle="1">
    <w:name w:val="Текст примечания Знак"/>
    <w:basedOn w:val="a0"/>
    <w:link w:val="a8"/>
    <w:uiPriority w:val="99"/>
    <w:semiHidden w:val="1"/>
    <w:rsid w:val="008D20D8"/>
    <w:rPr>
      <w:rFonts w:ascii="Times New Roman" w:cs="Times New Roman" w:hAnsi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8D20D8"/>
    <w:rPr>
      <w:b w:val="1"/>
      <w:bCs w:val="1"/>
    </w:rPr>
  </w:style>
  <w:style w:type="character" w:styleId="ab" w:customStyle="1">
    <w:name w:val="Тема примечания Знак"/>
    <w:basedOn w:val="a9"/>
    <w:link w:val="aa"/>
    <w:uiPriority w:val="99"/>
    <w:semiHidden w:val="1"/>
    <w:rsid w:val="008D20D8"/>
    <w:rPr>
      <w:rFonts w:ascii="Times New Roman" w:cs="Times New Roman" w:hAnsi="Times New Roman"/>
      <w:b w:val="1"/>
      <w:bCs w:val="1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 w:val="1"/>
    <w:unhideWhenUsed w:val="1"/>
    <w:rsid w:val="008D20D8"/>
    <w:pPr>
      <w:spacing w:after="0"/>
    </w:pPr>
    <w:rPr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8D20D8"/>
    <w:rPr>
      <w:rFonts w:ascii="Times New Roman" w:cs="Times New Roman" w:hAnsi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 w:val="1"/>
    <w:rsid w:val="00CE5F7C"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a0"/>
    <w:uiPriority w:val="99"/>
    <w:semiHidden w:val="1"/>
    <w:unhideWhenUsed w:val="1"/>
    <w:rsid w:val="00CE5F7C"/>
    <w:rPr>
      <w:color w:val="605e5c"/>
      <w:shd w:color="auto" w:fill="e1dfdd" w:val="clear"/>
    </w:rPr>
  </w:style>
  <w:style w:type="character" w:styleId="af">
    <w:name w:val="FollowedHyperlink"/>
    <w:basedOn w:val="a0"/>
    <w:uiPriority w:val="99"/>
    <w:semiHidden w:val="1"/>
    <w:unhideWhenUsed w:val="1"/>
    <w:rsid w:val="00CE5F7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qnJG1+5CFN1xAtiXE1+eup/NA==">CgMxLjA4AHIhMWZ5YnhLeFpGSEs1X3BhdmJQejlkc2gyQnpVQWNfRkZj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2023-10-17T11:59:00Z</dcterms:created>
  <dc:creator>Григорий Язев</dc:creator>
</cp:coreProperties>
</file>