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A8" w:rsidRDefault="001368A8" w:rsidP="00D934E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368A8" w:rsidRPr="00592106" w:rsidRDefault="001368A8" w:rsidP="00D93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106">
        <w:rPr>
          <w:rFonts w:ascii="Times New Roman" w:hAnsi="Times New Roman"/>
          <w:b/>
          <w:sz w:val="24"/>
          <w:szCs w:val="24"/>
        </w:rPr>
        <w:t>Министерство здравоохранения  и социального  развития Российской Федерации</w:t>
      </w:r>
    </w:p>
    <w:p w:rsidR="001368A8" w:rsidRDefault="001368A8" w:rsidP="00D934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2106">
        <w:rPr>
          <w:rFonts w:ascii="Times New Roman" w:hAnsi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/>
          <w:b/>
          <w:sz w:val="20"/>
          <w:szCs w:val="20"/>
        </w:rPr>
        <w:t>бюджетное</w:t>
      </w:r>
      <w:r w:rsidRPr="00592106">
        <w:rPr>
          <w:rFonts w:ascii="Times New Roman" w:hAnsi="Times New Roman"/>
          <w:b/>
          <w:sz w:val="20"/>
          <w:szCs w:val="20"/>
        </w:rPr>
        <w:t xml:space="preserve"> образовательное  учреждение  высшего</w:t>
      </w:r>
      <w:r>
        <w:rPr>
          <w:rFonts w:ascii="Times New Roman" w:hAnsi="Times New Roman"/>
          <w:b/>
          <w:sz w:val="20"/>
          <w:szCs w:val="20"/>
        </w:rPr>
        <w:t xml:space="preserve">  профессионального образования</w:t>
      </w:r>
    </w:p>
    <w:p w:rsidR="001368A8" w:rsidRPr="005F5205" w:rsidRDefault="001368A8" w:rsidP="005F520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F5205">
        <w:rPr>
          <w:rFonts w:ascii="Times New Roman" w:hAnsi="Times New Roman"/>
          <w:b/>
          <w:sz w:val="16"/>
          <w:szCs w:val="16"/>
        </w:rPr>
        <w:t>ПЕРВЫЙ МОСКОВСКИЙ ГОСУДАРСТВЕННЫЙ МЕДИЦИНСКИЙ УНИВЕРСИТЕТ имени И.М.СЕЧЕНОВА</w:t>
      </w:r>
    </w:p>
    <w:p w:rsidR="001368A8" w:rsidRPr="004A7C3D" w:rsidRDefault="001368A8" w:rsidP="00D93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C3D">
        <w:rPr>
          <w:rFonts w:ascii="Times New Roman" w:hAnsi="Times New Roman"/>
          <w:b/>
          <w:sz w:val="24"/>
          <w:szCs w:val="24"/>
        </w:rPr>
        <w:t>Кафедра  общей  гигиены  медико-профилактического  факультета</w:t>
      </w:r>
      <w:r>
        <w:rPr>
          <w:rFonts w:ascii="Times New Roman" w:hAnsi="Times New Roman"/>
          <w:b/>
          <w:sz w:val="24"/>
          <w:szCs w:val="24"/>
        </w:rPr>
        <w:br/>
        <w:t>Специальность 060105</w:t>
      </w:r>
      <w:r w:rsidRPr="006C7ADE">
        <w:rPr>
          <w:rFonts w:ascii="Times New Roman" w:hAnsi="Times New Roman"/>
          <w:b/>
          <w:sz w:val="24"/>
          <w:szCs w:val="24"/>
        </w:rPr>
        <w:t xml:space="preserve"> «Медико-профилактическое дело» </w:t>
      </w:r>
    </w:p>
    <w:p w:rsidR="001368A8" w:rsidRDefault="001368A8" w:rsidP="00D934EF">
      <w:pPr>
        <w:pStyle w:val="aa"/>
        <w:jc w:val="center"/>
      </w:pPr>
    </w:p>
    <w:p w:rsidR="001368A8" w:rsidRPr="00E864BF" w:rsidRDefault="001368A8" w:rsidP="00D934EF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9464"/>
      </w:tblGrid>
      <w:tr w:rsidR="005C7A6B" w:rsidRPr="00A94A82" w:rsidTr="005C7A6B">
        <w:tc>
          <w:tcPr>
            <w:tcW w:w="9464" w:type="dxa"/>
          </w:tcPr>
          <w:p w:rsidR="005C7A6B" w:rsidRPr="00A94A82" w:rsidRDefault="005C7A6B" w:rsidP="005C7A6B">
            <w:pPr>
              <w:spacing w:line="240" w:lineRule="auto"/>
              <w:ind w:left="4395"/>
              <w:jc w:val="both"/>
              <w:rPr>
                <w:rFonts w:ascii="Arial Narrow" w:hAnsi="Arial Narrow" w:cs="Arial"/>
                <w:snapToGrid w:val="0"/>
                <w:sz w:val="24"/>
              </w:rPr>
            </w:pPr>
          </w:p>
          <w:p w:rsidR="005C7A6B" w:rsidRPr="00A94A82" w:rsidRDefault="005C7A6B" w:rsidP="005C7A6B">
            <w:pPr>
              <w:spacing w:line="240" w:lineRule="auto"/>
              <w:ind w:left="4395"/>
              <w:jc w:val="both"/>
              <w:rPr>
                <w:rFonts w:ascii="Arial Narrow" w:hAnsi="Arial Narrow" w:cs="Arial"/>
                <w:b/>
                <w:snapToGrid w:val="0"/>
                <w:sz w:val="24"/>
              </w:rPr>
            </w:pPr>
            <w:r w:rsidRPr="00A94A82">
              <w:rPr>
                <w:rFonts w:ascii="Arial Narrow" w:hAnsi="Arial Narrow" w:cs="Arial"/>
                <w:b/>
                <w:snapToGrid w:val="0"/>
                <w:sz w:val="24"/>
              </w:rPr>
              <w:t>УТВЕРЖДЕНО</w:t>
            </w:r>
          </w:p>
        </w:tc>
      </w:tr>
      <w:tr w:rsidR="005C7A6B" w:rsidRPr="00A94A82" w:rsidTr="005C7A6B">
        <w:tc>
          <w:tcPr>
            <w:tcW w:w="9464" w:type="dxa"/>
          </w:tcPr>
          <w:p w:rsidR="005C7A6B" w:rsidRPr="00A94A82" w:rsidRDefault="005C7A6B" w:rsidP="005C7A6B">
            <w:pPr>
              <w:spacing w:after="0" w:line="240" w:lineRule="auto"/>
              <w:ind w:left="43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4A82">
              <w:rPr>
                <w:rFonts w:ascii="Arial Narrow" w:hAnsi="Arial Narrow" w:cs="Arial"/>
                <w:snapToGrid w:val="0"/>
                <w:sz w:val="24"/>
                <w:szCs w:val="24"/>
              </w:rPr>
              <w:t xml:space="preserve">На заседании </w:t>
            </w:r>
            <w:r w:rsidRPr="00A94A82">
              <w:rPr>
                <w:rFonts w:ascii="Arial Narrow" w:hAnsi="Arial Narrow"/>
                <w:sz w:val="24"/>
                <w:szCs w:val="24"/>
              </w:rPr>
              <w:t>учебно-методической конф</w:t>
            </w:r>
            <w:r w:rsidRPr="00A94A82">
              <w:rPr>
                <w:rFonts w:ascii="Arial Narrow" w:hAnsi="Arial Narrow"/>
                <w:sz w:val="24"/>
                <w:szCs w:val="24"/>
              </w:rPr>
              <w:t>е</w:t>
            </w:r>
            <w:r w:rsidRPr="00A94A82">
              <w:rPr>
                <w:rFonts w:ascii="Arial Narrow" w:hAnsi="Arial Narrow"/>
                <w:sz w:val="24"/>
                <w:szCs w:val="24"/>
              </w:rPr>
              <w:t>ренции</w:t>
            </w:r>
          </w:p>
          <w:p w:rsidR="005C7A6B" w:rsidRPr="00A94A82" w:rsidRDefault="005C7A6B" w:rsidP="005C7A6B">
            <w:pPr>
              <w:spacing w:after="0" w:line="240" w:lineRule="auto"/>
              <w:ind w:left="4395"/>
              <w:jc w:val="both"/>
              <w:rPr>
                <w:rFonts w:ascii="Arial Narrow" w:hAnsi="Arial Narrow" w:cs="Arial"/>
                <w:snapToGrid w:val="0"/>
                <w:sz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A94A82">
              <w:rPr>
                <w:rFonts w:ascii="Arial Narrow" w:hAnsi="Arial Narrow"/>
                <w:sz w:val="24"/>
                <w:szCs w:val="24"/>
              </w:rPr>
              <w:t>афедры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A94A82">
              <w:rPr>
                <w:rFonts w:ascii="Arial Narrow" w:hAnsi="Arial Narrow"/>
                <w:sz w:val="24"/>
                <w:szCs w:val="24"/>
              </w:rPr>
              <w:t xml:space="preserve"> протокол №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A94A82">
              <w:rPr>
                <w:rFonts w:ascii="Arial Narrow" w:hAnsi="Arial Narrow"/>
                <w:sz w:val="24"/>
                <w:szCs w:val="24"/>
              </w:rPr>
              <w:t xml:space="preserve">от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A94A82">
              <w:rPr>
                <w:rFonts w:ascii="Arial Narrow" w:hAnsi="Arial Narrow"/>
                <w:sz w:val="24"/>
                <w:szCs w:val="24"/>
              </w:rPr>
              <w:t>февраля 2013 г.</w:t>
            </w:r>
          </w:p>
        </w:tc>
      </w:tr>
    </w:tbl>
    <w:p w:rsidR="001368A8" w:rsidRPr="00FE4009" w:rsidRDefault="001368A8" w:rsidP="00FE400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8A8" w:rsidRPr="00FE4009" w:rsidRDefault="001368A8" w:rsidP="00FE4009">
      <w:pPr>
        <w:pStyle w:val="2"/>
        <w:spacing w:line="240" w:lineRule="auto"/>
        <w:rPr>
          <w:rFonts w:ascii="Times New Roman" w:hAnsi="Times New Roman"/>
          <w:i w:val="0"/>
          <w:iCs/>
          <w:sz w:val="22"/>
          <w:szCs w:val="22"/>
        </w:rPr>
      </w:pPr>
      <w:r w:rsidRPr="00FE4009">
        <w:rPr>
          <w:rFonts w:ascii="Times New Roman" w:hAnsi="Times New Roman"/>
          <w:i w:val="0"/>
          <w:iCs/>
          <w:sz w:val="22"/>
          <w:szCs w:val="22"/>
        </w:rPr>
        <w:t xml:space="preserve">ТЕМЫ ПРАКТИЧЕСКИХ И ЛЕКЦИОННО-СЕМИНАРСКИХ ЗАНЯТИЙ </w:t>
      </w:r>
      <w:r w:rsidRPr="00FE4009">
        <w:rPr>
          <w:rFonts w:ascii="Times New Roman" w:hAnsi="Times New Roman"/>
          <w:i w:val="0"/>
          <w:iCs/>
          <w:sz w:val="22"/>
          <w:szCs w:val="22"/>
        </w:rPr>
        <w:br/>
        <w:t>И РЕЙТИНГОВАЯ СИСТЕМА  ОЦЕНКИ УСВОЕНИЯ ДИСЦИПЛИНЫ</w:t>
      </w:r>
      <w:r w:rsidRPr="00FE4009">
        <w:rPr>
          <w:rFonts w:ascii="Times New Roman" w:hAnsi="Times New Roman"/>
          <w:i w:val="0"/>
          <w:iCs/>
          <w:sz w:val="22"/>
          <w:szCs w:val="22"/>
        </w:rPr>
        <w:br/>
      </w:r>
      <w:r>
        <w:rPr>
          <w:rFonts w:ascii="Times New Roman" w:hAnsi="Times New Roman"/>
          <w:i w:val="0"/>
          <w:iCs/>
          <w:snapToGrid w:val="0"/>
          <w:sz w:val="22"/>
          <w:szCs w:val="22"/>
        </w:rPr>
        <w:t>СТУДЕНТАМИ 2</w:t>
      </w:r>
      <w:r w:rsidRPr="00FE4009">
        <w:rPr>
          <w:rFonts w:ascii="Times New Roman" w:hAnsi="Times New Roman"/>
          <w:i w:val="0"/>
          <w:iCs/>
          <w:snapToGrid w:val="0"/>
          <w:sz w:val="22"/>
          <w:szCs w:val="22"/>
        </w:rPr>
        <w:t xml:space="preserve"> КУРСА  </w:t>
      </w:r>
      <w:r w:rsidRPr="00FE4009">
        <w:rPr>
          <w:rFonts w:ascii="Times New Roman" w:hAnsi="Times New Roman"/>
          <w:i w:val="0"/>
          <w:iCs/>
          <w:sz w:val="22"/>
          <w:szCs w:val="22"/>
        </w:rPr>
        <w:t>МЕДИКО-ПРОФИЛ</w:t>
      </w:r>
      <w:r w:rsidR="000D2927">
        <w:rPr>
          <w:rFonts w:ascii="Times New Roman" w:hAnsi="Times New Roman"/>
          <w:i w:val="0"/>
          <w:iCs/>
          <w:sz w:val="22"/>
          <w:szCs w:val="22"/>
        </w:rPr>
        <w:t xml:space="preserve">АКТИЧЕСКОГО ФАКУЛЬТЕТА </w:t>
      </w:r>
      <w:r w:rsidR="000D2927">
        <w:rPr>
          <w:rFonts w:ascii="Times New Roman" w:hAnsi="Times New Roman"/>
          <w:i w:val="0"/>
          <w:iCs/>
          <w:sz w:val="22"/>
          <w:szCs w:val="22"/>
        </w:rPr>
        <w:br/>
        <w:t xml:space="preserve">  В 201</w:t>
      </w:r>
      <w:r w:rsidR="000D2927" w:rsidRPr="000D2927">
        <w:rPr>
          <w:rFonts w:ascii="Times New Roman" w:hAnsi="Times New Roman"/>
          <w:i w:val="0"/>
          <w:iCs/>
          <w:sz w:val="22"/>
          <w:szCs w:val="22"/>
        </w:rPr>
        <w:t>4</w:t>
      </w:r>
      <w:r w:rsidR="000D2927">
        <w:rPr>
          <w:rFonts w:ascii="Times New Roman" w:hAnsi="Times New Roman"/>
          <w:i w:val="0"/>
          <w:iCs/>
          <w:sz w:val="22"/>
          <w:szCs w:val="22"/>
        </w:rPr>
        <w:t xml:space="preserve"> -201</w:t>
      </w:r>
      <w:r w:rsidR="000D2927" w:rsidRPr="000D2927">
        <w:rPr>
          <w:rFonts w:ascii="Times New Roman" w:hAnsi="Times New Roman"/>
          <w:i w:val="0"/>
          <w:iCs/>
          <w:sz w:val="22"/>
          <w:szCs w:val="22"/>
        </w:rPr>
        <w:t>5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УЧЕБНЫХ ГОДАХ </w:t>
      </w:r>
    </w:p>
    <w:p w:rsidR="001368A8" w:rsidRPr="00FE4009" w:rsidRDefault="001368A8" w:rsidP="008345DB">
      <w:pPr>
        <w:spacing w:after="0" w:line="240" w:lineRule="auto"/>
        <w:rPr>
          <w:rFonts w:ascii="Times New Roman" w:hAnsi="Times New Roman"/>
          <w:b/>
          <w:bCs/>
        </w:rPr>
      </w:pPr>
    </w:p>
    <w:p w:rsidR="001368A8" w:rsidRPr="00FE4009" w:rsidRDefault="001368A8" w:rsidP="008345D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4009">
        <w:rPr>
          <w:rFonts w:ascii="Times New Roman" w:hAnsi="Times New Roman"/>
        </w:rPr>
        <w:t>Дисциплина:</w:t>
      </w:r>
      <w:r w:rsidRPr="00FE4009">
        <w:rPr>
          <w:rFonts w:ascii="Times New Roman" w:hAnsi="Times New Roman"/>
          <w:b/>
          <w:bCs/>
        </w:rPr>
        <w:t xml:space="preserve"> Общая гигиена.</w:t>
      </w:r>
    </w:p>
    <w:p w:rsidR="001368A8" w:rsidRPr="00FE4009" w:rsidRDefault="001368A8" w:rsidP="00D934EF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FE4009">
        <w:rPr>
          <w:rFonts w:ascii="Times New Roman" w:hAnsi="Times New Roman"/>
          <w:sz w:val="20"/>
        </w:rPr>
        <w:t xml:space="preserve">Балльно-рейтинговая система предусматривает итоговую аттестацию по дисциплине без сдачи экзаменов на основании результатов текущей успеваемости. Итоговая оценка выставляется в соответствии с количеством набранных баллов за два семестра. По накопительной балльно-рейтинговой системе аттестуются </w:t>
      </w:r>
      <w:r w:rsidRPr="00FE4009">
        <w:rPr>
          <w:rFonts w:ascii="Times New Roman" w:hAnsi="Times New Roman"/>
          <w:b/>
          <w:sz w:val="20"/>
        </w:rPr>
        <w:t>все студенты</w:t>
      </w:r>
      <w:r>
        <w:rPr>
          <w:rFonts w:ascii="Times New Roman" w:hAnsi="Times New Roman"/>
          <w:sz w:val="20"/>
        </w:rPr>
        <w:t>, обучавшиеся на кафедре в 3-4</w:t>
      </w:r>
      <w:r w:rsidRPr="00FE4009">
        <w:rPr>
          <w:rFonts w:ascii="Times New Roman" w:hAnsi="Times New Roman"/>
          <w:sz w:val="20"/>
        </w:rPr>
        <w:t xml:space="preserve"> семестрах. Для переводных и восстановленных студентов,</w:t>
      </w:r>
      <w:r>
        <w:rPr>
          <w:rFonts w:ascii="Times New Roman" w:hAnsi="Times New Roman"/>
          <w:sz w:val="20"/>
        </w:rPr>
        <w:t xml:space="preserve"> обучавшихся только в течение 4</w:t>
      </w:r>
      <w:r w:rsidRPr="00FE4009">
        <w:rPr>
          <w:rFonts w:ascii="Times New Roman" w:hAnsi="Times New Roman"/>
          <w:sz w:val="20"/>
        </w:rPr>
        <w:t xml:space="preserve"> семестра, предусматривается сдача традиционного устного экзамена в весе</w:t>
      </w:r>
      <w:r w:rsidR="000D2927">
        <w:rPr>
          <w:rFonts w:ascii="Times New Roman" w:hAnsi="Times New Roman"/>
          <w:sz w:val="20"/>
        </w:rPr>
        <w:t>ннюю экзаменационную сессию 201</w:t>
      </w:r>
      <w:r w:rsidR="000D2927" w:rsidRPr="006B2F6A">
        <w:rPr>
          <w:rFonts w:ascii="Times New Roman" w:hAnsi="Times New Roman"/>
          <w:sz w:val="20"/>
        </w:rPr>
        <w:t xml:space="preserve">5 </w:t>
      </w:r>
      <w:r w:rsidRPr="00FE4009">
        <w:rPr>
          <w:rFonts w:ascii="Times New Roman" w:hAnsi="Times New Roman"/>
          <w:sz w:val="20"/>
        </w:rPr>
        <w:t xml:space="preserve"> года.</w:t>
      </w:r>
    </w:p>
    <w:p w:rsidR="001368A8" w:rsidRPr="00FE4009" w:rsidRDefault="001368A8" w:rsidP="00C55535">
      <w:pPr>
        <w:spacing w:after="0" w:line="240" w:lineRule="auto"/>
        <w:ind w:firstLine="709"/>
        <w:rPr>
          <w:rFonts w:ascii="Times New Roman" w:hAnsi="Times New Roman"/>
          <w:b/>
          <w:sz w:val="20"/>
        </w:rPr>
      </w:pPr>
      <w:r w:rsidRPr="00FE4009">
        <w:rPr>
          <w:rFonts w:ascii="Times New Roman" w:hAnsi="Times New Roman"/>
          <w:b/>
          <w:color w:val="000000"/>
          <w:sz w:val="20"/>
        </w:rPr>
        <w:t>Условия рейтинга</w:t>
      </w:r>
      <w:r>
        <w:rPr>
          <w:rFonts w:ascii="Times New Roman" w:hAnsi="Times New Roman"/>
          <w:b/>
          <w:color w:val="000000"/>
          <w:sz w:val="20"/>
        </w:rPr>
        <w:t>.</w:t>
      </w:r>
    </w:p>
    <w:p w:rsidR="001368A8" w:rsidRPr="00FE4009" w:rsidRDefault="001368A8" w:rsidP="00C55535">
      <w:pPr>
        <w:widowControl w:val="0"/>
        <w:spacing w:after="0" w:line="240" w:lineRule="auto"/>
        <w:ind w:firstLine="709"/>
        <w:rPr>
          <w:rFonts w:ascii="Times New Roman" w:hAnsi="Times New Roman"/>
          <w:snapToGrid w:val="0"/>
          <w:sz w:val="20"/>
        </w:rPr>
      </w:pPr>
      <w:r w:rsidRPr="00FE4009">
        <w:rPr>
          <w:rFonts w:ascii="Times New Roman" w:hAnsi="Times New Roman"/>
          <w:snapToGrid w:val="0"/>
          <w:sz w:val="20"/>
        </w:rPr>
        <w:t>В баллах оцениваются все виды учебной деятельности студентов.</w:t>
      </w:r>
    </w:p>
    <w:p w:rsidR="001368A8" w:rsidRPr="000D2927" w:rsidRDefault="001368A8" w:rsidP="00FE4009">
      <w:pPr>
        <w:pStyle w:val="a3"/>
        <w:ind w:firstLine="709"/>
        <w:rPr>
          <w:rFonts w:ascii="Times New Roman" w:hAnsi="Times New Roman"/>
          <w:sz w:val="20"/>
        </w:rPr>
      </w:pPr>
      <w:r w:rsidRPr="000D2927">
        <w:rPr>
          <w:rFonts w:ascii="Times New Roman" w:hAnsi="Times New Roman"/>
          <w:sz w:val="20"/>
        </w:rPr>
        <w:t xml:space="preserve">В рейтинге учитываются только своевременно выполненные (по расписанию) виды аудиторной деятельности. Студентам, пропустившим занятия по уважительной причине, баллы начисляются после отработки пропущенных занятий. </w:t>
      </w:r>
    </w:p>
    <w:p w:rsidR="001368A8" w:rsidRPr="00FE4009" w:rsidRDefault="001368A8" w:rsidP="00C55535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</w:rPr>
      </w:pPr>
      <w:r w:rsidRPr="00FE4009">
        <w:rPr>
          <w:rFonts w:ascii="Times New Roman" w:hAnsi="Times New Roman"/>
          <w:b/>
          <w:snapToGrid w:val="0"/>
          <w:sz w:val="20"/>
        </w:rPr>
        <w:t xml:space="preserve">     Пропуск занятий по неуважительной причине</w:t>
      </w:r>
      <w:r w:rsidRPr="00FE4009">
        <w:rPr>
          <w:rFonts w:ascii="Times New Roman" w:hAnsi="Times New Roman"/>
          <w:snapToGrid w:val="0"/>
          <w:sz w:val="20"/>
        </w:rPr>
        <w:t>.</w:t>
      </w:r>
    </w:p>
    <w:p w:rsidR="001368A8" w:rsidRPr="00FE4009" w:rsidRDefault="001368A8" w:rsidP="00C55535">
      <w:pPr>
        <w:widowControl w:val="0"/>
        <w:spacing w:after="0" w:line="240" w:lineRule="auto"/>
        <w:ind w:firstLine="709"/>
        <w:rPr>
          <w:rFonts w:ascii="Times New Roman" w:hAnsi="Times New Roman"/>
          <w:b/>
          <w:snapToGrid w:val="0"/>
          <w:sz w:val="20"/>
        </w:rPr>
      </w:pPr>
      <w:r w:rsidRPr="00FE4009">
        <w:rPr>
          <w:rFonts w:ascii="Times New Roman" w:hAnsi="Times New Roman"/>
          <w:snapToGrid w:val="0"/>
          <w:sz w:val="20"/>
        </w:rPr>
        <w:t xml:space="preserve">Все виды отработки являются обязательными. Пропустившие практические занятия (семинары)  по неуважительной причине отрабатывают пропущенное занятие в установленном порядке.  При пересдаче тестов рубежного контроля по разделу (модулю) минимальный результат для зачета составляет 60% от максимально возможного. </w:t>
      </w:r>
      <w:r w:rsidRPr="00FE4009">
        <w:rPr>
          <w:rFonts w:ascii="Times New Roman" w:hAnsi="Times New Roman"/>
          <w:b/>
          <w:snapToGrid w:val="0"/>
          <w:sz w:val="20"/>
        </w:rPr>
        <w:t>При отработке занятий, пропущенных по неуважительной причине, баллы за отработку не выставляются.</w:t>
      </w:r>
    </w:p>
    <w:p w:rsidR="001368A8" w:rsidRPr="00FE4009" w:rsidRDefault="001368A8" w:rsidP="00FE4009">
      <w:pPr>
        <w:widowControl w:val="0"/>
        <w:spacing w:line="240" w:lineRule="auto"/>
        <w:rPr>
          <w:rFonts w:ascii="Times New Roman" w:hAnsi="Times New Roman"/>
          <w:b/>
          <w:snapToGrid w:val="0"/>
          <w:sz w:val="20"/>
        </w:rPr>
      </w:pPr>
      <w:r w:rsidRPr="00FE4009">
        <w:rPr>
          <w:rFonts w:ascii="Times New Roman" w:hAnsi="Times New Roman"/>
          <w:b/>
          <w:bCs/>
          <w:sz w:val="20"/>
        </w:rPr>
        <w:t>КРИТЕРИИ ОЦЕНКИ УСПЕВАЕМОСТИ В БАЛЛАХ</w:t>
      </w:r>
    </w:p>
    <w:p w:rsidR="001368A8" w:rsidRPr="00FE4009" w:rsidRDefault="001368A8" w:rsidP="00FE4009">
      <w:pPr>
        <w:pStyle w:val="3"/>
        <w:spacing w:before="0" w:after="0" w:line="240" w:lineRule="auto"/>
        <w:jc w:val="left"/>
        <w:rPr>
          <w:rFonts w:ascii="Times New Roman" w:hAnsi="Times New Roman"/>
          <w:sz w:val="20"/>
        </w:rPr>
      </w:pPr>
      <w:r w:rsidRPr="00FE4009"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>3</w:t>
      </w:r>
      <w:r w:rsidRPr="00FE4009">
        <w:rPr>
          <w:rFonts w:ascii="Times New Roman" w:hAnsi="Times New Roman"/>
          <w:sz w:val="20"/>
        </w:rPr>
        <w:t xml:space="preserve"> осенний семестр)</w:t>
      </w:r>
    </w:p>
    <w:p w:rsidR="001368A8" w:rsidRPr="00FE4009" w:rsidRDefault="001368A8" w:rsidP="00FE4009">
      <w:pPr>
        <w:spacing w:line="240" w:lineRule="auto"/>
        <w:rPr>
          <w:rFonts w:ascii="Times New Roman" w:hAnsi="Times New Roman"/>
          <w:b/>
          <w:bCs/>
          <w:sz w:val="20"/>
        </w:rPr>
      </w:pPr>
      <w:r w:rsidRPr="00FE4009">
        <w:rPr>
          <w:rFonts w:ascii="Times New Roman" w:hAnsi="Times New Roman"/>
          <w:b/>
          <w:bCs/>
          <w:sz w:val="20"/>
        </w:rPr>
        <w:t>Оценки по модулям дисциплины</w:t>
      </w:r>
    </w:p>
    <w:p w:rsidR="001368A8" w:rsidRPr="006C7ADE" w:rsidRDefault="001368A8" w:rsidP="00FE4009">
      <w:pPr>
        <w:spacing w:line="240" w:lineRule="auto"/>
        <w:rPr>
          <w:rFonts w:ascii="Times New Roman" w:hAnsi="Times New Roman"/>
          <w:b/>
          <w:bCs/>
          <w:iCs/>
          <w:color w:val="FF0000"/>
          <w:sz w:val="20"/>
        </w:rPr>
      </w:pPr>
      <w:r w:rsidRPr="00FE4009">
        <w:rPr>
          <w:rFonts w:ascii="Times New Roman" w:hAnsi="Times New Roman"/>
          <w:b/>
          <w:bCs/>
          <w:iCs/>
          <w:sz w:val="20"/>
        </w:rPr>
        <w:t>Модуль «Здоровье населения и окружающая среда»</w:t>
      </w:r>
      <w:r>
        <w:rPr>
          <w:rFonts w:ascii="Times New Roman" w:hAnsi="Times New Roman"/>
          <w:b/>
          <w:bCs/>
          <w:iCs/>
          <w:sz w:val="20"/>
        </w:rPr>
        <w:br/>
      </w:r>
      <w:r w:rsidRPr="00FE4009">
        <w:rPr>
          <w:rFonts w:ascii="Times New Roman" w:hAnsi="Times New Roman"/>
          <w:b/>
          <w:bCs/>
          <w:sz w:val="20"/>
        </w:rPr>
        <w:t>Исходный уровень</w:t>
      </w:r>
      <w:r>
        <w:rPr>
          <w:rFonts w:ascii="Times New Roman" w:hAnsi="Times New Roman"/>
          <w:sz w:val="20"/>
        </w:rPr>
        <w:t xml:space="preserve"> по темам – 0 </w:t>
      </w:r>
      <w:r w:rsidRPr="00C27A19">
        <w:rPr>
          <w:rFonts w:ascii="Times New Roman" w:hAnsi="Times New Roman"/>
          <w:sz w:val="20"/>
        </w:rPr>
        <w:t>– 3</w:t>
      </w:r>
      <w:r w:rsidRPr="00FE4009">
        <w:rPr>
          <w:rFonts w:ascii="Times New Roman" w:hAnsi="Times New Roman"/>
          <w:sz w:val="20"/>
        </w:rPr>
        <w:t xml:space="preserve"> б.</w:t>
      </w:r>
    </w:p>
    <w:p w:rsidR="001368A8" w:rsidRPr="00FE4009" w:rsidRDefault="001368A8" w:rsidP="00FE4009">
      <w:pPr>
        <w:pStyle w:val="3"/>
        <w:spacing w:before="0" w:after="0" w:line="240" w:lineRule="auto"/>
        <w:jc w:val="left"/>
        <w:rPr>
          <w:rFonts w:ascii="Times New Roman" w:hAnsi="Times New Roman"/>
          <w:b/>
          <w:sz w:val="20"/>
        </w:rPr>
      </w:pPr>
      <w:r w:rsidRPr="00FE4009">
        <w:rPr>
          <w:rFonts w:ascii="Times New Roman" w:hAnsi="Times New Roman"/>
          <w:b/>
          <w:sz w:val="20"/>
        </w:rPr>
        <w:t xml:space="preserve">Тема: </w:t>
      </w:r>
      <w:r w:rsidRPr="00FE4009">
        <w:rPr>
          <w:rFonts w:ascii="Times New Roman" w:hAnsi="Times New Roman"/>
          <w:sz w:val="20"/>
        </w:rPr>
        <w:t>«</w:t>
      </w:r>
      <w:r w:rsidRPr="00FE4009">
        <w:rPr>
          <w:rFonts w:ascii="Times New Roman" w:hAnsi="Times New Roman"/>
          <w:i/>
          <w:sz w:val="20"/>
        </w:rPr>
        <w:t>Здоровье населения и окружающая среда, методологические постулаты гигиены»-</w:t>
      </w:r>
      <w:r w:rsidRPr="00FE4009">
        <w:rPr>
          <w:rFonts w:ascii="Times New Roman" w:hAnsi="Times New Roman"/>
          <w:sz w:val="20"/>
        </w:rPr>
        <w:t xml:space="preserve"> 0 –3 б </w:t>
      </w:r>
    </w:p>
    <w:p w:rsidR="001368A8" w:rsidRPr="00FE4009" w:rsidRDefault="001368A8" w:rsidP="00FE4009">
      <w:pPr>
        <w:rPr>
          <w:rFonts w:ascii="Times New Roman" w:hAnsi="Times New Roman"/>
          <w:b/>
          <w:bCs/>
          <w:i/>
          <w:iCs/>
          <w:sz w:val="20"/>
        </w:rPr>
      </w:pPr>
      <w:r w:rsidRPr="00FE4009">
        <w:rPr>
          <w:rFonts w:ascii="Times New Roman" w:hAnsi="Times New Roman"/>
          <w:i/>
          <w:sz w:val="20"/>
        </w:rPr>
        <w:t>« Критерии оценки здоровья на индивидуальном и популяционном уровне. Методологические основы гигиенических исследований» - 0 – 3 б.</w:t>
      </w:r>
      <w:r w:rsidRPr="00FE4009">
        <w:rPr>
          <w:rFonts w:ascii="Times New Roman" w:hAnsi="Times New Roman"/>
          <w:i/>
          <w:sz w:val="20"/>
        </w:rPr>
        <w:br/>
      </w:r>
      <w:r w:rsidRPr="00FE4009">
        <w:rPr>
          <w:rFonts w:ascii="Times New Roman" w:hAnsi="Times New Roman"/>
          <w:sz w:val="20"/>
        </w:rPr>
        <w:t>«</w:t>
      </w:r>
      <w:r w:rsidRPr="00FE4009">
        <w:rPr>
          <w:rFonts w:ascii="Times New Roman" w:hAnsi="Times New Roman"/>
          <w:i/>
          <w:sz w:val="20"/>
        </w:rPr>
        <w:t>Метод санитарного описания в гигиенической практике</w:t>
      </w:r>
      <w:r w:rsidRPr="00FE4009">
        <w:rPr>
          <w:rFonts w:ascii="Times New Roman" w:hAnsi="Times New Roman"/>
          <w:sz w:val="20"/>
        </w:rPr>
        <w:t xml:space="preserve">» - 0 – 5 б. </w:t>
      </w:r>
      <w:r w:rsidRPr="00FE4009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bCs/>
          <w:sz w:val="20"/>
        </w:rPr>
        <w:t>Итого по модулю: до 1</w:t>
      </w:r>
      <w:r w:rsidRPr="00C27A19">
        <w:rPr>
          <w:rFonts w:ascii="Times New Roman" w:hAnsi="Times New Roman"/>
          <w:b/>
          <w:bCs/>
          <w:sz w:val="20"/>
        </w:rPr>
        <w:t>4</w:t>
      </w:r>
      <w:r w:rsidRPr="00FE4009">
        <w:rPr>
          <w:rFonts w:ascii="Times New Roman" w:hAnsi="Times New Roman"/>
          <w:b/>
          <w:bCs/>
          <w:sz w:val="20"/>
        </w:rPr>
        <w:t xml:space="preserve"> баллов</w:t>
      </w:r>
      <w:r w:rsidRPr="00FE4009">
        <w:rPr>
          <w:rFonts w:ascii="Times New Roman" w:hAnsi="Times New Roman"/>
          <w:b/>
          <w:bCs/>
          <w:sz w:val="20"/>
        </w:rPr>
        <w:br/>
      </w:r>
    </w:p>
    <w:p w:rsidR="001368A8" w:rsidRDefault="001368A8" w:rsidP="00FE4009">
      <w:pPr>
        <w:rPr>
          <w:rFonts w:ascii="Times New Roman" w:hAnsi="Times New Roman"/>
          <w:b/>
          <w:bCs/>
          <w:iCs/>
          <w:sz w:val="20"/>
        </w:rPr>
      </w:pPr>
    </w:p>
    <w:p w:rsidR="001368A8" w:rsidRDefault="001368A8" w:rsidP="00FE4009">
      <w:pPr>
        <w:rPr>
          <w:rFonts w:ascii="Times New Roman" w:hAnsi="Times New Roman"/>
          <w:b/>
          <w:bCs/>
          <w:iCs/>
          <w:sz w:val="20"/>
        </w:rPr>
      </w:pPr>
    </w:p>
    <w:p w:rsidR="001368A8" w:rsidRPr="00FE4009" w:rsidRDefault="001368A8" w:rsidP="00C55535">
      <w:pPr>
        <w:spacing w:after="0"/>
        <w:rPr>
          <w:rFonts w:ascii="Times New Roman" w:hAnsi="Times New Roman"/>
          <w:b/>
          <w:sz w:val="20"/>
        </w:rPr>
      </w:pPr>
      <w:r w:rsidRPr="00FE4009">
        <w:rPr>
          <w:rFonts w:ascii="Times New Roman" w:hAnsi="Times New Roman"/>
          <w:b/>
          <w:bCs/>
          <w:iCs/>
          <w:sz w:val="20"/>
        </w:rPr>
        <w:lastRenderedPageBreak/>
        <w:t>Модуль</w:t>
      </w:r>
      <w:r w:rsidRPr="00FE4009">
        <w:rPr>
          <w:rFonts w:ascii="Times New Roman" w:hAnsi="Times New Roman"/>
          <w:b/>
          <w:sz w:val="20"/>
        </w:rPr>
        <w:t xml:space="preserve"> «Гигиена воды и водоснабжения населенных мест. Санитарно-химические методы исследования воды»</w:t>
      </w:r>
      <w:r>
        <w:rPr>
          <w:rFonts w:ascii="Times New Roman" w:hAnsi="Times New Roman"/>
          <w:b/>
          <w:sz w:val="20"/>
        </w:rPr>
        <w:br/>
      </w:r>
      <w:r w:rsidRPr="00FE4009">
        <w:rPr>
          <w:rFonts w:ascii="Times New Roman" w:hAnsi="Times New Roman"/>
          <w:b/>
          <w:i/>
          <w:sz w:val="20"/>
        </w:rPr>
        <w:t>Тема:</w:t>
      </w:r>
      <w:r w:rsidRPr="00FE4009">
        <w:rPr>
          <w:rFonts w:ascii="Times New Roman" w:hAnsi="Times New Roman"/>
          <w:b/>
          <w:i/>
          <w:sz w:val="20"/>
        </w:rPr>
        <w:br/>
        <w:t xml:space="preserve">« </w:t>
      </w:r>
      <w:r w:rsidRPr="00FE4009">
        <w:rPr>
          <w:rFonts w:ascii="Times New Roman" w:hAnsi="Times New Roman"/>
          <w:i/>
          <w:sz w:val="20"/>
        </w:rPr>
        <w:t>Методы и правила отбора проб воды из различных источников для санитарно-гигиенических исследований.Органолептические  методы</w:t>
      </w:r>
      <w:r w:rsidRPr="00FE4009">
        <w:rPr>
          <w:rFonts w:ascii="Times New Roman" w:hAnsi="Times New Roman"/>
          <w:b/>
          <w:i/>
          <w:sz w:val="20"/>
        </w:rPr>
        <w:t>»</w:t>
      </w:r>
      <w:r w:rsidRPr="00FE4009">
        <w:rPr>
          <w:rFonts w:ascii="Times New Roman" w:hAnsi="Times New Roman"/>
          <w:i/>
          <w:sz w:val="20"/>
        </w:rPr>
        <w:t xml:space="preserve"> 0 – 3 б.</w:t>
      </w:r>
    </w:p>
    <w:p w:rsidR="001368A8" w:rsidRPr="00FE4009" w:rsidRDefault="001368A8" w:rsidP="00C55535">
      <w:pPr>
        <w:pStyle w:val="3"/>
        <w:spacing w:before="0" w:after="0"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Исходный уровень - до 0 </w:t>
      </w:r>
      <w:r w:rsidRPr="00C27A19">
        <w:rPr>
          <w:rFonts w:ascii="Times New Roman" w:hAnsi="Times New Roman"/>
          <w:sz w:val="20"/>
        </w:rPr>
        <w:t>-3</w:t>
      </w:r>
      <w:r w:rsidRPr="00FE4009">
        <w:rPr>
          <w:rFonts w:ascii="Times New Roman" w:hAnsi="Times New Roman"/>
          <w:sz w:val="20"/>
        </w:rPr>
        <w:t xml:space="preserve"> баллов</w:t>
      </w:r>
      <w:r w:rsidRPr="00FE4009">
        <w:rPr>
          <w:rFonts w:ascii="Times New Roman" w:hAnsi="Times New Roman"/>
          <w:sz w:val="20"/>
        </w:rPr>
        <w:br/>
        <w:t xml:space="preserve">« </w:t>
      </w:r>
      <w:r w:rsidRPr="00FE4009">
        <w:rPr>
          <w:rFonts w:ascii="Times New Roman" w:hAnsi="Times New Roman"/>
          <w:i/>
          <w:sz w:val="20"/>
        </w:rPr>
        <w:t>Определение показателей органического загрязнения воды</w:t>
      </w:r>
      <w:r w:rsidRPr="00FE4009">
        <w:rPr>
          <w:rFonts w:ascii="Times New Roman" w:hAnsi="Times New Roman"/>
          <w:sz w:val="20"/>
        </w:rPr>
        <w:t>» - 0 – 3 б.</w:t>
      </w:r>
    </w:p>
    <w:p w:rsidR="001368A8" w:rsidRPr="00FE4009" w:rsidRDefault="001368A8" w:rsidP="00FE4009">
      <w:pPr>
        <w:pStyle w:val="3"/>
        <w:spacing w:before="0" w:after="0"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Исходный уровень – 0 </w:t>
      </w:r>
      <w:r w:rsidRPr="00C27A19">
        <w:rPr>
          <w:rFonts w:ascii="Times New Roman" w:hAnsi="Times New Roman"/>
          <w:sz w:val="20"/>
        </w:rPr>
        <w:t>– 4</w:t>
      </w:r>
      <w:r w:rsidRPr="00FE4009">
        <w:rPr>
          <w:rFonts w:ascii="Times New Roman" w:hAnsi="Times New Roman"/>
          <w:sz w:val="20"/>
        </w:rPr>
        <w:t xml:space="preserve"> б.</w:t>
      </w:r>
      <w:r w:rsidRPr="00FE4009">
        <w:rPr>
          <w:rFonts w:ascii="Times New Roman" w:hAnsi="Times New Roman"/>
          <w:sz w:val="20"/>
        </w:rPr>
        <w:br/>
        <w:t>«</w:t>
      </w:r>
      <w:r w:rsidRPr="00FE4009">
        <w:rPr>
          <w:rFonts w:ascii="Times New Roman" w:hAnsi="Times New Roman"/>
          <w:i/>
          <w:sz w:val="20"/>
        </w:rPr>
        <w:t>Санитарно-химические методы исследования воды. Методы определения азотсодержащих солей</w:t>
      </w:r>
      <w:r w:rsidRPr="00FE4009">
        <w:rPr>
          <w:rFonts w:ascii="Times New Roman" w:hAnsi="Times New Roman"/>
          <w:sz w:val="20"/>
        </w:rPr>
        <w:t>» -</w:t>
      </w:r>
      <w:r>
        <w:rPr>
          <w:rFonts w:ascii="Times New Roman" w:hAnsi="Times New Roman"/>
          <w:sz w:val="20"/>
        </w:rPr>
        <w:t xml:space="preserve"> 0 -3б.</w:t>
      </w:r>
      <w:r>
        <w:rPr>
          <w:rFonts w:ascii="Times New Roman" w:hAnsi="Times New Roman"/>
          <w:sz w:val="20"/>
        </w:rPr>
        <w:br/>
        <w:t xml:space="preserve">Исходный уровень – 0 – </w:t>
      </w:r>
      <w:r w:rsidRPr="00C27A19">
        <w:rPr>
          <w:rFonts w:ascii="Times New Roman" w:hAnsi="Times New Roman"/>
          <w:sz w:val="20"/>
        </w:rPr>
        <w:t>4</w:t>
      </w:r>
      <w:r w:rsidRPr="00FE4009">
        <w:rPr>
          <w:rFonts w:ascii="Times New Roman" w:hAnsi="Times New Roman"/>
          <w:sz w:val="20"/>
        </w:rPr>
        <w:t xml:space="preserve"> б.</w:t>
      </w:r>
      <w:r w:rsidRPr="00FE4009">
        <w:rPr>
          <w:rFonts w:ascii="Times New Roman" w:hAnsi="Times New Roman"/>
          <w:sz w:val="20"/>
        </w:rPr>
        <w:br/>
        <w:t>«</w:t>
      </w:r>
      <w:r w:rsidRPr="00FE4009">
        <w:rPr>
          <w:rFonts w:ascii="Times New Roman" w:hAnsi="Times New Roman"/>
          <w:i/>
          <w:sz w:val="20"/>
        </w:rPr>
        <w:t>Методы исследования минерального состава воды. Определение солей жесткости</w:t>
      </w:r>
      <w:r w:rsidRPr="00FE4009">
        <w:rPr>
          <w:rFonts w:ascii="Times New Roman" w:hAnsi="Times New Roman"/>
          <w:sz w:val="20"/>
        </w:rPr>
        <w:t>».- 0 – 3 б.</w:t>
      </w:r>
      <w:r w:rsidRPr="00FE4009">
        <w:rPr>
          <w:rFonts w:ascii="Times New Roman" w:hAnsi="Times New Roman"/>
          <w:sz w:val="20"/>
        </w:rPr>
        <w:br/>
        <w:t>Исходный уровень – 0 –</w:t>
      </w:r>
      <w:r w:rsidRPr="00C27A19">
        <w:rPr>
          <w:rFonts w:ascii="Times New Roman" w:hAnsi="Times New Roman"/>
          <w:sz w:val="20"/>
        </w:rPr>
        <w:t>3</w:t>
      </w:r>
      <w:r w:rsidRPr="00FE4009">
        <w:rPr>
          <w:rFonts w:ascii="Times New Roman" w:hAnsi="Times New Roman"/>
          <w:sz w:val="20"/>
        </w:rPr>
        <w:t>б.</w:t>
      </w:r>
    </w:p>
    <w:p w:rsidR="001368A8" w:rsidRPr="002A3010" w:rsidRDefault="001368A8" w:rsidP="00FE4009">
      <w:pPr>
        <w:spacing w:line="240" w:lineRule="auto"/>
        <w:rPr>
          <w:rFonts w:ascii="Times New Roman" w:hAnsi="Times New Roman"/>
          <w:color w:val="FF0000"/>
          <w:sz w:val="20"/>
        </w:rPr>
      </w:pPr>
      <w:r w:rsidRPr="00FE4009">
        <w:rPr>
          <w:rFonts w:ascii="Times New Roman" w:hAnsi="Times New Roman"/>
          <w:sz w:val="20"/>
        </w:rPr>
        <w:t>Рубежный ко</w:t>
      </w:r>
      <w:r>
        <w:rPr>
          <w:rFonts w:ascii="Times New Roman" w:hAnsi="Times New Roman"/>
          <w:sz w:val="20"/>
        </w:rPr>
        <w:t xml:space="preserve">нтроль – </w:t>
      </w:r>
      <w:r w:rsidRPr="00C27A19">
        <w:rPr>
          <w:rFonts w:ascii="Times New Roman" w:hAnsi="Times New Roman"/>
          <w:sz w:val="20"/>
        </w:rPr>
        <w:t>от 15 до 30 баллов</w:t>
      </w:r>
    </w:p>
    <w:p w:rsidR="001368A8" w:rsidRPr="009E637B" w:rsidRDefault="001368A8" w:rsidP="00FE4009">
      <w:pPr>
        <w:pStyle w:val="a5"/>
        <w:tabs>
          <w:tab w:val="clear" w:pos="4677"/>
          <w:tab w:val="clear" w:pos="9355"/>
        </w:tabs>
        <w:ind w:firstLine="709"/>
        <w:jc w:val="right"/>
        <w:rPr>
          <w:b/>
          <w:bCs/>
          <w:i/>
        </w:rPr>
      </w:pPr>
      <w:r>
        <w:rPr>
          <w:b/>
          <w:bCs/>
          <w:i/>
        </w:rPr>
        <w:t>Итого по модулю: до 56</w:t>
      </w:r>
      <w:r w:rsidRPr="009E637B">
        <w:rPr>
          <w:b/>
          <w:bCs/>
          <w:i/>
        </w:rPr>
        <w:t xml:space="preserve"> баллов</w:t>
      </w:r>
    </w:p>
    <w:p w:rsidR="001368A8" w:rsidRPr="00857620" w:rsidRDefault="001368A8" w:rsidP="00FE4009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bCs/>
        </w:rPr>
      </w:pPr>
      <w:r w:rsidRPr="00857620">
        <w:rPr>
          <w:rFonts w:ascii="Times New Roman" w:hAnsi="Times New Roman"/>
          <w:b/>
          <w:bCs/>
          <w:iCs/>
        </w:rPr>
        <w:t>Модуль</w:t>
      </w:r>
      <w:r w:rsidRPr="00857620">
        <w:rPr>
          <w:rFonts w:ascii="Times New Roman" w:hAnsi="Times New Roman"/>
          <w:b/>
          <w:bCs/>
        </w:rPr>
        <w:t xml:space="preserve"> «Питание как фактор сохранения и укрепления здоровья».</w:t>
      </w:r>
      <w:r w:rsidRPr="00857620">
        <w:rPr>
          <w:rFonts w:ascii="Times New Roman" w:hAnsi="Times New Roman"/>
          <w:b/>
          <w:bCs/>
          <w:i/>
        </w:rPr>
        <w:br/>
      </w:r>
      <w:r w:rsidRPr="00857620">
        <w:rPr>
          <w:rFonts w:ascii="Times New Roman" w:hAnsi="Times New Roman"/>
          <w:bCs/>
          <w:i/>
        </w:rPr>
        <w:t>Тема:</w:t>
      </w:r>
      <w:r w:rsidRPr="00857620">
        <w:rPr>
          <w:rFonts w:ascii="Times New Roman" w:hAnsi="Times New Roman"/>
          <w:bCs/>
          <w:i/>
        </w:rPr>
        <w:br/>
        <w:t>« Определение потребностей в пищевых веществах и энергии при организации здорового питания различных групп населения» - 0 – 3 б.</w:t>
      </w:r>
      <w:r w:rsidRPr="00857620">
        <w:rPr>
          <w:rFonts w:ascii="Times New Roman" w:hAnsi="Times New Roman"/>
          <w:bCs/>
          <w:i/>
        </w:rPr>
        <w:br/>
      </w:r>
      <w:r w:rsidRPr="00857620">
        <w:rPr>
          <w:rFonts w:ascii="Times New Roman" w:hAnsi="Times New Roman"/>
        </w:rPr>
        <w:t>Исходный уровень – 0 –4б.</w:t>
      </w:r>
      <w:r w:rsidRPr="00857620">
        <w:rPr>
          <w:rFonts w:ascii="Times New Roman" w:hAnsi="Times New Roman"/>
        </w:rPr>
        <w:br/>
      </w:r>
      <w:r w:rsidRPr="00857620">
        <w:rPr>
          <w:rFonts w:ascii="Times New Roman" w:hAnsi="Times New Roman"/>
          <w:bCs/>
          <w:i/>
        </w:rPr>
        <w:t>«Методы  исследования качества пищевых продуктов. Методы определения нитратной нагрузки» - 0 – 3 б.</w:t>
      </w:r>
      <w:r w:rsidRPr="00857620">
        <w:rPr>
          <w:rFonts w:ascii="Times New Roman" w:hAnsi="Times New Roman"/>
          <w:bCs/>
          <w:i/>
        </w:rPr>
        <w:br/>
      </w:r>
      <w:r w:rsidRPr="00857620">
        <w:rPr>
          <w:rFonts w:ascii="Times New Roman" w:hAnsi="Times New Roman"/>
        </w:rPr>
        <w:t>Исходный уровень – 0 – 4 б.</w:t>
      </w:r>
      <w:r w:rsidRPr="00857620">
        <w:rPr>
          <w:rFonts w:ascii="Times New Roman" w:hAnsi="Times New Roman"/>
          <w:bCs/>
          <w:i/>
        </w:rPr>
        <w:br/>
        <w:t xml:space="preserve">Рубежный контроль – </w:t>
      </w:r>
      <w:r w:rsidRPr="00857620">
        <w:rPr>
          <w:rFonts w:ascii="Times New Roman" w:hAnsi="Times New Roman"/>
          <w:bCs/>
        </w:rPr>
        <w:t xml:space="preserve">10 – 20 б.                                                       </w:t>
      </w:r>
      <w:r w:rsidRPr="00857620">
        <w:rPr>
          <w:rFonts w:ascii="Times New Roman" w:hAnsi="Times New Roman"/>
          <w:b/>
          <w:bCs/>
          <w:i/>
          <w:iCs/>
          <w:snapToGrid w:val="0"/>
        </w:rPr>
        <w:t xml:space="preserve">Итого по </w:t>
      </w:r>
      <w:r w:rsidRPr="00857620">
        <w:rPr>
          <w:rFonts w:ascii="Times New Roman" w:hAnsi="Times New Roman"/>
          <w:b/>
          <w:bCs/>
          <w:i/>
        </w:rPr>
        <w:t>модулю</w:t>
      </w:r>
      <w:r w:rsidRPr="00857620">
        <w:rPr>
          <w:rFonts w:ascii="Times New Roman" w:hAnsi="Times New Roman"/>
          <w:b/>
          <w:bCs/>
          <w:i/>
          <w:iCs/>
          <w:snapToGrid w:val="0"/>
        </w:rPr>
        <w:t>: до 34  баллов</w:t>
      </w:r>
      <w:r w:rsidRPr="00857620">
        <w:rPr>
          <w:rFonts w:ascii="Times New Roman" w:hAnsi="Times New Roman"/>
          <w:b/>
          <w:bCs/>
          <w:i/>
          <w:iCs/>
          <w:snapToGrid w:val="0"/>
        </w:rPr>
        <w:br/>
      </w:r>
    </w:p>
    <w:p w:rsidR="001368A8" w:rsidRPr="00857620" w:rsidRDefault="001368A8" w:rsidP="00FE4009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bCs/>
          <w:iCs/>
        </w:rPr>
      </w:pPr>
      <w:r w:rsidRPr="00857620">
        <w:rPr>
          <w:rFonts w:ascii="Times New Roman" w:hAnsi="Times New Roman"/>
          <w:b/>
          <w:bCs/>
          <w:iCs/>
        </w:rPr>
        <w:t>Модуль</w:t>
      </w:r>
      <w:r w:rsidRPr="00857620">
        <w:rPr>
          <w:rFonts w:ascii="Times New Roman" w:hAnsi="Times New Roman"/>
          <w:b/>
        </w:rPr>
        <w:t xml:space="preserve"> « Гигиена воздушной среды»</w:t>
      </w:r>
      <w:r w:rsidRPr="00857620">
        <w:rPr>
          <w:rFonts w:ascii="Times New Roman" w:hAnsi="Times New Roman"/>
          <w:b/>
        </w:rPr>
        <w:br/>
      </w:r>
      <w:r w:rsidRPr="00857620">
        <w:rPr>
          <w:rFonts w:ascii="Times New Roman" w:hAnsi="Times New Roman"/>
        </w:rPr>
        <w:t>Тема:</w:t>
      </w:r>
      <w:r w:rsidRPr="00857620">
        <w:rPr>
          <w:rFonts w:ascii="Times New Roman" w:hAnsi="Times New Roman"/>
        </w:rPr>
        <w:br/>
      </w:r>
      <w:r w:rsidRPr="00857620">
        <w:rPr>
          <w:rFonts w:ascii="Times New Roman" w:hAnsi="Times New Roman"/>
          <w:i/>
        </w:rPr>
        <w:t>«Методы отбора проб воздуха для санитарно-химических исследований. Санитарно-химические методы исследования воздушной среды. Методы определения углекислого газа</w:t>
      </w:r>
      <w:r w:rsidRPr="00857620">
        <w:rPr>
          <w:rFonts w:ascii="Times New Roman" w:hAnsi="Times New Roman"/>
        </w:rPr>
        <w:t>» - 0 – 3 б.</w:t>
      </w:r>
      <w:r w:rsidRPr="00857620">
        <w:rPr>
          <w:rFonts w:ascii="Times New Roman" w:hAnsi="Times New Roman"/>
        </w:rPr>
        <w:br/>
        <w:t>Исходный уровень – 0 – 4 б.</w:t>
      </w:r>
      <w:r w:rsidRPr="00857620">
        <w:rPr>
          <w:rFonts w:ascii="Times New Roman" w:hAnsi="Times New Roman"/>
        </w:rPr>
        <w:br/>
        <w:t xml:space="preserve">« </w:t>
      </w:r>
      <w:r w:rsidRPr="00857620">
        <w:rPr>
          <w:rFonts w:ascii="Times New Roman" w:hAnsi="Times New Roman"/>
          <w:i/>
        </w:rPr>
        <w:t>Методы определения показателей органического загрязнения воздуха</w:t>
      </w:r>
      <w:r w:rsidRPr="00857620">
        <w:rPr>
          <w:rFonts w:ascii="Times New Roman" w:hAnsi="Times New Roman"/>
        </w:rPr>
        <w:t>» - 0 -3 б.</w:t>
      </w:r>
      <w:r w:rsidRPr="00857620">
        <w:rPr>
          <w:rFonts w:ascii="Times New Roman" w:hAnsi="Times New Roman"/>
        </w:rPr>
        <w:br/>
        <w:t>Исходный уровень – 0 – 3 б.</w:t>
      </w:r>
      <w:r w:rsidRPr="00857620">
        <w:rPr>
          <w:rFonts w:ascii="Times New Roman" w:hAnsi="Times New Roman"/>
        </w:rPr>
        <w:br/>
        <w:t xml:space="preserve">« </w:t>
      </w:r>
      <w:r w:rsidRPr="00857620">
        <w:rPr>
          <w:rFonts w:ascii="Times New Roman" w:hAnsi="Times New Roman"/>
          <w:i/>
        </w:rPr>
        <w:t>Методы определения показателей загрязнения воздуха продуктами деструкции полимерных материалов</w:t>
      </w:r>
      <w:r w:rsidRPr="00857620">
        <w:rPr>
          <w:rFonts w:ascii="Times New Roman" w:hAnsi="Times New Roman"/>
        </w:rPr>
        <w:t>» - 0 – 3 б.</w:t>
      </w:r>
      <w:r w:rsidRPr="00857620">
        <w:rPr>
          <w:rFonts w:ascii="Times New Roman" w:hAnsi="Times New Roman"/>
        </w:rPr>
        <w:br/>
        <w:t>Исходный уровень – 0 – 4 б.</w:t>
      </w:r>
      <w:r w:rsidRPr="00857620">
        <w:rPr>
          <w:rFonts w:ascii="Times New Roman" w:hAnsi="Times New Roman"/>
        </w:rPr>
        <w:br/>
        <w:t>Рубежный контроль – 10 – 20 б.</w:t>
      </w:r>
      <w:r w:rsidRPr="00857620">
        <w:rPr>
          <w:rFonts w:ascii="Times New Roman" w:hAnsi="Times New Roman"/>
        </w:rPr>
        <w:br/>
      </w:r>
      <w:r w:rsidRPr="00857620">
        <w:rPr>
          <w:rFonts w:ascii="Times New Roman" w:hAnsi="Times New Roman"/>
          <w:b/>
          <w:bCs/>
          <w:i/>
          <w:iCs/>
        </w:rPr>
        <w:t xml:space="preserve">Итого по </w:t>
      </w:r>
      <w:r w:rsidRPr="00857620">
        <w:rPr>
          <w:rFonts w:ascii="Times New Roman" w:hAnsi="Times New Roman"/>
          <w:b/>
          <w:bCs/>
          <w:i/>
        </w:rPr>
        <w:t>модулю</w:t>
      </w:r>
      <w:r w:rsidRPr="00857620">
        <w:rPr>
          <w:rFonts w:ascii="Times New Roman" w:hAnsi="Times New Roman"/>
          <w:b/>
          <w:bCs/>
          <w:i/>
          <w:iCs/>
        </w:rPr>
        <w:t xml:space="preserve"> до 40 баллов</w:t>
      </w:r>
      <w:r w:rsidRPr="00857620">
        <w:rPr>
          <w:rFonts w:ascii="Times New Roman" w:hAnsi="Times New Roman"/>
          <w:b/>
          <w:bCs/>
          <w:i/>
          <w:iCs/>
        </w:rPr>
        <w:br/>
      </w:r>
    </w:p>
    <w:p w:rsidR="001368A8" w:rsidRPr="00857620" w:rsidRDefault="001368A8" w:rsidP="005022C1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57620">
        <w:rPr>
          <w:rFonts w:ascii="Times New Roman" w:hAnsi="Times New Roman"/>
          <w:b/>
          <w:bCs/>
          <w:iCs/>
        </w:rPr>
        <w:t>За посещение лекций –</w:t>
      </w:r>
      <w:r w:rsidR="00CF5416" w:rsidRPr="00857620">
        <w:rPr>
          <w:rFonts w:ascii="Times New Roman" w:hAnsi="Times New Roman"/>
          <w:b/>
          <w:bCs/>
          <w:iCs/>
        </w:rPr>
        <w:t xml:space="preserve">   16 (по 2 баллу за лекцию)       </w:t>
      </w:r>
      <w:r w:rsidRPr="00857620">
        <w:rPr>
          <w:rFonts w:ascii="Times New Roman" w:hAnsi="Times New Roman"/>
          <w:b/>
          <w:bCs/>
          <w:iCs/>
        </w:rPr>
        <w:br/>
        <w:t>Обсуждение рефератов – до 10 б.</w:t>
      </w:r>
      <w:r w:rsidRPr="00857620">
        <w:rPr>
          <w:rFonts w:ascii="Times New Roman" w:hAnsi="Times New Roman"/>
          <w:b/>
          <w:bCs/>
          <w:iCs/>
        </w:rPr>
        <w:br/>
        <w:t>Итоговая контрольная работа за семестр (до 60 б.):</w:t>
      </w:r>
    </w:p>
    <w:p w:rsidR="001368A8" w:rsidRPr="00857620" w:rsidRDefault="001368A8" w:rsidP="006441BE">
      <w:pPr>
        <w:pStyle w:val="a9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57620">
        <w:rPr>
          <w:rFonts w:ascii="Times New Roman" w:hAnsi="Times New Roman"/>
          <w:bCs/>
          <w:iCs/>
        </w:rPr>
        <w:t>Тестовые задания – 20 – 40 б.</w:t>
      </w:r>
    </w:p>
    <w:p w:rsidR="001368A8" w:rsidRPr="00857620" w:rsidRDefault="001368A8" w:rsidP="006441BE">
      <w:pPr>
        <w:pStyle w:val="a9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57620">
        <w:rPr>
          <w:rFonts w:ascii="Times New Roman" w:hAnsi="Times New Roman"/>
          <w:bCs/>
          <w:iCs/>
        </w:rPr>
        <w:t>Решение ситуационной задачи – 0 – 10 б.</w:t>
      </w:r>
    </w:p>
    <w:p w:rsidR="001368A8" w:rsidRPr="00857620" w:rsidRDefault="001368A8" w:rsidP="00C55535">
      <w:pPr>
        <w:pStyle w:val="a9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57620">
        <w:rPr>
          <w:rFonts w:ascii="Times New Roman" w:hAnsi="Times New Roman"/>
          <w:bCs/>
          <w:iCs/>
        </w:rPr>
        <w:t>Лекционные вопросы – 0 – 10 б.</w:t>
      </w:r>
      <w:r w:rsidRPr="00857620">
        <w:rPr>
          <w:rFonts w:ascii="Times New Roman" w:hAnsi="Times New Roman"/>
          <w:bCs/>
          <w:iCs/>
        </w:rPr>
        <w:br/>
      </w:r>
    </w:p>
    <w:p w:rsidR="001368A8" w:rsidRPr="00857620" w:rsidRDefault="001368A8" w:rsidP="00C5553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857620">
        <w:rPr>
          <w:rFonts w:ascii="Times New Roman" w:hAnsi="Times New Roman"/>
          <w:b/>
          <w:bCs/>
        </w:rPr>
        <w:t xml:space="preserve">ОРИЕНТИРОВОЧНАЯ ШКАЛА ОЦЕНОК ЗА ОСЕННИЙ  (3) СЕМЕСТР </w:t>
      </w:r>
    </w:p>
    <w:p w:rsidR="001368A8" w:rsidRPr="00857620" w:rsidRDefault="001368A8" w:rsidP="009E637B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sz w:val="22"/>
          <w:szCs w:val="22"/>
        </w:rPr>
      </w:pPr>
      <w:r w:rsidRPr="00857620">
        <w:rPr>
          <w:rFonts w:ascii="Times New Roman" w:hAnsi="Times New Roman"/>
          <w:b/>
          <w:sz w:val="22"/>
          <w:szCs w:val="22"/>
        </w:rPr>
        <w:t>«Отлично» -</w:t>
      </w:r>
      <w:r w:rsidR="00CF5416" w:rsidRPr="00857620">
        <w:rPr>
          <w:rFonts w:ascii="Times New Roman" w:hAnsi="Times New Roman"/>
          <w:b/>
          <w:sz w:val="22"/>
          <w:szCs w:val="22"/>
        </w:rPr>
        <w:t xml:space="preserve">197 -  </w:t>
      </w:r>
      <w:r w:rsidR="00CF5416" w:rsidRPr="00857620">
        <w:rPr>
          <w:rFonts w:ascii="Times New Roman" w:hAnsi="Times New Roman"/>
          <w:b/>
          <w:color w:val="FF0000"/>
          <w:sz w:val="22"/>
          <w:szCs w:val="22"/>
        </w:rPr>
        <w:t xml:space="preserve">230 </w:t>
      </w:r>
      <w:r w:rsidRPr="00857620">
        <w:rPr>
          <w:rFonts w:ascii="Times New Roman" w:hAnsi="Times New Roman"/>
          <w:b/>
          <w:sz w:val="22"/>
          <w:szCs w:val="22"/>
        </w:rPr>
        <w:t xml:space="preserve"> балла и более  (до 288) (86% и более правильно выполненных задания)</w:t>
      </w:r>
    </w:p>
    <w:p w:rsidR="001368A8" w:rsidRPr="00857620" w:rsidRDefault="001368A8" w:rsidP="009E637B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sz w:val="22"/>
          <w:szCs w:val="22"/>
        </w:rPr>
      </w:pPr>
      <w:r w:rsidRPr="00857620">
        <w:rPr>
          <w:rFonts w:ascii="Times New Roman" w:hAnsi="Times New Roman"/>
          <w:b/>
          <w:sz w:val="22"/>
          <w:szCs w:val="22"/>
        </w:rPr>
        <w:t>«Хорошо» -</w:t>
      </w:r>
      <w:r w:rsidR="00CF5416" w:rsidRPr="00857620">
        <w:rPr>
          <w:rFonts w:ascii="Times New Roman" w:hAnsi="Times New Roman"/>
          <w:b/>
          <w:sz w:val="22"/>
          <w:szCs w:val="22"/>
        </w:rPr>
        <w:t xml:space="preserve"> 163 – 196 </w:t>
      </w:r>
      <w:r w:rsidRPr="00857620">
        <w:rPr>
          <w:rFonts w:ascii="Times New Roman" w:hAnsi="Times New Roman"/>
          <w:b/>
          <w:sz w:val="22"/>
          <w:szCs w:val="22"/>
        </w:rPr>
        <w:t xml:space="preserve"> баллов (71- 85% правильно выполненных заданий) </w:t>
      </w:r>
    </w:p>
    <w:p w:rsidR="001368A8" w:rsidRPr="00857620" w:rsidRDefault="001368A8" w:rsidP="00FE4009">
      <w:pPr>
        <w:widowControl w:val="0"/>
        <w:spacing w:line="240" w:lineRule="auto"/>
        <w:rPr>
          <w:rFonts w:ascii="Times New Roman" w:hAnsi="Times New Roman"/>
          <w:b/>
        </w:rPr>
      </w:pPr>
      <w:r w:rsidRPr="00857620">
        <w:rPr>
          <w:rFonts w:ascii="Times New Roman" w:hAnsi="Times New Roman"/>
          <w:b/>
        </w:rPr>
        <w:t>«Удовлетворительно» -</w:t>
      </w:r>
      <w:r w:rsidR="00CF5416" w:rsidRPr="00857620">
        <w:rPr>
          <w:rFonts w:ascii="Times New Roman" w:hAnsi="Times New Roman"/>
          <w:b/>
        </w:rPr>
        <w:t xml:space="preserve">  138 – 162  </w:t>
      </w:r>
      <w:r w:rsidRPr="00857620">
        <w:rPr>
          <w:rFonts w:ascii="Times New Roman" w:hAnsi="Times New Roman"/>
          <w:b/>
        </w:rPr>
        <w:t>баллов (60 - 70% правильно выполненных заданий)</w:t>
      </w: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Default="007C3C96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C3C96" w:rsidRPr="007C3C96" w:rsidRDefault="007C3C96" w:rsidP="007C3C96"/>
    <w:p w:rsidR="001368A8" w:rsidRPr="00857620" w:rsidRDefault="001368A8" w:rsidP="00A70D5A">
      <w:pPr>
        <w:pStyle w:val="3"/>
        <w:spacing w:before="0"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57620">
        <w:rPr>
          <w:rFonts w:ascii="Times New Roman" w:hAnsi="Times New Roman"/>
          <w:b/>
          <w:bCs/>
          <w:sz w:val="22"/>
          <w:szCs w:val="22"/>
        </w:rPr>
        <w:lastRenderedPageBreak/>
        <w:t>КРИТЕРИИ ОЦЕНКИ УСПЕВАЕМОСТИ В БАЛЛАХ</w:t>
      </w:r>
    </w:p>
    <w:p w:rsidR="001368A8" w:rsidRPr="00857620" w:rsidRDefault="001368A8" w:rsidP="006A4224">
      <w:pPr>
        <w:pStyle w:val="3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857620">
        <w:rPr>
          <w:rFonts w:ascii="Times New Roman" w:hAnsi="Times New Roman"/>
          <w:sz w:val="22"/>
          <w:szCs w:val="22"/>
        </w:rPr>
        <w:t>(</w:t>
      </w:r>
      <w:r w:rsidRPr="00857620">
        <w:rPr>
          <w:rFonts w:ascii="Times New Roman" w:hAnsi="Times New Roman"/>
          <w:snapToGrid w:val="0"/>
          <w:sz w:val="22"/>
          <w:szCs w:val="22"/>
        </w:rPr>
        <w:t>4</w:t>
      </w:r>
      <w:r w:rsidRPr="00857620">
        <w:rPr>
          <w:rFonts w:ascii="Times New Roman" w:hAnsi="Times New Roman"/>
          <w:sz w:val="22"/>
          <w:szCs w:val="22"/>
        </w:rPr>
        <w:t>весенний семестр)</w:t>
      </w:r>
    </w:p>
    <w:p w:rsidR="001368A8" w:rsidRPr="00857620" w:rsidRDefault="001368A8" w:rsidP="005022C1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highlight w:val="yellow"/>
        </w:rPr>
      </w:pPr>
      <w:r w:rsidRPr="00857620">
        <w:rPr>
          <w:rFonts w:ascii="Times New Roman" w:hAnsi="Times New Roman"/>
          <w:b/>
          <w:bCs/>
          <w:snapToGrid w:val="0"/>
        </w:rPr>
        <w:t>Оценки  по модулям дисциплины:</w:t>
      </w:r>
    </w:p>
    <w:p w:rsidR="001368A8" w:rsidRPr="00857620" w:rsidRDefault="001368A8" w:rsidP="005022C1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highlight w:val="yellow"/>
        </w:rPr>
      </w:pPr>
    </w:p>
    <w:p w:rsidR="007C3C96" w:rsidRPr="007C3C96" w:rsidRDefault="001368A8" w:rsidP="007C3C96">
      <w:pPr>
        <w:widowControl w:val="0"/>
        <w:spacing w:after="0" w:line="240" w:lineRule="auto"/>
        <w:rPr>
          <w:rFonts w:ascii="Times New Roman" w:hAnsi="Times New Roman"/>
          <w:snapToGrid w:val="0"/>
        </w:rPr>
      </w:pPr>
      <w:r w:rsidRPr="00857620">
        <w:rPr>
          <w:rFonts w:ascii="Times New Roman" w:hAnsi="Times New Roman"/>
          <w:b/>
          <w:bCs/>
          <w:iCs/>
        </w:rPr>
        <w:t>Модуль</w:t>
      </w:r>
      <w:r w:rsidRPr="00857620">
        <w:rPr>
          <w:rFonts w:ascii="Times New Roman" w:hAnsi="Times New Roman"/>
          <w:b/>
        </w:rPr>
        <w:t xml:space="preserve"> «Физические факторы среды обитания»</w:t>
      </w:r>
      <w:r w:rsidRPr="00857620">
        <w:rPr>
          <w:rFonts w:ascii="Times New Roman" w:hAnsi="Times New Roman"/>
        </w:rPr>
        <w:br/>
      </w:r>
      <w:r w:rsidRPr="00857620">
        <w:rPr>
          <w:rFonts w:ascii="Times New Roman" w:hAnsi="Times New Roman"/>
          <w:snapToGrid w:val="0"/>
        </w:rPr>
        <w:t>Тема:</w:t>
      </w:r>
    </w:p>
    <w:p w:rsidR="00CF5416" w:rsidRPr="00857620" w:rsidRDefault="00CF5416" w:rsidP="00CF5416">
      <w:pPr>
        <w:widowControl w:val="0"/>
        <w:spacing w:line="240" w:lineRule="auto"/>
        <w:rPr>
          <w:rFonts w:ascii="Times New Roman" w:hAnsi="Times New Roman"/>
          <w:b/>
          <w:sz w:val="20"/>
        </w:rPr>
      </w:pPr>
      <w:r w:rsidRPr="00857620">
        <w:rPr>
          <w:rFonts w:ascii="Times New Roman" w:hAnsi="Times New Roman"/>
          <w:b/>
          <w:bCs/>
          <w:iCs/>
          <w:sz w:val="20"/>
        </w:rPr>
        <w:t>Модуль</w:t>
      </w:r>
      <w:r w:rsidRPr="00857620">
        <w:rPr>
          <w:rFonts w:ascii="Times New Roman" w:hAnsi="Times New Roman"/>
          <w:b/>
          <w:sz w:val="20"/>
        </w:rPr>
        <w:t xml:space="preserve"> «Микроклимат жилых и общественных зданий»</w:t>
      </w:r>
    </w:p>
    <w:p w:rsidR="00CF5416" w:rsidRPr="00857620" w:rsidRDefault="00CF5416" w:rsidP="00CF5416">
      <w:pPr>
        <w:widowControl w:val="0"/>
        <w:spacing w:line="240" w:lineRule="auto"/>
        <w:rPr>
          <w:rFonts w:ascii="Times New Roman" w:hAnsi="Times New Roman"/>
          <w:b/>
          <w:sz w:val="20"/>
        </w:rPr>
      </w:pPr>
      <w:r w:rsidRPr="00857620">
        <w:rPr>
          <w:rFonts w:ascii="Times New Roman" w:hAnsi="Times New Roman"/>
          <w:b/>
          <w:sz w:val="20"/>
        </w:rPr>
        <w:t>Тема:</w:t>
      </w:r>
    </w:p>
    <w:p w:rsidR="00CF5416" w:rsidRPr="00857620" w:rsidRDefault="00CF5416" w:rsidP="00CF5416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857620">
        <w:rPr>
          <w:rFonts w:ascii="Times New Roman" w:hAnsi="Times New Roman"/>
          <w:sz w:val="20"/>
        </w:rPr>
        <w:t>«</w:t>
      </w:r>
      <w:r w:rsidRPr="00857620">
        <w:rPr>
          <w:rFonts w:ascii="Times New Roman" w:hAnsi="Times New Roman"/>
          <w:i/>
          <w:sz w:val="20"/>
        </w:rPr>
        <w:t>Санитарно</w:t>
      </w:r>
      <w:r w:rsidRPr="00857620">
        <w:rPr>
          <w:rFonts w:ascii="Times New Roman" w:hAnsi="Times New Roman"/>
          <w:b/>
          <w:i/>
          <w:sz w:val="20"/>
        </w:rPr>
        <w:t>-</w:t>
      </w:r>
      <w:r w:rsidRPr="00857620">
        <w:rPr>
          <w:rFonts w:ascii="Times New Roman" w:hAnsi="Times New Roman"/>
          <w:i/>
          <w:sz w:val="20"/>
        </w:rPr>
        <w:t>физические методы исследования воздушной среды. Микроклимат. Методы исследования температуры и влажности воздуха» - 0 – 3 б.</w:t>
      </w:r>
      <w:r w:rsidRPr="00857620">
        <w:rPr>
          <w:rFonts w:ascii="Times New Roman" w:hAnsi="Times New Roman"/>
          <w:b/>
          <w:i/>
          <w:sz w:val="20"/>
        </w:rPr>
        <w:br/>
      </w:r>
      <w:r w:rsidRPr="00857620">
        <w:rPr>
          <w:rFonts w:ascii="Times New Roman" w:hAnsi="Times New Roman"/>
          <w:sz w:val="20"/>
        </w:rPr>
        <w:t>Исходный уровень – 0 – 4 б.</w:t>
      </w:r>
      <w:r w:rsidRPr="00857620">
        <w:rPr>
          <w:rFonts w:ascii="Times New Roman" w:hAnsi="Times New Roman"/>
          <w:sz w:val="20"/>
        </w:rPr>
        <w:br/>
        <w:t>«</w:t>
      </w:r>
      <w:r w:rsidRPr="00857620">
        <w:rPr>
          <w:rFonts w:ascii="Times New Roman" w:hAnsi="Times New Roman"/>
          <w:i/>
          <w:sz w:val="20"/>
        </w:rPr>
        <w:t>Методы исследования подвижности воздуха» 0 – 3 б. «Роза ветров»- 0</w:t>
      </w:r>
      <w:r w:rsidRPr="00857620">
        <w:rPr>
          <w:rFonts w:ascii="Times New Roman" w:hAnsi="Times New Roman"/>
          <w:sz w:val="20"/>
        </w:rPr>
        <w:t xml:space="preserve"> – 3 б .</w:t>
      </w:r>
    </w:p>
    <w:p w:rsidR="00CF5416" w:rsidRPr="00857620" w:rsidRDefault="00CF5416" w:rsidP="00CF5416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857620">
        <w:rPr>
          <w:rFonts w:ascii="Times New Roman" w:hAnsi="Times New Roman"/>
          <w:sz w:val="20"/>
        </w:rPr>
        <w:t>Исходный уровень – 0 – 4 б.</w:t>
      </w:r>
    </w:p>
    <w:p w:rsidR="00CF5416" w:rsidRPr="00857620" w:rsidRDefault="00CF5416" w:rsidP="00CF5416">
      <w:pPr>
        <w:widowControl w:val="0"/>
        <w:spacing w:after="0" w:line="240" w:lineRule="auto"/>
        <w:rPr>
          <w:rFonts w:ascii="Times New Roman" w:hAnsi="Times New Roman"/>
          <w:b/>
          <w:i/>
          <w:sz w:val="20"/>
        </w:rPr>
      </w:pPr>
      <w:r w:rsidRPr="00857620">
        <w:rPr>
          <w:rFonts w:ascii="Times New Roman" w:hAnsi="Times New Roman"/>
          <w:i/>
          <w:sz w:val="20"/>
        </w:rPr>
        <w:t xml:space="preserve">«Методы комплексной оценки действия на организм метеорологических факторов. Методы организации воздушного комфорта» </w:t>
      </w:r>
      <w:r w:rsidRPr="00857620">
        <w:rPr>
          <w:rFonts w:ascii="Times New Roman" w:hAnsi="Times New Roman"/>
          <w:sz w:val="20"/>
        </w:rPr>
        <w:t>- 0 –3.</w:t>
      </w:r>
      <w:r w:rsidRPr="00857620">
        <w:rPr>
          <w:rFonts w:ascii="Times New Roman" w:hAnsi="Times New Roman"/>
          <w:i/>
          <w:sz w:val="20"/>
        </w:rPr>
        <w:br/>
      </w:r>
      <w:r w:rsidRPr="00857620">
        <w:rPr>
          <w:rFonts w:ascii="Times New Roman" w:hAnsi="Times New Roman"/>
          <w:sz w:val="20"/>
        </w:rPr>
        <w:t>Исходный уровень – 0 – 4 б.</w:t>
      </w:r>
      <w:r w:rsidRPr="00857620">
        <w:rPr>
          <w:rFonts w:ascii="Times New Roman" w:hAnsi="Times New Roman"/>
          <w:sz w:val="20"/>
        </w:rPr>
        <w:br/>
        <w:t xml:space="preserve">Рубежный контроль – 15 – 30 б. </w:t>
      </w:r>
      <w:r w:rsidRPr="00857620">
        <w:rPr>
          <w:rFonts w:ascii="Times New Roman" w:hAnsi="Times New Roman"/>
          <w:sz w:val="20"/>
        </w:rPr>
        <w:br/>
      </w:r>
      <w:r w:rsidRPr="00857620">
        <w:rPr>
          <w:rFonts w:ascii="Times New Roman" w:hAnsi="Times New Roman"/>
          <w:b/>
          <w:i/>
          <w:sz w:val="20"/>
        </w:rPr>
        <w:t xml:space="preserve">Итого по </w:t>
      </w:r>
      <w:r w:rsidRPr="00857620">
        <w:rPr>
          <w:rFonts w:ascii="Times New Roman" w:hAnsi="Times New Roman"/>
          <w:b/>
          <w:bCs/>
          <w:i/>
          <w:sz w:val="20"/>
        </w:rPr>
        <w:t>модулю</w:t>
      </w:r>
      <w:r w:rsidRPr="00857620">
        <w:rPr>
          <w:rFonts w:ascii="Times New Roman" w:hAnsi="Times New Roman"/>
          <w:b/>
          <w:i/>
          <w:sz w:val="20"/>
        </w:rPr>
        <w:t>: до 54 баллов</w:t>
      </w:r>
    </w:p>
    <w:p w:rsidR="00CF5416" w:rsidRPr="00857620" w:rsidRDefault="00CF5416" w:rsidP="00CA29F9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  <w:snapToGrid w:val="0"/>
        </w:rPr>
      </w:pPr>
      <w:r w:rsidRPr="00857620">
        <w:rPr>
          <w:rFonts w:ascii="Times New Roman" w:hAnsi="Times New Roman"/>
          <w:i/>
          <w:snapToGrid w:val="0"/>
        </w:rPr>
        <w:t>«Методы исследования инфракрасной и ультрафиолетовой радиации</w:t>
      </w:r>
      <w:r w:rsidRPr="00857620">
        <w:rPr>
          <w:rFonts w:ascii="Times New Roman" w:hAnsi="Times New Roman"/>
          <w:snapToGrid w:val="0"/>
        </w:rPr>
        <w:t>» - 0 – 5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Исходный уровень – 0 – 4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«</w:t>
      </w:r>
      <w:r w:rsidRPr="00857620">
        <w:rPr>
          <w:rFonts w:ascii="Times New Roman" w:hAnsi="Times New Roman"/>
          <w:i/>
        </w:rPr>
        <w:t>Методы исследования естественной и искусственной освещенности</w:t>
      </w:r>
      <w:r w:rsidRPr="00857620">
        <w:rPr>
          <w:rFonts w:ascii="Times New Roman" w:hAnsi="Times New Roman"/>
        </w:rPr>
        <w:t>» -0 – 5б.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Исходный уровень – 0 – 4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«</w:t>
      </w:r>
      <w:r w:rsidRPr="00857620">
        <w:rPr>
          <w:rFonts w:ascii="Times New Roman" w:hAnsi="Times New Roman"/>
          <w:i/>
        </w:rPr>
        <w:t>Гигиеническая оценка и методы исследования запыленности воздуха</w:t>
      </w:r>
      <w:r w:rsidRPr="00857620">
        <w:rPr>
          <w:rFonts w:ascii="Times New Roman" w:hAnsi="Times New Roman"/>
        </w:rPr>
        <w:t>» - 0 – 5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Исходный уровень – 0 – 4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«</w:t>
      </w:r>
      <w:r w:rsidRPr="00857620">
        <w:rPr>
          <w:rFonts w:ascii="Times New Roman" w:hAnsi="Times New Roman"/>
          <w:i/>
        </w:rPr>
        <w:t>Гигиеническая оценка и методы исследования шума и вибрации</w:t>
      </w:r>
      <w:r w:rsidRPr="00857620">
        <w:rPr>
          <w:rFonts w:ascii="Times New Roman" w:hAnsi="Times New Roman"/>
        </w:rPr>
        <w:t>» - 0 – 5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Исходный уровень – 0 – 3 б.</w:t>
      </w:r>
    </w:p>
    <w:p w:rsidR="001368A8" w:rsidRPr="00857620" w:rsidRDefault="001368A8" w:rsidP="00CA29F9">
      <w:pPr>
        <w:widowControl w:val="0"/>
        <w:spacing w:after="0" w:line="240" w:lineRule="auto"/>
        <w:rPr>
          <w:rFonts w:ascii="Times New Roman" w:hAnsi="Times New Roman"/>
        </w:rPr>
      </w:pPr>
      <w:r w:rsidRPr="00857620">
        <w:rPr>
          <w:rFonts w:ascii="Times New Roman" w:hAnsi="Times New Roman"/>
        </w:rPr>
        <w:t>Рубежный контроль – 15 – 30 б.</w:t>
      </w:r>
    </w:p>
    <w:p w:rsidR="001368A8" w:rsidRPr="00857620" w:rsidRDefault="001368A8" w:rsidP="00E32C99">
      <w:pPr>
        <w:pStyle w:val="8"/>
        <w:spacing w:before="0" w:after="0"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857620">
        <w:rPr>
          <w:rFonts w:ascii="Times New Roman" w:hAnsi="Times New Roman"/>
          <w:b/>
          <w:bCs/>
          <w:snapToGrid w:val="0"/>
          <w:sz w:val="22"/>
          <w:szCs w:val="22"/>
        </w:rPr>
        <w:t>Итого по модулю- 65 баллов</w:t>
      </w:r>
      <w:r w:rsidRPr="00857620">
        <w:rPr>
          <w:rFonts w:ascii="Times New Roman" w:hAnsi="Times New Roman"/>
          <w:b/>
          <w:bCs/>
          <w:snapToGrid w:val="0"/>
          <w:sz w:val="22"/>
          <w:szCs w:val="22"/>
        </w:rPr>
        <w:br/>
      </w:r>
      <w:r w:rsidRPr="00857620">
        <w:rPr>
          <w:rFonts w:ascii="Times New Roman" w:hAnsi="Times New Roman"/>
          <w:b/>
          <w:bCs/>
          <w:iCs w:val="0"/>
          <w:sz w:val="22"/>
          <w:szCs w:val="22"/>
        </w:rPr>
        <w:t>Модуль</w:t>
      </w:r>
      <w:r w:rsidRPr="00857620">
        <w:rPr>
          <w:rFonts w:ascii="Times New Roman" w:hAnsi="Times New Roman"/>
          <w:b/>
          <w:sz w:val="22"/>
          <w:szCs w:val="22"/>
        </w:rPr>
        <w:t xml:space="preserve"> «Гигиеническая диагностика экологически обусловленных заболеваний»</w:t>
      </w:r>
    </w:p>
    <w:p w:rsidR="001368A8" w:rsidRPr="00857620" w:rsidRDefault="001368A8" w:rsidP="00CA29F9">
      <w:pPr>
        <w:spacing w:after="0"/>
        <w:rPr>
          <w:rFonts w:ascii="Times New Roman" w:hAnsi="Times New Roman"/>
        </w:rPr>
      </w:pPr>
      <w:r w:rsidRPr="00857620">
        <w:rPr>
          <w:rFonts w:ascii="Times New Roman" w:hAnsi="Times New Roman"/>
        </w:rPr>
        <w:t>Тема: «Гигиенические аспекты экологии человека» - 0 – 5 б.</w:t>
      </w:r>
    </w:p>
    <w:p w:rsidR="001368A8" w:rsidRPr="00857620" w:rsidRDefault="001368A8" w:rsidP="00EA524D">
      <w:pPr>
        <w:spacing w:after="0"/>
        <w:rPr>
          <w:rFonts w:ascii="Times New Roman" w:hAnsi="Times New Roman"/>
        </w:rPr>
      </w:pPr>
      <w:r w:rsidRPr="00857620">
        <w:rPr>
          <w:rFonts w:ascii="Times New Roman" w:hAnsi="Times New Roman"/>
        </w:rPr>
        <w:t>«</w:t>
      </w:r>
      <w:r w:rsidRPr="00857620">
        <w:rPr>
          <w:rFonts w:ascii="Times New Roman" w:hAnsi="Times New Roman"/>
          <w:i/>
        </w:rPr>
        <w:t>Комплексная химическая нагрузка при многомаршрутных сценариях экспозиции</w:t>
      </w:r>
      <w:r w:rsidRPr="00857620">
        <w:rPr>
          <w:rFonts w:ascii="Times New Roman" w:hAnsi="Times New Roman"/>
        </w:rPr>
        <w:t xml:space="preserve">» </w:t>
      </w:r>
      <w:r w:rsidRPr="00857620">
        <w:rPr>
          <w:rFonts w:ascii="Times New Roman" w:hAnsi="Times New Roman"/>
        </w:rPr>
        <w:br/>
        <w:t>- 0- 15 б</w:t>
      </w:r>
    </w:p>
    <w:p w:rsidR="001368A8" w:rsidRPr="00857620" w:rsidRDefault="001368A8" w:rsidP="005548DC">
      <w:pPr>
        <w:spacing w:after="0"/>
        <w:rPr>
          <w:rFonts w:ascii="Times New Roman" w:hAnsi="Times New Roman"/>
        </w:rPr>
      </w:pPr>
      <w:r w:rsidRPr="00857620">
        <w:rPr>
          <w:rFonts w:ascii="Times New Roman" w:hAnsi="Times New Roman"/>
        </w:rPr>
        <w:t xml:space="preserve"> «</w:t>
      </w:r>
      <w:r w:rsidRPr="00857620">
        <w:rPr>
          <w:rFonts w:ascii="Times New Roman" w:hAnsi="Times New Roman"/>
          <w:i/>
        </w:rPr>
        <w:t>Методы экспериментальных исследований в гигиене. Расчетные методы</w:t>
      </w:r>
      <w:r w:rsidRPr="00857620">
        <w:rPr>
          <w:rFonts w:ascii="Times New Roman" w:hAnsi="Times New Roman"/>
        </w:rPr>
        <w:t>». 0 – 5 б.</w:t>
      </w:r>
    </w:p>
    <w:p w:rsidR="001368A8" w:rsidRPr="00857620" w:rsidRDefault="001368A8" w:rsidP="005548DC">
      <w:pPr>
        <w:spacing w:after="0"/>
        <w:rPr>
          <w:rFonts w:ascii="Times New Roman" w:hAnsi="Times New Roman"/>
        </w:rPr>
      </w:pPr>
      <w:r w:rsidRPr="00857620">
        <w:rPr>
          <w:rFonts w:ascii="Times New Roman" w:hAnsi="Times New Roman"/>
        </w:rPr>
        <w:t>Рубежный контроль – 10 – 20 б.</w:t>
      </w:r>
    </w:p>
    <w:p w:rsidR="001368A8" w:rsidRPr="00857620" w:rsidRDefault="001368A8" w:rsidP="005548DC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napToGrid w:val="0"/>
        </w:rPr>
      </w:pPr>
      <w:r w:rsidRPr="00857620">
        <w:rPr>
          <w:rFonts w:ascii="Times New Roman" w:hAnsi="Times New Roman"/>
          <w:b/>
          <w:bCs/>
          <w:i/>
          <w:iCs/>
          <w:snapToGrid w:val="0"/>
        </w:rPr>
        <w:t xml:space="preserve">Итого по </w:t>
      </w:r>
      <w:r w:rsidRPr="00857620">
        <w:rPr>
          <w:rFonts w:ascii="Times New Roman" w:hAnsi="Times New Roman"/>
          <w:b/>
          <w:bCs/>
          <w:i/>
        </w:rPr>
        <w:t>модулю</w:t>
      </w:r>
      <w:r w:rsidRPr="00857620">
        <w:rPr>
          <w:rFonts w:ascii="Times New Roman" w:hAnsi="Times New Roman"/>
          <w:b/>
          <w:bCs/>
          <w:i/>
          <w:iCs/>
          <w:snapToGrid w:val="0"/>
        </w:rPr>
        <w:t>: до 45 баллов</w:t>
      </w:r>
    </w:p>
    <w:p w:rsidR="001368A8" w:rsidRPr="00857620" w:rsidRDefault="001368A8" w:rsidP="00A70D5A">
      <w:pPr>
        <w:widowControl w:val="0"/>
        <w:spacing w:line="240" w:lineRule="auto"/>
        <w:rPr>
          <w:rFonts w:ascii="Times New Roman" w:hAnsi="Times New Roman"/>
          <w:b/>
          <w:bCs/>
          <w:i/>
          <w:iCs/>
          <w:snapToGrid w:val="0"/>
        </w:rPr>
      </w:pPr>
      <w:r w:rsidRPr="00857620">
        <w:rPr>
          <w:rFonts w:ascii="Times New Roman" w:hAnsi="Times New Roman"/>
          <w:b/>
          <w:bCs/>
          <w:iCs/>
          <w:snapToGrid w:val="0"/>
        </w:rPr>
        <w:t>Курсовая работа  (Санитарно-гигиеническая характеристика условий проживания) – 0 -10 б.</w:t>
      </w:r>
      <w:r w:rsidRPr="00857620">
        <w:rPr>
          <w:rFonts w:ascii="Times New Roman" w:hAnsi="Times New Roman"/>
          <w:b/>
          <w:bCs/>
          <w:iCs/>
          <w:snapToGrid w:val="0"/>
        </w:rPr>
        <w:br/>
      </w:r>
      <w:r w:rsidRPr="00857620">
        <w:rPr>
          <w:rFonts w:ascii="Times New Roman" w:hAnsi="Times New Roman"/>
          <w:b/>
          <w:bCs/>
          <w:i/>
          <w:iCs/>
          <w:snapToGrid w:val="0"/>
        </w:rPr>
        <w:t>Итоговая контрольная работа:</w:t>
      </w:r>
    </w:p>
    <w:p w:rsidR="001368A8" w:rsidRPr="00857620" w:rsidRDefault="001368A8" w:rsidP="001D0DA9">
      <w:pPr>
        <w:pStyle w:val="a9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iCs/>
          <w:snapToGrid w:val="0"/>
        </w:rPr>
      </w:pPr>
      <w:r w:rsidRPr="00857620">
        <w:rPr>
          <w:rFonts w:ascii="Times New Roman" w:hAnsi="Times New Roman"/>
          <w:b/>
          <w:bCs/>
          <w:iCs/>
          <w:snapToGrid w:val="0"/>
        </w:rPr>
        <w:t>Тестовый контроль – 20 -40 б</w:t>
      </w:r>
    </w:p>
    <w:p w:rsidR="001368A8" w:rsidRPr="00857620" w:rsidRDefault="001368A8" w:rsidP="001D0DA9">
      <w:pPr>
        <w:pStyle w:val="a9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iCs/>
          <w:snapToGrid w:val="0"/>
        </w:rPr>
      </w:pPr>
      <w:r w:rsidRPr="00857620">
        <w:rPr>
          <w:rFonts w:ascii="Times New Roman" w:hAnsi="Times New Roman"/>
          <w:b/>
          <w:bCs/>
          <w:iCs/>
          <w:snapToGrid w:val="0"/>
        </w:rPr>
        <w:t>Решение ситуационных задач – 0 – 5 б.</w:t>
      </w:r>
    </w:p>
    <w:p w:rsidR="001368A8" w:rsidRPr="00857620" w:rsidRDefault="001368A8" w:rsidP="001D0DA9">
      <w:pPr>
        <w:pStyle w:val="a9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iCs/>
          <w:snapToGrid w:val="0"/>
        </w:rPr>
      </w:pPr>
      <w:r w:rsidRPr="00857620">
        <w:rPr>
          <w:rFonts w:ascii="Times New Roman" w:hAnsi="Times New Roman"/>
          <w:b/>
          <w:bCs/>
          <w:iCs/>
          <w:snapToGrid w:val="0"/>
        </w:rPr>
        <w:t>Лекционные вопросы – 0 – 7 б.</w:t>
      </w:r>
    </w:p>
    <w:p w:rsidR="001368A8" w:rsidRPr="00857620" w:rsidRDefault="001368A8" w:rsidP="0063764D">
      <w:pPr>
        <w:widowControl w:val="0"/>
        <w:spacing w:line="240" w:lineRule="auto"/>
        <w:rPr>
          <w:rFonts w:ascii="Times New Roman" w:hAnsi="Times New Roman"/>
          <w:b/>
          <w:bCs/>
          <w:iCs/>
          <w:snapToGrid w:val="0"/>
        </w:rPr>
      </w:pPr>
      <w:r w:rsidRPr="00857620">
        <w:rPr>
          <w:rFonts w:ascii="Times New Roman" w:hAnsi="Times New Roman"/>
          <w:b/>
          <w:bCs/>
          <w:iCs/>
          <w:snapToGrid w:val="0"/>
        </w:rPr>
        <w:t>За посещение лекций (10 ле</w:t>
      </w:r>
      <w:r w:rsidR="007419C1" w:rsidRPr="00857620">
        <w:rPr>
          <w:rFonts w:ascii="Times New Roman" w:hAnsi="Times New Roman"/>
          <w:b/>
          <w:bCs/>
          <w:iCs/>
          <w:snapToGrid w:val="0"/>
        </w:rPr>
        <w:t xml:space="preserve">кций) по 2 балла за лекцию  – 16 </w:t>
      </w:r>
      <w:r w:rsidRPr="00857620">
        <w:rPr>
          <w:rFonts w:ascii="Times New Roman" w:hAnsi="Times New Roman"/>
          <w:b/>
          <w:bCs/>
          <w:iCs/>
          <w:snapToGrid w:val="0"/>
        </w:rPr>
        <w:t xml:space="preserve"> баллов.</w:t>
      </w:r>
    </w:p>
    <w:p w:rsidR="001368A8" w:rsidRPr="00857620" w:rsidRDefault="001368A8" w:rsidP="00A70D5A">
      <w:pPr>
        <w:widowControl w:val="0"/>
        <w:spacing w:line="240" w:lineRule="auto"/>
        <w:rPr>
          <w:rFonts w:ascii="Times New Roman" w:hAnsi="Times New Roman"/>
          <w:b/>
          <w:bCs/>
          <w:snapToGrid w:val="0"/>
        </w:rPr>
      </w:pPr>
      <w:r w:rsidRPr="00857620">
        <w:rPr>
          <w:rFonts w:ascii="Times New Roman" w:hAnsi="Times New Roman"/>
          <w:b/>
          <w:bCs/>
          <w:snapToGrid w:val="0"/>
        </w:rPr>
        <w:t>ИТОГО  за семестр   -  до</w:t>
      </w:r>
      <w:r w:rsidR="007419C1" w:rsidRPr="00857620">
        <w:rPr>
          <w:rFonts w:ascii="Times New Roman" w:hAnsi="Times New Roman"/>
          <w:b/>
          <w:bCs/>
          <w:snapToGrid w:val="0"/>
        </w:rPr>
        <w:t xml:space="preserve"> 242 </w:t>
      </w:r>
      <w:r w:rsidRPr="00857620">
        <w:rPr>
          <w:rFonts w:ascii="Times New Roman" w:hAnsi="Times New Roman"/>
          <w:b/>
          <w:bCs/>
          <w:snapToGrid w:val="0"/>
        </w:rPr>
        <w:t>баллов.</w:t>
      </w:r>
    </w:p>
    <w:p w:rsidR="001368A8" w:rsidRPr="00857620" w:rsidRDefault="001368A8" w:rsidP="006A4224">
      <w:pPr>
        <w:rPr>
          <w:rFonts w:ascii="Times New Roman" w:hAnsi="Times New Roman"/>
        </w:rPr>
      </w:pPr>
      <w:r w:rsidRPr="00857620">
        <w:rPr>
          <w:rFonts w:ascii="Times New Roman" w:hAnsi="Times New Roman"/>
        </w:rPr>
        <w:t>Итоговая оценка определяется по сумме баллов за оба семестра.</w:t>
      </w:r>
    </w:p>
    <w:p w:rsidR="001368A8" w:rsidRPr="00857620" w:rsidRDefault="001368A8" w:rsidP="008B7074">
      <w:pPr>
        <w:pStyle w:val="7"/>
        <w:spacing w:before="0" w:after="0"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857620">
        <w:rPr>
          <w:rFonts w:ascii="Times New Roman" w:hAnsi="Times New Roman"/>
          <w:b/>
          <w:snapToGrid w:val="0"/>
          <w:sz w:val="22"/>
          <w:szCs w:val="22"/>
        </w:rPr>
        <w:t xml:space="preserve">ВСЕГО ЗА 3 и 4  СЕМЕСТРЫ  по общей гигиене до </w:t>
      </w:r>
      <w:r w:rsidR="007419C1" w:rsidRPr="00857620">
        <w:rPr>
          <w:rFonts w:ascii="Times New Roman" w:hAnsi="Times New Roman"/>
          <w:b/>
          <w:snapToGrid w:val="0"/>
          <w:sz w:val="22"/>
          <w:szCs w:val="22"/>
        </w:rPr>
        <w:t xml:space="preserve">472 </w:t>
      </w:r>
      <w:r w:rsidRPr="00857620">
        <w:rPr>
          <w:rFonts w:ascii="Times New Roman" w:hAnsi="Times New Roman"/>
          <w:b/>
          <w:snapToGrid w:val="0"/>
          <w:sz w:val="22"/>
          <w:szCs w:val="22"/>
        </w:rPr>
        <w:t xml:space="preserve"> баллов.</w:t>
      </w:r>
      <w:r w:rsidRPr="00857620">
        <w:rPr>
          <w:rFonts w:ascii="Times New Roman" w:hAnsi="Times New Roman"/>
          <w:b/>
          <w:snapToGrid w:val="0"/>
          <w:sz w:val="22"/>
          <w:szCs w:val="22"/>
        </w:rPr>
        <w:br/>
      </w:r>
      <w:r w:rsidRPr="00857620">
        <w:rPr>
          <w:rFonts w:ascii="Times New Roman" w:hAnsi="Times New Roman"/>
          <w:b/>
          <w:bCs/>
          <w:sz w:val="22"/>
          <w:szCs w:val="22"/>
        </w:rPr>
        <w:t xml:space="preserve">ИТОГОВАЯ ШКАЛА ОЦЕНОК ЗА ОСЕННИЙ и ВЕСЕННИЙ   СЕМЕСТР </w:t>
      </w:r>
      <w:r w:rsidRPr="00857620">
        <w:rPr>
          <w:rFonts w:ascii="Times New Roman" w:hAnsi="Times New Roman"/>
          <w:b/>
          <w:bCs/>
          <w:sz w:val="22"/>
          <w:szCs w:val="22"/>
        </w:rPr>
        <w:br/>
        <w:t>ПО ОБЩЕЙ ГИГИЕНЕ:</w:t>
      </w:r>
    </w:p>
    <w:p w:rsidR="001368A8" w:rsidRPr="00857620" w:rsidRDefault="001368A8" w:rsidP="008B7074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sz w:val="22"/>
          <w:szCs w:val="22"/>
        </w:rPr>
      </w:pPr>
      <w:r w:rsidRPr="00857620">
        <w:rPr>
          <w:rFonts w:ascii="Times New Roman" w:hAnsi="Times New Roman"/>
          <w:b/>
          <w:sz w:val="22"/>
          <w:szCs w:val="22"/>
        </w:rPr>
        <w:t>«Отлично</w:t>
      </w:r>
      <w:r w:rsidR="004D1EDF" w:rsidRPr="00857620">
        <w:rPr>
          <w:rFonts w:ascii="Times New Roman" w:hAnsi="Times New Roman"/>
          <w:b/>
          <w:sz w:val="22"/>
          <w:szCs w:val="22"/>
        </w:rPr>
        <w:t xml:space="preserve">» - 406  баллов и более  (до 472 </w:t>
      </w:r>
      <w:r w:rsidRPr="00857620">
        <w:rPr>
          <w:rFonts w:ascii="Times New Roman" w:hAnsi="Times New Roman"/>
          <w:b/>
          <w:sz w:val="22"/>
          <w:szCs w:val="22"/>
        </w:rPr>
        <w:t>) (86% и более правильно выполненных заданий)</w:t>
      </w:r>
    </w:p>
    <w:p w:rsidR="001368A8" w:rsidRPr="00857620" w:rsidRDefault="004D1EDF" w:rsidP="007C78FA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sz w:val="22"/>
          <w:szCs w:val="22"/>
        </w:rPr>
      </w:pPr>
      <w:r w:rsidRPr="00857620">
        <w:rPr>
          <w:rFonts w:ascii="Times New Roman" w:hAnsi="Times New Roman"/>
          <w:b/>
          <w:sz w:val="22"/>
          <w:szCs w:val="22"/>
        </w:rPr>
        <w:t>«Хорошо» -   335  – 405</w:t>
      </w:r>
      <w:r w:rsidR="001368A8" w:rsidRPr="00857620">
        <w:rPr>
          <w:rFonts w:ascii="Times New Roman" w:hAnsi="Times New Roman"/>
          <w:b/>
          <w:sz w:val="22"/>
          <w:szCs w:val="22"/>
        </w:rPr>
        <w:t xml:space="preserve">  баллов (71- 85% правильно выполненных заданий) </w:t>
      </w:r>
    </w:p>
    <w:p w:rsidR="001368A8" w:rsidRPr="007C3C96" w:rsidRDefault="004D1EDF" w:rsidP="007C3C96">
      <w:pPr>
        <w:widowControl w:val="0"/>
        <w:spacing w:line="240" w:lineRule="auto"/>
        <w:rPr>
          <w:rFonts w:ascii="Times New Roman" w:hAnsi="Times New Roman"/>
          <w:b/>
          <w:bCs/>
        </w:rPr>
      </w:pPr>
      <w:r w:rsidRPr="00857620">
        <w:rPr>
          <w:rFonts w:ascii="Times New Roman" w:hAnsi="Times New Roman"/>
          <w:b/>
        </w:rPr>
        <w:t>«Удовлетворительно» - 283 – 334</w:t>
      </w:r>
      <w:r w:rsidR="001368A8" w:rsidRPr="00857620">
        <w:rPr>
          <w:rFonts w:ascii="Times New Roman" w:hAnsi="Times New Roman"/>
          <w:b/>
        </w:rPr>
        <w:t xml:space="preserve">  баллов (60 - 70% правильно выполненных заданий)</w:t>
      </w:r>
    </w:p>
    <w:p w:rsidR="001368A8" w:rsidRPr="00FC38C8" w:rsidRDefault="001368A8" w:rsidP="00A70D5A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highlight w:val="yellow"/>
        </w:rPr>
      </w:pPr>
    </w:p>
    <w:p w:rsidR="001368A8" w:rsidRPr="00D64CC1" w:rsidRDefault="001368A8" w:rsidP="00A70D5A">
      <w:pPr>
        <w:widowControl w:val="0"/>
        <w:spacing w:line="240" w:lineRule="auto"/>
        <w:rPr>
          <w:rFonts w:ascii="Times New Roman" w:hAnsi="Times New Roman"/>
          <w:b/>
          <w:bCs/>
          <w:snapToGrid w:val="0"/>
        </w:rPr>
      </w:pPr>
      <w:r w:rsidRPr="00D64CC1">
        <w:rPr>
          <w:rFonts w:ascii="Times New Roman" w:hAnsi="Times New Roman"/>
          <w:b/>
          <w:bCs/>
          <w:snapToGrid w:val="0"/>
        </w:rPr>
        <w:t>Итоговая оценка за курс общей гигиены:</w:t>
      </w:r>
    </w:p>
    <w:p w:rsidR="001368A8" w:rsidRDefault="001368A8" w:rsidP="00534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4CC1">
        <w:rPr>
          <w:rFonts w:ascii="Times New Roman" w:hAnsi="Times New Roman"/>
          <w:sz w:val="20"/>
          <w:szCs w:val="20"/>
        </w:rPr>
        <w:t>Итоговая оценка по дисциплине определяется по результатам оценки текущей успеваемости в течение 3 и 4 семестров. Результаты экзаменационного тестирования не учитываются в рейтинге. Студенты, набравшие за период обучения определенное количество баллов, могут получить экзамен «автоматом», в соответствии со шкалой оценок итоговой аттестации:</w:t>
      </w:r>
    </w:p>
    <w:p w:rsidR="001368A8" w:rsidRPr="00B05023" w:rsidRDefault="001368A8" w:rsidP="00B05023">
      <w:pPr>
        <w:widowControl w:val="0"/>
        <w:spacing w:line="240" w:lineRule="auto"/>
        <w:rPr>
          <w:rFonts w:ascii="Times New Roman" w:hAnsi="Times New Roman"/>
          <w:b/>
        </w:rPr>
      </w:pPr>
      <w:r w:rsidRPr="00B05023">
        <w:rPr>
          <w:rFonts w:ascii="Times New Roman" w:hAnsi="Times New Roman"/>
          <w:b/>
        </w:rPr>
        <w:t>Для перевода набранных баллов в 100 балльную шкалу используется коэффициент</w:t>
      </w:r>
      <w:r w:rsidR="00870506">
        <w:rPr>
          <w:rFonts w:ascii="Times New Roman" w:hAnsi="Times New Roman"/>
          <w:b/>
        </w:rPr>
        <w:t xml:space="preserve"> 4,72</w:t>
      </w:r>
      <w:r w:rsidRPr="00B05023">
        <w:rPr>
          <w:rFonts w:ascii="Times New Roman" w:hAnsi="Times New Roman"/>
          <w:b/>
        </w:rPr>
        <w:t>.</w:t>
      </w:r>
    </w:p>
    <w:p w:rsidR="001368A8" w:rsidRPr="00B05023" w:rsidRDefault="001368A8" w:rsidP="00534D30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 xml:space="preserve">Студенты, набравшие  менее  </w:t>
      </w:r>
      <w:r w:rsidR="00870506">
        <w:rPr>
          <w:rFonts w:ascii="Times New Roman" w:hAnsi="Times New Roman"/>
          <w:sz w:val="20"/>
          <w:szCs w:val="20"/>
        </w:rPr>
        <w:t>283</w:t>
      </w:r>
      <w:r w:rsidRPr="00B05023">
        <w:rPr>
          <w:rFonts w:ascii="Times New Roman" w:hAnsi="Times New Roman"/>
          <w:sz w:val="20"/>
          <w:szCs w:val="20"/>
        </w:rPr>
        <w:t xml:space="preserve"> баллов, переводные из других вузов, восстановленные после академического отпуска, а также желающие повысить свой балл, выходят на экзамен. Итоговая оценка в этом случае складывается из результатов ответа на предэкзаменационный тест, решения  ситуационной задачи по общей гигиене и ответа на 2 теоретических вопроса.</w:t>
      </w:r>
    </w:p>
    <w:p w:rsidR="001368A8" w:rsidRPr="00B05023" w:rsidRDefault="001368A8" w:rsidP="00B42B82">
      <w:pPr>
        <w:pStyle w:val="a9"/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>За тесты можно получить до 30 баллов</w:t>
      </w:r>
    </w:p>
    <w:p w:rsidR="001368A8" w:rsidRPr="00B05023" w:rsidRDefault="001368A8" w:rsidP="00B42B82">
      <w:pPr>
        <w:pStyle w:val="a9"/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 xml:space="preserve">За задачу можно получить до </w:t>
      </w:r>
      <w:r>
        <w:rPr>
          <w:rFonts w:ascii="Times New Roman" w:hAnsi="Times New Roman"/>
          <w:sz w:val="20"/>
          <w:szCs w:val="20"/>
        </w:rPr>
        <w:t>3</w:t>
      </w:r>
      <w:r w:rsidRPr="00B05023">
        <w:rPr>
          <w:rFonts w:ascii="Times New Roman" w:hAnsi="Times New Roman"/>
          <w:sz w:val="20"/>
          <w:szCs w:val="20"/>
        </w:rPr>
        <w:t>0 баллов.</w:t>
      </w:r>
    </w:p>
    <w:p w:rsidR="001368A8" w:rsidRPr="00B05023" w:rsidRDefault="001368A8" w:rsidP="001C50C3">
      <w:pPr>
        <w:pStyle w:val="a9"/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>За ка</w:t>
      </w:r>
      <w:r>
        <w:rPr>
          <w:rFonts w:ascii="Times New Roman" w:hAnsi="Times New Roman"/>
          <w:sz w:val="20"/>
          <w:szCs w:val="20"/>
        </w:rPr>
        <w:t>ждый вопрос можно получить до 20</w:t>
      </w:r>
      <w:r w:rsidRPr="00B05023">
        <w:rPr>
          <w:rFonts w:ascii="Times New Roman" w:hAnsi="Times New Roman"/>
          <w:sz w:val="20"/>
          <w:szCs w:val="20"/>
        </w:rPr>
        <w:t xml:space="preserve"> баллов.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1276"/>
        <w:gridCol w:w="2268"/>
        <w:gridCol w:w="4218"/>
      </w:tblGrid>
      <w:tr w:rsidR="001368A8" w:rsidRPr="0028246D">
        <w:tc>
          <w:tcPr>
            <w:tcW w:w="1089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Баллы за задачу</w:t>
            </w:r>
          </w:p>
        </w:tc>
        <w:tc>
          <w:tcPr>
            <w:tcW w:w="127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Баллы за вопрос</w:t>
            </w:r>
          </w:p>
        </w:tc>
        <w:tc>
          <w:tcPr>
            <w:tcW w:w="226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421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</w:tr>
      <w:tr w:rsidR="001368A8" w:rsidRPr="0028246D">
        <w:tc>
          <w:tcPr>
            <w:tcW w:w="1089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1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Ясные аналитические выводы, подкрепленные теорией</w:t>
            </w:r>
          </w:p>
        </w:tc>
      </w:tr>
      <w:tr w:rsidR="001368A8" w:rsidRPr="0028246D">
        <w:tc>
          <w:tcPr>
            <w:tcW w:w="1089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1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Хорошее развитие аргумента, незначительные погрешности в ответе, скорректированные при собеседовании</w:t>
            </w:r>
          </w:p>
        </w:tc>
      </w:tr>
      <w:tr w:rsidR="001368A8" w:rsidRPr="0028246D">
        <w:tc>
          <w:tcPr>
            <w:tcW w:w="1089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421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Ограниченное подтверждение заключения, слабое знание основных терминов и определений дисциплины</w:t>
            </w:r>
          </w:p>
        </w:tc>
      </w:tr>
      <w:tr w:rsidR="001368A8" w:rsidRPr="0028246D">
        <w:tc>
          <w:tcPr>
            <w:tcW w:w="1089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4218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Безосновательные или неверные выводы, базирующиеся на казуистике и интуиции. Плохое знание теории</w:t>
            </w:r>
          </w:p>
        </w:tc>
      </w:tr>
    </w:tbl>
    <w:p w:rsidR="001368A8" w:rsidRPr="00B05023" w:rsidRDefault="001368A8" w:rsidP="00E02AD5">
      <w:pPr>
        <w:pStyle w:val="a9"/>
        <w:ind w:left="0"/>
        <w:rPr>
          <w:rFonts w:ascii="Times New Roman" w:hAnsi="Times New Roman"/>
          <w:sz w:val="20"/>
          <w:szCs w:val="20"/>
        </w:rPr>
      </w:pPr>
    </w:p>
    <w:p w:rsidR="001368A8" w:rsidRPr="00B05023" w:rsidRDefault="001368A8" w:rsidP="006E164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color w:val="000000"/>
          <w:sz w:val="20"/>
          <w:szCs w:val="20"/>
        </w:rPr>
        <w:t>В соответствии с Положением о проведении текущего контроля успеваемости и промежуточной аттестации, утвержденного Ученым Совета ММА (протокол №1 от 23 января 2009 г) при аттестации по дисциплине экза</w:t>
      </w:r>
      <w:r w:rsidRPr="00B05023">
        <w:rPr>
          <w:rFonts w:ascii="Times New Roman" w:hAnsi="Times New Roman"/>
          <w:color w:val="000000"/>
          <w:sz w:val="20"/>
          <w:szCs w:val="20"/>
        </w:rPr>
        <w:softHyphen/>
        <w:t>менатор имеет право задавать дополнительные вопросы сверх темы задачи.</w:t>
      </w:r>
    </w:p>
    <w:p w:rsidR="001368A8" w:rsidRPr="00B05023" w:rsidRDefault="001368A8" w:rsidP="00534D30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>Итоговая оценка по дисциплине на экзамене выставляется в соответствии со следующими критериями:</w:t>
      </w:r>
    </w:p>
    <w:p w:rsidR="001368A8" w:rsidRPr="00B05023" w:rsidRDefault="001368A8" w:rsidP="00534D30">
      <w:pPr>
        <w:pStyle w:val="a9"/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>Критерии итоговой аттестации на экзамене: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368A8" w:rsidRPr="0028246D">
        <w:tc>
          <w:tcPr>
            <w:tcW w:w="4785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Сумма баллов на экзамене</w:t>
            </w:r>
          </w:p>
        </w:tc>
        <w:tc>
          <w:tcPr>
            <w:tcW w:w="478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1368A8" w:rsidRPr="0028246D">
        <w:tc>
          <w:tcPr>
            <w:tcW w:w="4785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86 баллов и более</w:t>
            </w:r>
          </w:p>
        </w:tc>
        <w:tc>
          <w:tcPr>
            <w:tcW w:w="478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1368A8" w:rsidRPr="0028246D">
        <w:tc>
          <w:tcPr>
            <w:tcW w:w="4785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71 – 85 баллов</w:t>
            </w:r>
          </w:p>
        </w:tc>
        <w:tc>
          <w:tcPr>
            <w:tcW w:w="478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1368A8" w:rsidRPr="0028246D">
        <w:tc>
          <w:tcPr>
            <w:tcW w:w="4785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60 – 70 баллов</w:t>
            </w:r>
          </w:p>
        </w:tc>
        <w:tc>
          <w:tcPr>
            <w:tcW w:w="478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1368A8" w:rsidRPr="0028246D">
        <w:tc>
          <w:tcPr>
            <w:tcW w:w="4785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Менее 60 баллов</w:t>
            </w:r>
          </w:p>
        </w:tc>
        <w:tc>
          <w:tcPr>
            <w:tcW w:w="4786" w:type="dxa"/>
          </w:tcPr>
          <w:p w:rsidR="001368A8" w:rsidRPr="0028246D" w:rsidRDefault="001368A8" w:rsidP="0028246D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6D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</w:tr>
    </w:tbl>
    <w:p w:rsidR="001368A8" w:rsidRPr="00B05023" w:rsidRDefault="001368A8" w:rsidP="00534D30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05023">
        <w:rPr>
          <w:rFonts w:ascii="Times New Roman" w:hAnsi="Times New Roman"/>
          <w:sz w:val="20"/>
          <w:szCs w:val="20"/>
        </w:rPr>
        <w:t xml:space="preserve">Студенты, набравшие на экзамене менее 60 баллов, обязаны пересдать экзамен в установленный </w:t>
      </w:r>
      <w:r w:rsidRPr="00B05023">
        <w:rPr>
          <w:rFonts w:ascii="Times New Roman" w:hAnsi="Times New Roman"/>
          <w:color w:val="000000"/>
          <w:sz w:val="20"/>
          <w:szCs w:val="20"/>
        </w:rPr>
        <w:t>Учебно-организационным отделом</w:t>
      </w:r>
      <w:r w:rsidRPr="00B05023">
        <w:rPr>
          <w:rFonts w:ascii="Times New Roman" w:hAnsi="Times New Roman"/>
          <w:sz w:val="20"/>
          <w:szCs w:val="20"/>
        </w:rPr>
        <w:t>день пересдачи.</w:t>
      </w:r>
    </w:p>
    <w:p w:rsidR="001368A8" w:rsidRDefault="001368A8" w:rsidP="00987D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8A8" w:rsidRDefault="001368A8" w:rsidP="00A70D5A">
      <w:pPr>
        <w:pStyle w:val="a5"/>
        <w:tabs>
          <w:tab w:val="clear" w:pos="4677"/>
          <w:tab w:val="clear" w:pos="9355"/>
        </w:tabs>
        <w:ind w:left="2124" w:firstLine="708"/>
        <w:rPr>
          <w:rFonts w:ascii="Arial Narrow" w:hAnsi="Arial Narrow"/>
          <w:sz w:val="24"/>
          <w:szCs w:val="24"/>
        </w:rPr>
      </w:pPr>
    </w:p>
    <w:p w:rsidR="001368A8" w:rsidRPr="00AB0BC5" w:rsidRDefault="001368A8" w:rsidP="00A70D5A">
      <w:pPr>
        <w:pStyle w:val="a5"/>
        <w:tabs>
          <w:tab w:val="clear" w:pos="4677"/>
          <w:tab w:val="clear" w:pos="9355"/>
        </w:tabs>
        <w:rPr>
          <w:rFonts w:ascii="Times New Roman" w:hAnsi="Times New Roman"/>
          <w:sz w:val="24"/>
          <w:szCs w:val="24"/>
        </w:rPr>
      </w:pPr>
      <w:r w:rsidRPr="00AB0BC5">
        <w:rPr>
          <w:rFonts w:ascii="Times New Roman" w:hAnsi="Times New Roman"/>
          <w:sz w:val="24"/>
          <w:szCs w:val="24"/>
        </w:rPr>
        <w:t xml:space="preserve">Зав. </w:t>
      </w:r>
      <w:r w:rsidR="005C7A6B">
        <w:rPr>
          <w:rFonts w:ascii="Times New Roman" w:hAnsi="Times New Roman"/>
          <w:sz w:val="24"/>
          <w:szCs w:val="24"/>
        </w:rPr>
        <w:t>кафедрой</w:t>
      </w:r>
      <w:r w:rsidRPr="00AB0BC5">
        <w:rPr>
          <w:rFonts w:ascii="Times New Roman" w:hAnsi="Times New Roman"/>
          <w:sz w:val="24"/>
          <w:szCs w:val="24"/>
        </w:rPr>
        <w:tab/>
      </w:r>
      <w:r w:rsidRPr="00AB0BC5">
        <w:rPr>
          <w:rFonts w:ascii="Times New Roman" w:hAnsi="Times New Roman"/>
          <w:sz w:val="24"/>
          <w:szCs w:val="24"/>
        </w:rPr>
        <w:tab/>
      </w:r>
      <w:r w:rsidRPr="00AB0BC5">
        <w:rPr>
          <w:rFonts w:ascii="Times New Roman" w:hAnsi="Times New Roman"/>
          <w:sz w:val="24"/>
          <w:szCs w:val="24"/>
        </w:rPr>
        <w:tab/>
      </w:r>
      <w:r w:rsidRPr="00AB0BC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5C7A6B">
        <w:rPr>
          <w:rFonts w:ascii="Times New Roman" w:hAnsi="Times New Roman"/>
          <w:sz w:val="24"/>
          <w:szCs w:val="24"/>
        </w:rPr>
        <w:t>П</w:t>
      </w:r>
      <w:r w:rsidRPr="00AB0BC5">
        <w:rPr>
          <w:rFonts w:ascii="Times New Roman" w:hAnsi="Times New Roman"/>
          <w:sz w:val="24"/>
          <w:szCs w:val="24"/>
        </w:rPr>
        <w:t>.</w:t>
      </w:r>
      <w:r w:rsidR="005C7A6B">
        <w:rPr>
          <w:rFonts w:ascii="Times New Roman" w:hAnsi="Times New Roman"/>
          <w:sz w:val="24"/>
          <w:szCs w:val="24"/>
        </w:rPr>
        <w:t>И</w:t>
      </w:r>
      <w:r w:rsidRPr="00AB0BC5">
        <w:rPr>
          <w:rFonts w:ascii="Times New Roman" w:hAnsi="Times New Roman"/>
          <w:sz w:val="24"/>
          <w:szCs w:val="24"/>
        </w:rPr>
        <w:t xml:space="preserve">. </w:t>
      </w:r>
      <w:r w:rsidR="005C7A6B">
        <w:rPr>
          <w:rFonts w:ascii="Times New Roman" w:hAnsi="Times New Roman"/>
          <w:sz w:val="24"/>
          <w:szCs w:val="24"/>
        </w:rPr>
        <w:t>Мельниченко</w:t>
      </w:r>
    </w:p>
    <w:p w:rsidR="001368A8" w:rsidRPr="00AB0BC5" w:rsidRDefault="001368A8" w:rsidP="00A70D5A">
      <w:pPr>
        <w:widowControl w:val="0"/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sectPr w:rsidR="001368A8" w:rsidRPr="00AB0BC5" w:rsidSect="00BF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0D" w:rsidRDefault="0084380D" w:rsidP="00D934EF">
      <w:pPr>
        <w:spacing w:after="0" w:line="240" w:lineRule="auto"/>
      </w:pPr>
      <w:r>
        <w:separator/>
      </w:r>
    </w:p>
  </w:endnote>
  <w:endnote w:type="continuationSeparator" w:id="1">
    <w:p w:rsidR="0084380D" w:rsidRDefault="0084380D" w:rsidP="00D9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0D" w:rsidRDefault="0084380D" w:rsidP="00D934EF">
      <w:pPr>
        <w:spacing w:after="0" w:line="240" w:lineRule="auto"/>
      </w:pPr>
      <w:r>
        <w:separator/>
      </w:r>
    </w:p>
  </w:footnote>
  <w:footnote w:type="continuationSeparator" w:id="1">
    <w:p w:rsidR="0084380D" w:rsidRDefault="0084380D" w:rsidP="00D9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6E5"/>
    <w:multiLevelType w:val="hybridMultilevel"/>
    <w:tmpl w:val="28E8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67462"/>
    <w:multiLevelType w:val="hybridMultilevel"/>
    <w:tmpl w:val="24D4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659A"/>
    <w:multiLevelType w:val="hybridMultilevel"/>
    <w:tmpl w:val="12BC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46D39"/>
    <w:multiLevelType w:val="hybridMultilevel"/>
    <w:tmpl w:val="ABC07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4009"/>
    <w:rsid w:val="000123C7"/>
    <w:rsid w:val="000937D7"/>
    <w:rsid w:val="000971D9"/>
    <w:rsid w:val="000A2724"/>
    <w:rsid w:val="000C47D7"/>
    <w:rsid w:val="000D2927"/>
    <w:rsid w:val="000E2567"/>
    <w:rsid w:val="00114284"/>
    <w:rsid w:val="00121748"/>
    <w:rsid w:val="001368A8"/>
    <w:rsid w:val="0014704A"/>
    <w:rsid w:val="001528F2"/>
    <w:rsid w:val="001C50C3"/>
    <w:rsid w:val="001D0DA9"/>
    <w:rsid w:val="001E19ED"/>
    <w:rsid w:val="0021765F"/>
    <w:rsid w:val="00261D62"/>
    <w:rsid w:val="002627E8"/>
    <w:rsid w:val="0026520D"/>
    <w:rsid w:val="0028246D"/>
    <w:rsid w:val="002845B4"/>
    <w:rsid w:val="002A3010"/>
    <w:rsid w:val="002C3781"/>
    <w:rsid w:val="002D7D8E"/>
    <w:rsid w:val="002E266A"/>
    <w:rsid w:val="00300F20"/>
    <w:rsid w:val="00312183"/>
    <w:rsid w:val="00322F10"/>
    <w:rsid w:val="003552D4"/>
    <w:rsid w:val="003603E3"/>
    <w:rsid w:val="003723A0"/>
    <w:rsid w:val="00377554"/>
    <w:rsid w:val="00383F19"/>
    <w:rsid w:val="00396979"/>
    <w:rsid w:val="003D7C22"/>
    <w:rsid w:val="003F190C"/>
    <w:rsid w:val="00444116"/>
    <w:rsid w:val="00456B1F"/>
    <w:rsid w:val="004A7C3D"/>
    <w:rsid w:val="004B0804"/>
    <w:rsid w:val="004C0B7A"/>
    <w:rsid w:val="004C6954"/>
    <w:rsid w:val="004D1EDF"/>
    <w:rsid w:val="004E3F93"/>
    <w:rsid w:val="004F0A32"/>
    <w:rsid w:val="004F661D"/>
    <w:rsid w:val="005022C1"/>
    <w:rsid w:val="00507DB8"/>
    <w:rsid w:val="005259AA"/>
    <w:rsid w:val="00534D30"/>
    <w:rsid w:val="005548DC"/>
    <w:rsid w:val="00570A4F"/>
    <w:rsid w:val="005843FA"/>
    <w:rsid w:val="00592106"/>
    <w:rsid w:val="005C0508"/>
    <w:rsid w:val="005C4E50"/>
    <w:rsid w:val="005C7592"/>
    <w:rsid w:val="005C7A6B"/>
    <w:rsid w:val="005D55B7"/>
    <w:rsid w:val="005F5205"/>
    <w:rsid w:val="0063764D"/>
    <w:rsid w:val="006441BE"/>
    <w:rsid w:val="00646E68"/>
    <w:rsid w:val="006A2520"/>
    <w:rsid w:val="006A4224"/>
    <w:rsid w:val="006B2176"/>
    <w:rsid w:val="006B2F6A"/>
    <w:rsid w:val="006C0A3D"/>
    <w:rsid w:val="006C7ADE"/>
    <w:rsid w:val="006E1645"/>
    <w:rsid w:val="007419C1"/>
    <w:rsid w:val="00756FC9"/>
    <w:rsid w:val="00785414"/>
    <w:rsid w:val="007B7DA8"/>
    <w:rsid w:val="007C3C96"/>
    <w:rsid w:val="007C78FA"/>
    <w:rsid w:val="008039B2"/>
    <w:rsid w:val="00826BD0"/>
    <w:rsid w:val="008345DB"/>
    <w:rsid w:val="0084380D"/>
    <w:rsid w:val="00857620"/>
    <w:rsid w:val="00870506"/>
    <w:rsid w:val="00872013"/>
    <w:rsid w:val="00880B90"/>
    <w:rsid w:val="008865AA"/>
    <w:rsid w:val="008B0AF0"/>
    <w:rsid w:val="008B7074"/>
    <w:rsid w:val="008C0F05"/>
    <w:rsid w:val="008F7217"/>
    <w:rsid w:val="00932C29"/>
    <w:rsid w:val="00945158"/>
    <w:rsid w:val="00954700"/>
    <w:rsid w:val="00987D83"/>
    <w:rsid w:val="00996F80"/>
    <w:rsid w:val="009E637B"/>
    <w:rsid w:val="00A05299"/>
    <w:rsid w:val="00A239D4"/>
    <w:rsid w:val="00A267C7"/>
    <w:rsid w:val="00A35350"/>
    <w:rsid w:val="00A51D71"/>
    <w:rsid w:val="00A61302"/>
    <w:rsid w:val="00A6393B"/>
    <w:rsid w:val="00A70D5A"/>
    <w:rsid w:val="00A91627"/>
    <w:rsid w:val="00A95FC3"/>
    <w:rsid w:val="00A96569"/>
    <w:rsid w:val="00AB0BC5"/>
    <w:rsid w:val="00AD29C7"/>
    <w:rsid w:val="00AE7F16"/>
    <w:rsid w:val="00B05023"/>
    <w:rsid w:val="00B06AAB"/>
    <w:rsid w:val="00B209CD"/>
    <w:rsid w:val="00B42B82"/>
    <w:rsid w:val="00B517BF"/>
    <w:rsid w:val="00B92F97"/>
    <w:rsid w:val="00BB2AD9"/>
    <w:rsid w:val="00BF3AA2"/>
    <w:rsid w:val="00C02313"/>
    <w:rsid w:val="00C27A19"/>
    <w:rsid w:val="00C34113"/>
    <w:rsid w:val="00C356DE"/>
    <w:rsid w:val="00C55535"/>
    <w:rsid w:val="00C964F0"/>
    <w:rsid w:val="00CA29F9"/>
    <w:rsid w:val="00CD7612"/>
    <w:rsid w:val="00CE4C94"/>
    <w:rsid w:val="00CF5416"/>
    <w:rsid w:val="00D03AD3"/>
    <w:rsid w:val="00D2643A"/>
    <w:rsid w:val="00D446AF"/>
    <w:rsid w:val="00D570FE"/>
    <w:rsid w:val="00D64CC1"/>
    <w:rsid w:val="00D934EF"/>
    <w:rsid w:val="00D97669"/>
    <w:rsid w:val="00DB7C55"/>
    <w:rsid w:val="00DD2CE1"/>
    <w:rsid w:val="00DE0DAB"/>
    <w:rsid w:val="00DE7A6F"/>
    <w:rsid w:val="00E02AD5"/>
    <w:rsid w:val="00E17BD3"/>
    <w:rsid w:val="00E32C99"/>
    <w:rsid w:val="00E36311"/>
    <w:rsid w:val="00E549E6"/>
    <w:rsid w:val="00E634B3"/>
    <w:rsid w:val="00E8300B"/>
    <w:rsid w:val="00E864BF"/>
    <w:rsid w:val="00E92FDB"/>
    <w:rsid w:val="00E93E12"/>
    <w:rsid w:val="00EA433B"/>
    <w:rsid w:val="00EA524D"/>
    <w:rsid w:val="00ED30ED"/>
    <w:rsid w:val="00EE1F52"/>
    <w:rsid w:val="00F12AEE"/>
    <w:rsid w:val="00F16865"/>
    <w:rsid w:val="00F20387"/>
    <w:rsid w:val="00F43A1F"/>
    <w:rsid w:val="00F44A46"/>
    <w:rsid w:val="00F4591E"/>
    <w:rsid w:val="00F7325F"/>
    <w:rsid w:val="00FB1AFD"/>
    <w:rsid w:val="00FC38C8"/>
    <w:rsid w:val="00FC6EF5"/>
    <w:rsid w:val="00FE100C"/>
    <w:rsid w:val="00FE3C06"/>
    <w:rsid w:val="00FE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0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E4009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4009"/>
    <w:pPr>
      <w:keepNext/>
      <w:keepLines/>
      <w:suppressAutoHyphens/>
      <w:spacing w:before="240" w:after="60" w:line="360" w:lineRule="auto"/>
      <w:jc w:val="center"/>
      <w:outlineLvl w:val="2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E4009"/>
    <w:pPr>
      <w:spacing w:before="240" w:after="60" w:line="360" w:lineRule="auto"/>
      <w:ind w:firstLine="90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70D5A"/>
    <w:pPr>
      <w:spacing w:before="240" w:after="60" w:line="360" w:lineRule="auto"/>
      <w:ind w:firstLine="907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E4009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FE4009"/>
    <w:rPr>
      <w:rFonts w:ascii="Arial" w:hAnsi="Arial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FE4009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70D5A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FE4009"/>
    <w:pPr>
      <w:widowControl w:val="0"/>
      <w:spacing w:after="0" w:line="240" w:lineRule="auto"/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E4009"/>
    <w:rPr>
      <w:rFonts w:ascii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rsid w:val="00FE400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FE4009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FE4009"/>
    <w:rPr>
      <w:rFonts w:cs="Times New Roman"/>
      <w:b/>
      <w:bCs/>
    </w:rPr>
  </w:style>
  <w:style w:type="table" w:styleId="a8">
    <w:name w:val="Table Grid"/>
    <w:basedOn w:val="a1"/>
    <w:uiPriority w:val="99"/>
    <w:rsid w:val="004441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534D30"/>
    <w:pPr>
      <w:ind w:left="720"/>
    </w:pPr>
  </w:style>
  <w:style w:type="paragraph" w:styleId="aa">
    <w:name w:val="header"/>
    <w:basedOn w:val="a"/>
    <w:link w:val="ab"/>
    <w:uiPriority w:val="99"/>
    <w:semiHidden/>
    <w:rsid w:val="00D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934E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9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934EF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5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0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E4009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FE4009"/>
    <w:pPr>
      <w:keepNext/>
      <w:keepLines/>
      <w:suppressAutoHyphens/>
      <w:spacing w:before="240" w:after="60" w:line="360" w:lineRule="auto"/>
      <w:jc w:val="center"/>
      <w:outlineLvl w:val="2"/>
    </w:pPr>
    <w:rPr>
      <w:rFonts w:ascii="Arial" w:hAnsi="Arial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FE4009"/>
    <w:pPr>
      <w:spacing w:before="240" w:after="60" w:line="360" w:lineRule="auto"/>
      <w:ind w:firstLine="90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70D5A"/>
    <w:pPr>
      <w:spacing w:before="240" w:after="60" w:line="360" w:lineRule="auto"/>
      <w:ind w:firstLine="907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E4009"/>
    <w:rPr>
      <w:rFonts w:ascii="Arial" w:hAnsi="Arial" w:cs="Times New Roman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FE4009"/>
    <w:rPr>
      <w:rFonts w:ascii="Arial" w:hAnsi="Arial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70">
    <w:name w:val="Заголовок 7 Знак"/>
    <w:link w:val="7"/>
    <w:uiPriority w:val="99"/>
    <w:locked/>
    <w:rsid w:val="00FE4009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70D5A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FE4009"/>
    <w:pPr>
      <w:widowControl w:val="0"/>
      <w:spacing w:after="0" w:line="240" w:lineRule="auto"/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E4009"/>
    <w:rPr>
      <w:rFonts w:ascii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rsid w:val="00FE400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FE4009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FE4009"/>
    <w:rPr>
      <w:rFonts w:cs="Times New Roman"/>
      <w:b/>
      <w:bCs/>
    </w:rPr>
  </w:style>
  <w:style w:type="table" w:styleId="a8">
    <w:name w:val="Table Grid"/>
    <w:basedOn w:val="a1"/>
    <w:uiPriority w:val="99"/>
    <w:rsid w:val="004441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34D30"/>
    <w:pPr>
      <w:ind w:left="720"/>
    </w:pPr>
  </w:style>
  <w:style w:type="paragraph" w:styleId="aa">
    <w:name w:val="header"/>
    <w:basedOn w:val="a"/>
    <w:link w:val="ab"/>
    <w:uiPriority w:val="99"/>
    <w:semiHidden/>
    <w:rsid w:val="00D9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934E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9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934EF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5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ГЕНЕРАТОР</dc:creator>
  <cp:lastModifiedBy>user</cp:lastModifiedBy>
  <cp:revision>3</cp:revision>
  <cp:lastPrinted>2014-02-14T10:47:00Z</cp:lastPrinted>
  <dcterms:created xsi:type="dcterms:W3CDTF">2014-11-17T13:16:00Z</dcterms:created>
  <dcterms:modified xsi:type="dcterms:W3CDTF">2014-11-17T13:17:00Z</dcterms:modified>
</cp:coreProperties>
</file>