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2676" w14:textId="77777777" w:rsidR="00F6397F" w:rsidRDefault="00F6397F" w:rsidP="00F6397F">
      <w:pPr>
        <w:spacing w:line="276" w:lineRule="auto"/>
        <w:ind w:left="3969"/>
        <w:rPr>
          <w:rFonts w:eastAsia="Calibri"/>
        </w:rPr>
      </w:pPr>
      <w:r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5A2DCD93" w14:textId="1ECB258C" w:rsidR="00B756DB" w:rsidRPr="00C55CAC" w:rsidRDefault="00612B32" w:rsidP="009932FE">
      <w:pPr>
        <w:rPr>
          <w:b/>
          <w:sz w:val="26"/>
          <w:szCs w:val="26"/>
        </w:rPr>
      </w:pPr>
      <w:r w:rsidRPr="00C55CAC">
        <w:rPr>
          <w:b/>
          <w:sz w:val="26"/>
          <w:szCs w:val="26"/>
        </w:rPr>
        <w:t xml:space="preserve">Структура научного профиля (портфолио) потенциальных научных руководителей участников </w:t>
      </w:r>
      <w:r w:rsidR="00443334" w:rsidRPr="00C55CAC">
        <w:rPr>
          <w:b/>
          <w:sz w:val="26"/>
          <w:szCs w:val="26"/>
        </w:rPr>
        <w:t xml:space="preserve">трека аспирантуры </w:t>
      </w:r>
      <w:r w:rsidRPr="00C55CAC">
        <w:rPr>
          <w:b/>
          <w:sz w:val="26"/>
          <w:szCs w:val="26"/>
        </w:rPr>
        <w:t>Международной олимпиады Ассоциации «Глобальные университеты» для абитуриентов магистратуры и аспирантуры</w:t>
      </w:r>
      <w:r w:rsidR="00084771" w:rsidRPr="00C55CAC">
        <w:rPr>
          <w:b/>
          <w:sz w:val="26"/>
          <w:szCs w:val="26"/>
        </w:rPr>
        <w:t>.</w:t>
      </w:r>
    </w:p>
    <w:tbl>
      <w:tblPr>
        <w:tblW w:w="992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6552"/>
      </w:tblGrid>
      <w:tr w:rsidR="00334CF9" w:rsidRPr="007500E3" w14:paraId="517ABB19" w14:textId="77777777" w:rsidTr="00573914">
        <w:trPr>
          <w:trHeight w:val="148"/>
        </w:trPr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0041D4" w14:textId="3F3BFC59" w:rsidR="00334CF9" w:rsidRPr="001E3C4E" w:rsidRDefault="007501B2" w:rsidP="00DE5B29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University</w:t>
            </w:r>
          </w:p>
        </w:tc>
        <w:tc>
          <w:tcPr>
            <w:tcW w:w="655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0EA242E" w14:textId="460AD415" w:rsidR="00334CF9" w:rsidRPr="002439EE" w:rsidRDefault="002439EE" w:rsidP="00DE5B29">
            <w:pPr>
              <w:spacing w:after="0"/>
              <w:jc w:val="left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Sechenov’s</w:t>
            </w:r>
            <w:proofErr w:type="spellEnd"/>
            <w:r>
              <w:rPr>
                <w:color w:val="000000"/>
                <w:lang w:val="en-US"/>
              </w:rPr>
              <w:t xml:space="preserve"> First Moscow State Medical University</w:t>
            </w:r>
          </w:p>
        </w:tc>
      </w:tr>
      <w:tr w:rsidR="00334CF9" w:rsidRPr="001E3C4E" w14:paraId="7FFA70E2" w14:textId="77777777" w:rsidTr="00573914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6C68855F" w14:textId="03254C5D" w:rsidR="00334CF9" w:rsidRPr="001E3C4E" w:rsidRDefault="005C5748" w:rsidP="00DE5B29">
            <w:pPr>
              <w:spacing w:after="0"/>
              <w:rPr>
                <w:color w:val="000000"/>
              </w:rPr>
            </w:pPr>
            <w:r w:rsidRPr="001E3C4E">
              <w:t xml:space="preserve">Level </w:t>
            </w:r>
            <w:proofErr w:type="spellStart"/>
            <w:r w:rsidRPr="001E3C4E">
              <w:t>of</w:t>
            </w:r>
            <w:proofErr w:type="spellEnd"/>
            <w:r w:rsidRPr="001E3C4E">
              <w:t xml:space="preserve"> English </w:t>
            </w:r>
            <w:proofErr w:type="spellStart"/>
            <w:r w:rsidRPr="001E3C4E">
              <w:t>proficiency</w:t>
            </w:r>
            <w:proofErr w:type="spellEnd"/>
          </w:p>
        </w:tc>
        <w:tc>
          <w:tcPr>
            <w:tcW w:w="6552" w:type="dxa"/>
            <w:shd w:val="clear" w:color="auto" w:fill="auto"/>
            <w:noWrap/>
          </w:tcPr>
          <w:p w14:paraId="00D17ECF" w14:textId="77777777" w:rsidR="00334CF9" w:rsidRPr="001E3C4E" w:rsidRDefault="00334CF9" w:rsidP="00DE5B29">
            <w:pPr>
              <w:spacing w:after="0"/>
              <w:jc w:val="left"/>
              <w:rPr>
                <w:color w:val="000000"/>
              </w:rPr>
            </w:pPr>
          </w:p>
        </w:tc>
      </w:tr>
      <w:tr w:rsidR="00334CF9" w:rsidRPr="007500E3" w14:paraId="3080E3C1" w14:textId="77777777" w:rsidTr="00573914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5C99C51" w14:textId="4C612AE5" w:rsidR="00334CF9" w:rsidRPr="001E3C4E" w:rsidRDefault="005C5748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lang w:val="en-US"/>
              </w:rPr>
              <w:t>Educational program</w:t>
            </w:r>
            <w:r w:rsidRPr="001E3C4E">
              <w:rPr>
                <w:color w:val="000000"/>
                <w:lang w:val="en-US"/>
              </w:rPr>
              <w:t xml:space="preserve"> and f</w:t>
            </w:r>
            <w:r w:rsidRPr="001E3C4E">
              <w:rPr>
                <w:lang w:val="en-US"/>
              </w:rPr>
              <w:t>ield of the educational program</w:t>
            </w:r>
            <w:r w:rsidRPr="001E3C4E">
              <w:rPr>
                <w:color w:val="000000"/>
                <w:lang w:val="en-US"/>
              </w:rPr>
              <w:t xml:space="preserve"> for which the applicant will be accepted</w:t>
            </w:r>
          </w:p>
        </w:tc>
        <w:tc>
          <w:tcPr>
            <w:tcW w:w="6552" w:type="dxa"/>
            <w:shd w:val="clear" w:color="auto" w:fill="auto"/>
            <w:noWrap/>
          </w:tcPr>
          <w:p w14:paraId="66E7F026" w14:textId="02D8ED97" w:rsidR="009932FE" w:rsidRPr="001E3C4E" w:rsidRDefault="009932FE" w:rsidP="009932FE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1E3C4E">
              <w:rPr>
                <w:i/>
                <w:color w:val="000000"/>
                <w:lang w:val="en-US"/>
              </w:rPr>
              <w:t>31.06.01 Clinical medicine (educational program)</w:t>
            </w:r>
          </w:p>
          <w:p w14:paraId="627EAB5C" w14:textId="135B5484" w:rsidR="00334CF9" w:rsidRPr="001E3C4E" w:rsidRDefault="009932FE" w:rsidP="009932FE">
            <w:pPr>
              <w:spacing w:after="0"/>
              <w:jc w:val="left"/>
              <w:rPr>
                <w:color w:val="000000"/>
                <w:lang w:val="en-US"/>
              </w:rPr>
            </w:pPr>
            <w:r w:rsidRPr="001E3C4E">
              <w:rPr>
                <w:i/>
                <w:color w:val="000000"/>
                <w:lang w:val="en-US"/>
              </w:rPr>
              <w:t>3.1.13 Urology and andrology (field of the educational program)</w:t>
            </w:r>
          </w:p>
        </w:tc>
      </w:tr>
      <w:tr w:rsidR="00334CF9" w:rsidRPr="007500E3" w14:paraId="63EE698B" w14:textId="77777777" w:rsidTr="00573914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5BAE3C34" w14:textId="7E981D20" w:rsidR="00334CF9" w:rsidRPr="001E3C4E" w:rsidRDefault="005C5748" w:rsidP="005C5748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>List of research projects of the potential supervisor (participation/leadership)</w:t>
            </w:r>
          </w:p>
        </w:tc>
        <w:tc>
          <w:tcPr>
            <w:tcW w:w="6552" w:type="dxa"/>
            <w:shd w:val="clear" w:color="auto" w:fill="auto"/>
            <w:noWrap/>
          </w:tcPr>
          <w:p w14:paraId="1FDDC689" w14:textId="7CFA84D8" w:rsidR="002439EE" w:rsidRPr="002439EE" w:rsidRDefault="002439EE" w:rsidP="002439EE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Cognitive impairment after new coronavirus infection.</w:t>
            </w:r>
          </w:p>
          <w:p w14:paraId="1A16316A" w14:textId="14796790" w:rsidR="002439EE" w:rsidRPr="002439EE" w:rsidRDefault="002439EE" w:rsidP="002439EE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Attention and executive functions impairment in chronic brain ischemia</w:t>
            </w:r>
          </w:p>
          <w:p w14:paraId="60727976" w14:textId="3DE20532" w:rsidR="002439EE" w:rsidRPr="002439EE" w:rsidRDefault="002439EE" w:rsidP="002439EE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Neuropsychological and neuroradiological characteristics of atypical parkinsonism</w:t>
            </w:r>
          </w:p>
          <w:p w14:paraId="46486F9B" w14:textId="41C46513" w:rsidR="00334CF9" w:rsidRPr="002439EE" w:rsidRDefault="002439EE" w:rsidP="002439EE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Cognitive impairment in different pathogenetic subtypes of ischemic </w:t>
            </w:r>
            <w:proofErr w:type="gramStart"/>
            <w:r>
              <w:rPr>
                <w:color w:val="000000"/>
                <w:lang w:val="en-US"/>
              </w:rPr>
              <w:t>stroke.</w:t>
            </w:r>
            <w:r w:rsidRPr="002439EE">
              <w:rPr>
                <w:color w:val="000000"/>
                <w:lang w:val="en-US"/>
              </w:rPr>
              <w:t>.</w:t>
            </w:r>
            <w:proofErr w:type="gramEnd"/>
          </w:p>
        </w:tc>
      </w:tr>
      <w:tr w:rsidR="00334CF9" w:rsidRPr="007500E3" w14:paraId="4046F5D5" w14:textId="77777777" w:rsidTr="00573914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C53EA56" w14:textId="19393137" w:rsidR="00334CF9" w:rsidRPr="00C55CAC" w:rsidRDefault="005C5748" w:rsidP="00DE5B29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 xml:space="preserve">List of </w:t>
            </w:r>
            <w:r w:rsidR="00C55CAC">
              <w:rPr>
                <w:lang w:val="en-US"/>
              </w:rPr>
              <w:t>the topics offered for the prospective scientific research</w:t>
            </w:r>
          </w:p>
        </w:tc>
        <w:tc>
          <w:tcPr>
            <w:tcW w:w="6552" w:type="dxa"/>
            <w:shd w:val="clear" w:color="auto" w:fill="auto"/>
            <w:noWrap/>
          </w:tcPr>
          <w:p w14:paraId="199978A1" w14:textId="0573E501" w:rsidR="00132C69" w:rsidRPr="00132C69" w:rsidRDefault="00132C69" w:rsidP="00132C69">
            <w:pPr>
              <w:spacing w:after="0"/>
              <w:rPr>
                <w:color w:val="000000"/>
                <w:lang w:val="en-US"/>
              </w:rPr>
            </w:pPr>
            <w:r w:rsidRPr="00132C69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Mild behavioral impairment in onset of cerebral diseases</w:t>
            </w:r>
            <w:r w:rsidRPr="00132C69">
              <w:rPr>
                <w:color w:val="000000"/>
                <w:lang w:val="en-US"/>
              </w:rPr>
              <w:t>.</w:t>
            </w:r>
          </w:p>
          <w:p w14:paraId="2FB5788E" w14:textId="32207663" w:rsidR="00132C69" w:rsidRPr="00132C69" w:rsidRDefault="00132C69" w:rsidP="00132C69">
            <w:pPr>
              <w:spacing w:after="0"/>
              <w:rPr>
                <w:color w:val="000000"/>
                <w:lang w:val="en-US"/>
              </w:rPr>
            </w:pPr>
            <w:r w:rsidRPr="00132C69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Atypical onset of Alzheimer’s disease</w:t>
            </w:r>
            <w:r w:rsidRPr="00132C69">
              <w:rPr>
                <w:color w:val="000000"/>
                <w:lang w:val="en-US"/>
              </w:rPr>
              <w:t>.</w:t>
            </w:r>
          </w:p>
          <w:p w14:paraId="5FDE9EAD" w14:textId="6D1A6E17" w:rsidR="00132C69" w:rsidRPr="00132C69" w:rsidRDefault="00132C69" w:rsidP="00132C69">
            <w:pPr>
              <w:spacing w:after="0"/>
              <w:rPr>
                <w:color w:val="000000"/>
                <w:lang w:val="en-US"/>
              </w:rPr>
            </w:pPr>
            <w:r w:rsidRPr="00132C69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Gait disturbances and postural instability in chronic cerebrovascular disease</w:t>
            </w:r>
            <w:r w:rsidRPr="00132C69">
              <w:rPr>
                <w:color w:val="000000"/>
                <w:lang w:val="en-US"/>
              </w:rPr>
              <w:t>.</w:t>
            </w:r>
          </w:p>
          <w:p w14:paraId="7A7A2A70" w14:textId="0611F40E" w:rsidR="00132C69" w:rsidRPr="00063991" w:rsidRDefault="00063991" w:rsidP="00132C69">
            <w:pPr>
              <w:spacing w:after="0"/>
              <w:rPr>
                <w:color w:val="000000"/>
                <w:lang w:val="en-US"/>
              </w:rPr>
            </w:pPr>
            <w:r w:rsidRPr="00063991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 xml:space="preserve">Different cognitive training approaches with regard to different types of cognitive impairment onset. </w:t>
            </w:r>
          </w:p>
          <w:p w14:paraId="3BBAF17D" w14:textId="62A3E911" w:rsidR="00132C69" w:rsidRPr="007500E3" w:rsidRDefault="00132C69" w:rsidP="00132C69">
            <w:pPr>
              <w:spacing w:after="0"/>
              <w:rPr>
                <w:color w:val="000000"/>
                <w:lang w:val="en-US"/>
              </w:rPr>
            </w:pPr>
            <w:r w:rsidRPr="00063991">
              <w:rPr>
                <w:color w:val="000000"/>
                <w:lang w:val="en-US"/>
              </w:rPr>
              <w:t>-</w:t>
            </w:r>
            <w:r w:rsidR="00063991">
              <w:rPr>
                <w:color w:val="000000"/>
                <w:lang w:val="en-US"/>
              </w:rPr>
              <w:t xml:space="preserve">Primary progressive aphasia: </w:t>
            </w:r>
            <w:proofErr w:type="spellStart"/>
            <w:r w:rsidR="00063991">
              <w:rPr>
                <w:color w:val="000000"/>
                <w:lang w:val="en-US"/>
              </w:rPr>
              <w:t>clinicao</w:t>
            </w:r>
            <w:proofErr w:type="spellEnd"/>
            <w:r w:rsidR="00063991">
              <w:rPr>
                <w:color w:val="000000"/>
                <w:lang w:val="en-US"/>
              </w:rPr>
              <w:t xml:space="preserve">-psychological, neurochemical and neuroradiological characteristics and prognosis. </w:t>
            </w:r>
          </w:p>
          <w:p w14:paraId="16D6EF09" w14:textId="77777777" w:rsidR="00063991" w:rsidRDefault="00132C69" w:rsidP="00063991">
            <w:pPr>
              <w:spacing w:after="0"/>
              <w:rPr>
                <w:color w:val="000000"/>
                <w:lang w:val="en-US"/>
              </w:rPr>
            </w:pPr>
            <w:r w:rsidRPr="00063991">
              <w:rPr>
                <w:color w:val="000000"/>
                <w:lang w:val="en-US"/>
              </w:rPr>
              <w:t>-</w:t>
            </w:r>
            <w:r w:rsidR="00063991">
              <w:rPr>
                <w:color w:val="000000"/>
                <w:lang w:val="en-US"/>
              </w:rPr>
              <w:t>Cognitive impairment n obesity and metabolic syndrome</w:t>
            </w:r>
          </w:p>
          <w:p w14:paraId="4A51D436" w14:textId="4610F056" w:rsidR="00C55CAC" w:rsidRPr="00063991" w:rsidRDefault="00063991" w:rsidP="00063991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-Cognitive impairment in chronic insomnia.</w:t>
            </w:r>
          </w:p>
        </w:tc>
      </w:tr>
      <w:tr w:rsidR="00334CF9" w:rsidRPr="001841FE" w14:paraId="01917A5C" w14:textId="77777777" w:rsidTr="00573914">
        <w:trPr>
          <w:trHeight w:val="148"/>
        </w:trPr>
        <w:tc>
          <w:tcPr>
            <w:tcW w:w="3371" w:type="dxa"/>
            <w:vMerge w:val="restart"/>
            <w:shd w:val="clear" w:color="auto" w:fill="auto"/>
            <w:noWrap/>
          </w:tcPr>
          <w:p w14:paraId="7D51BA87" w14:textId="77777777" w:rsidR="00334CF9" w:rsidRPr="00063991" w:rsidRDefault="00334CF9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CAC87E" wp14:editId="267A584D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9050" t="19050" r="28575" b="28575"/>
                      <wp:wrapTopAndBottom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0CC5B5" w14:textId="52C87A35" w:rsidR="00334CF9" w:rsidRPr="006213A0" w:rsidRDefault="00334CF9" w:rsidP="00334CF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00" w:themeColor="text1"/>
                                    </w:rPr>
                                    <w:t>Фо</w:t>
                                  </w:r>
                                  <w:proofErr w:type="spellEnd"/>
                                  <w:r w:rsidR="00E2358D" w:rsidRPr="00E2358D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3E03272E" wp14:editId="3767537F">
                                        <wp:extent cx="1379855" cy="1379855"/>
                                        <wp:effectExtent l="0" t="0" r="0" b="0"/>
                                        <wp:docPr id="4" name="Рисунок 4" descr="https://prodoctorov.ru/media/photo/moskva/doctorimage/62770/1845131-62770-zaharov_squar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s://prodoctorov.ru/media/photo/moskva/doctorimage/62770/1845131-62770-zaharov_squar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9855" cy="13798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CAC87E" id="Прямоугольник 2" o:spid="_x0000_s1026" style="position:absolute;left:0;text-align:left;margin-left:28.85pt;margin-top:15.3pt;width:125.25pt;height:15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" filled="f" strokecolor="black [3213]" strokeweight="2.25pt">
                      <v:textbox>
                        <w:txbxContent>
                          <w:p w14:paraId="060CC5B5" w14:textId="52C87A35" w:rsidR="00334CF9" w:rsidRPr="006213A0" w:rsidRDefault="00334CF9" w:rsidP="00334C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Фо</w:t>
                            </w:r>
                            <w:proofErr w:type="spellEnd"/>
                            <w:r w:rsidR="00E2358D" w:rsidRPr="00E2358D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3E03272E" wp14:editId="3767537F">
                                  <wp:extent cx="1379855" cy="1379855"/>
                                  <wp:effectExtent l="0" t="0" r="0" b="0"/>
                                  <wp:docPr id="4" name="Рисунок 4" descr="https://prodoctorov.ru/media/photo/moskva/doctorimage/62770/1845131-62770-zaharov_squar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prodoctorov.ru/media/photo/moskva/doctorimage/62770/1845131-62770-zaharov_squar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9855" cy="137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 w:themeColor="text1"/>
                              </w:rPr>
                              <w:t>то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E3C4E">
              <w:rPr>
                <w:color w:val="000000"/>
                <w:lang w:val="en-US"/>
              </w:rPr>
              <w:t> </w:t>
            </w:r>
          </w:p>
          <w:p w14:paraId="436DB831" w14:textId="77777777" w:rsidR="00334CF9" w:rsidRPr="00063991" w:rsidRDefault="00334CF9" w:rsidP="00DE5B29">
            <w:pPr>
              <w:rPr>
                <w:lang w:val="en-US"/>
              </w:rPr>
            </w:pPr>
          </w:p>
          <w:p w14:paraId="6340000C" w14:textId="77777777" w:rsidR="00334CF9" w:rsidRPr="001E3C4E" w:rsidRDefault="00334CF9" w:rsidP="00DE5B29">
            <w:pPr>
              <w:rPr>
                <w:lang w:val="en-US"/>
              </w:rPr>
            </w:pPr>
            <w:r w:rsidRPr="001E3C4E">
              <w:rPr>
                <w:lang w:val="en-US"/>
              </w:rPr>
              <w:t>Research supervisor:</w:t>
            </w:r>
          </w:p>
          <w:p w14:paraId="294EBACE" w14:textId="77777777" w:rsidR="00334CF9" w:rsidRPr="001E3C4E" w:rsidRDefault="00334CF9" w:rsidP="00DE5B29">
            <w:pPr>
              <w:rPr>
                <w:lang w:val="en-US"/>
              </w:rPr>
            </w:pPr>
            <w:r w:rsidRPr="001E3C4E">
              <w:rPr>
                <w:lang w:val="en-US"/>
              </w:rPr>
              <w:t>Ivan I. Ivanov,</w:t>
            </w:r>
          </w:p>
          <w:p w14:paraId="4C6140A2" w14:textId="77777777" w:rsidR="00334CF9" w:rsidRPr="001E3C4E" w:rsidRDefault="00334CF9" w:rsidP="00DE5B29">
            <w:r w:rsidRPr="001E3C4E">
              <w:rPr>
                <w:lang w:val="en-US"/>
              </w:rPr>
              <w:t>Doctor</w:t>
            </w:r>
            <w:r w:rsidRPr="001E3C4E">
              <w:t>/</w:t>
            </w:r>
            <w:r w:rsidRPr="001E3C4E">
              <w:rPr>
                <w:lang w:val="en-US"/>
              </w:rPr>
              <w:t>Candidate</w:t>
            </w:r>
            <w:r w:rsidRPr="001E3C4E">
              <w:t xml:space="preserve"> </w:t>
            </w:r>
            <w:r w:rsidRPr="001E3C4E">
              <w:rPr>
                <w:lang w:val="en-US"/>
              </w:rPr>
              <w:t>of</w:t>
            </w:r>
            <w:r w:rsidRPr="001E3C4E">
              <w:t xml:space="preserve"> </w:t>
            </w:r>
            <w:r w:rsidRPr="001E3C4E">
              <w:rPr>
                <w:lang w:val="en-US"/>
              </w:rPr>
              <w:t>Science</w:t>
            </w:r>
            <w:r w:rsidRPr="001E3C4E">
              <w:t>/</w:t>
            </w:r>
            <w:r w:rsidRPr="001E3C4E">
              <w:rPr>
                <w:lang w:val="en-US"/>
              </w:rPr>
              <w:t>PhD</w:t>
            </w:r>
            <w:r w:rsidRPr="001E3C4E">
              <w:t xml:space="preserve"> (с указанием </w:t>
            </w:r>
            <w:r w:rsidRPr="001E3C4E">
              <w:lastRenderedPageBreak/>
              <w:t>организации, в которой получена степень)</w:t>
            </w:r>
          </w:p>
        </w:tc>
        <w:tc>
          <w:tcPr>
            <w:tcW w:w="6552" w:type="dxa"/>
            <w:shd w:val="clear" w:color="auto" w:fill="auto"/>
            <w:noWrap/>
          </w:tcPr>
          <w:p w14:paraId="3F7E4E31" w14:textId="5CFF4963" w:rsidR="001841FE" w:rsidRPr="001841FE" w:rsidRDefault="001841FE" w:rsidP="001841FE">
            <w:pPr>
              <w:spacing w:after="0"/>
              <w:jc w:val="center"/>
              <w:rPr>
                <w:lang w:val="en-US"/>
              </w:rPr>
            </w:pPr>
            <w:r w:rsidRPr="001841FE">
              <w:rPr>
                <w:lang w:val="en-US"/>
              </w:rPr>
              <w:lastRenderedPageBreak/>
              <w:t>3. MEDICAL AND HEALTH SCIENCES</w:t>
            </w:r>
          </w:p>
          <w:p w14:paraId="6B8A834B" w14:textId="38AB1467" w:rsidR="001841FE" w:rsidRPr="001841FE" w:rsidRDefault="001841FE" w:rsidP="001841FE">
            <w:pPr>
              <w:spacing w:after="0"/>
              <w:jc w:val="center"/>
              <w:rPr>
                <w:lang w:val="en-US"/>
              </w:rPr>
            </w:pPr>
            <w:r w:rsidRPr="001841FE">
              <w:rPr>
                <w:lang w:val="en-US"/>
              </w:rPr>
              <w:t xml:space="preserve">3.02 </w:t>
            </w:r>
            <w:r>
              <w:rPr>
                <w:lang w:val="en-US"/>
              </w:rPr>
              <w:t>Clinical medicine</w:t>
            </w:r>
          </w:p>
          <w:p w14:paraId="49F971D9" w14:textId="6EA3CB98" w:rsidR="00334CF9" w:rsidRPr="001841FE" w:rsidRDefault="001841FE" w:rsidP="001841FE">
            <w:pPr>
              <w:spacing w:after="0"/>
              <w:jc w:val="center"/>
              <w:rPr>
                <w:i/>
                <w:color w:val="000000"/>
                <w:lang w:val="en-US"/>
              </w:rPr>
            </w:pPr>
            <w:r>
              <w:rPr>
                <w:lang w:val="en-US"/>
              </w:rPr>
              <w:t>RT</w:t>
            </w:r>
            <w:r w:rsidRPr="001841FE">
              <w:rPr>
                <w:lang w:val="en-US"/>
              </w:rPr>
              <w:t xml:space="preserve"> </w:t>
            </w:r>
            <w:r>
              <w:rPr>
                <w:lang w:val="en-US"/>
              </w:rPr>
              <w:t>Clinical neurology</w:t>
            </w:r>
          </w:p>
        </w:tc>
      </w:tr>
      <w:tr w:rsidR="00334CF9" w:rsidRPr="007500E3" w14:paraId="2F5D5957" w14:textId="77777777" w:rsidTr="00573914">
        <w:trPr>
          <w:trHeight w:val="802"/>
        </w:trPr>
        <w:tc>
          <w:tcPr>
            <w:tcW w:w="3371" w:type="dxa"/>
            <w:vMerge/>
            <w:noWrap/>
            <w:hideMark/>
          </w:tcPr>
          <w:p w14:paraId="450FDDCF" w14:textId="77777777" w:rsidR="00334CF9" w:rsidRPr="001841FE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5AEB965F" w14:textId="77777777" w:rsidR="009932FE" w:rsidRPr="007500E3" w:rsidRDefault="00334CF9" w:rsidP="009932FE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lang w:val="en-US"/>
              </w:rPr>
              <w:t>Supervisor</w:t>
            </w:r>
            <w:r w:rsidRPr="007500E3">
              <w:rPr>
                <w:lang w:val="en-US"/>
              </w:rPr>
              <w:t>’</w:t>
            </w:r>
            <w:r w:rsidRPr="001E3C4E">
              <w:rPr>
                <w:lang w:val="en-US"/>
              </w:rPr>
              <w:t>s</w:t>
            </w:r>
            <w:r w:rsidRPr="007500E3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r</w:t>
            </w:r>
            <w:r w:rsidRPr="001E3C4E">
              <w:rPr>
                <w:color w:val="000000"/>
                <w:lang w:val="en-US"/>
              </w:rPr>
              <w:t>esearch</w:t>
            </w:r>
            <w:r w:rsidRPr="007500E3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interests</w:t>
            </w:r>
          </w:p>
          <w:p w14:paraId="4D57762C" w14:textId="4C4D6967" w:rsidR="00334CF9" w:rsidRPr="007500E3" w:rsidRDefault="009F32E3" w:rsidP="009F32E3">
            <w:pPr>
              <w:spacing w:after="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Neurocognitive</w:t>
            </w:r>
            <w:r w:rsidRPr="009F32E3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and</w:t>
            </w:r>
            <w:r w:rsidRPr="009F32E3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emotional</w:t>
            </w:r>
            <w:r w:rsidRPr="009F32E3">
              <w:rPr>
                <w:i/>
                <w:iCs/>
                <w:lang w:val="en-US"/>
              </w:rPr>
              <w:t>-</w:t>
            </w:r>
            <w:r>
              <w:rPr>
                <w:i/>
                <w:iCs/>
                <w:lang w:val="en-US"/>
              </w:rPr>
              <w:t>behavioral</w:t>
            </w:r>
            <w:r w:rsidRPr="009F32E3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impairment in neurodegenerative and vascular brain diseases. </w:t>
            </w:r>
          </w:p>
        </w:tc>
      </w:tr>
      <w:tr w:rsidR="00334CF9" w:rsidRPr="007500E3" w14:paraId="560D73E1" w14:textId="77777777" w:rsidTr="00573914">
        <w:trPr>
          <w:trHeight w:val="729"/>
        </w:trPr>
        <w:tc>
          <w:tcPr>
            <w:tcW w:w="3371" w:type="dxa"/>
            <w:vMerge/>
            <w:vAlign w:val="center"/>
            <w:hideMark/>
          </w:tcPr>
          <w:p w14:paraId="2B3932E7" w14:textId="77777777" w:rsidR="00334CF9" w:rsidRPr="007500E3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5BB5D7BC" w14:textId="77777777" w:rsidR="00334CF9" w:rsidRPr="007500E3" w:rsidRDefault="00334CF9" w:rsidP="009932FE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>Research</w:t>
            </w:r>
            <w:r w:rsidRPr="007500E3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highlights</w:t>
            </w:r>
            <w:r w:rsidRPr="007500E3">
              <w:rPr>
                <w:color w:val="000000"/>
                <w:lang w:val="en-US"/>
              </w:rPr>
              <w:t xml:space="preserve"> </w:t>
            </w:r>
            <w:r w:rsidRPr="007500E3">
              <w:rPr>
                <w:i/>
                <w:color w:val="000000"/>
                <w:lang w:val="en-US"/>
              </w:rPr>
              <w:t>(</w:t>
            </w:r>
            <w:r w:rsidRPr="001E3C4E">
              <w:rPr>
                <w:i/>
                <w:color w:val="000000"/>
              </w:rPr>
              <w:t>при</w:t>
            </w:r>
            <w:r w:rsidRPr="007500E3">
              <w:rPr>
                <w:i/>
                <w:color w:val="000000"/>
                <w:lang w:val="en-US"/>
              </w:rPr>
              <w:t xml:space="preserve"> </w:t>
            </w:r>
            <w:r w:rsidRPr="001E3C4E">
              <w:rPr>
                <w:i/>
                <w:color w:val="000000"/>
              </w:rPr>
              <w:t>наличии</w:t>
            </w:r>
            <w:r w:rsidRPr="007500E3">
              <w:rPr>
                <w:i/>
                <w:color w:val="000000"/>
                <w:lang w:val="en-US"/>
              </w:rPr>
              <w:t>)</w:t>
            </w:r>
          </w:p>
          <w:p w14:paraId="48BB5735" w14:textId="6ED0B946" w:rsidR="009932FE" w:rsidRPr="009F32E3" w:rsidRDefault="009F32E3" w:rsidP="009932FE">
            <w:p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Detailed </w:t>
            </w:r>
            <w:proofErr w:type="spellStart"/>
            <w:r>
              <w:rPr>
                <w:i/>
                <w:iCs/>
                <w:lang w:val="en-US"/>
              </w:rPr>
              <w:t>ckinico</w:t>
            </w:r>
            <w:proofErr w:type="spellEnd"/>
            <w:r>
              <w:rPr>
                <w:i/>
                <w:iCs/>
                <w:lang w:val="en-US"/>
              </w:rPr>
              <w:t>-psychological assessment for revealing of qualitative and quantitative characteristics of neurocognitive impairment</w:t>
            </w:r>
          </w:p>
        </w:tc>
      </w:tr>
      <w:tr w:rsidR="00334CF9" w:rsidRPr="007500E3" w14:paraId="62CF3F39" w14:textId="77777777" w:rsidTr="00573914">
        <w:trPr>
          <w:trHeight w:val="997"/>
        </w:trPr>
        <w:tc>
          <w:tcPr>
            <w:tcW w:w="3371" w:type="dxa"/>
            <w:vMerge/>
            <w:vAlign w:val="center"/>
            <w:hideMark/>
          </w:tcPr>
          <w:p w14:paraId="5D236098" w14:textId="77777777" w:rsidR="00334CF9" w:rsidRPr="009F32E3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313D899A" w14:textId="77777777" w:rsidR="00334CF9" w:rsidRPr="007500E3" w:rsidRDefault="00334CF9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>Supervisor</w:t>
            </w:r>
            <w:r w:rsidRPr="007500E3">
              <w:rPr>
                <w:color w:val="000000"/>
                <w:lang w:val="en-US"/>
              </w:rPr>
              <w:t>’</w:t>
            </w:r>
            <w:r w:rsidRPr="001E3C4E">
              <w:rPr>
                <w:color w:val="000000"/>
                <w:lang w:val="en-US"/>
              </w:rPr>
              <w:t>s</w:t>
            </w:r>
            <w:r w:rsidRPr="007500E3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specific</w:t>
            </w:r>
            <w:r w:rsidRPr="007500E3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requirements</w:t>
            </w:r>
            <w:r w:rsidRPr="007500E3">
              <w:rPr>
                <w:color w:val="000000"/>
                <w:lang w:val="en-US"/>
              </w:rPr>
              <w:t>:</w:t>
            </w:r>
          </w:p>
          <w:p w14:paraId="17779D03" w14:textId="1169BA53" w:rsidR="00334CF9" w:rsidRPr="009F32E3" w:rsidRDefault="009F32E3" w:rsidP="001A2AC1">
            <w:p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Qualification of medical doctor - neurologist</w:t>
            </w:r>
          </w:p>
        </w:tc>
      </w:tr>
      <w:tr w:rsidR="00334CF9" w:rsidRPr="001E3C4E" w14:paraId="66FA5DAF" w14:textId="77777777" w:rsidTr="00573914">
        <w:trPr>
          <w:trHeight w:val="553"/>
        </w:trPr>
        <w:tc>
          <w:tcPr>
            <w:tcW w:w="3371" w:type="dxa"/>
            <w:vMerge/>
            <w:vAlign w:val="center"/>
            <w:hideMark/>
          </w:tcPr>
          <w:p w14:paraId="43B96452" w14:textId="77777777" w:rsidR="00334CF9" w:rsidRPr="009F32E3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43D2F1B4" w14:textId="449E6B5B" w:rsidR="009F32E3" w:rsidRPr="009F32E3" w:rsidRDefault="00334CF9" w:rsidP="009932FE">
            <w:pPr>
              <w:spacing w:after="0"/>
              <w:rPr>
                <w:lang w:val="en-US"/>
              </w:rPr>
            </w:pPr>
            <w:r w:rsidRPr="009F32E3">
              <w:rPr>
                <w:lang w:val="en-US"/>
              </w:rPr>
              <w:t>Supervisor’s main publications</w:t>
            </w:r>
            <w:r w:rsidR="009F32E3" w:rsidRPr="009F32E3">
              <w:rPr>
                <w:lang w:val="en-US"/>
              </w:rPr>
              <w:t>:</w:t>
            </w:r>
          </w:p>
          <w:p w14:paraId="0C895A07" w14:textId="015F1DED" w:rsidR="009F32E3" w:rsidRPr="009F32E3" w:rsidRDefault="009F32E3" w:rsidP="009932FE">
            <w:pPr>
              <w:spacing w:after="0"/>
              <w:rPr>
                <w:lang w:val="en-US"/>
              </w:rPr>
            </w:pPr>
            <w:r w:rsidRPr="009F32E3">
              <w:rPr>
                <w:lang w:val="en-US"/>
              </w:rPr>
              <w:t xml:space="preserve">40 </w:t>
            </w:r>
            <w:proofErr w:type="gramStart"/>
            <w:r>
              <w:rPr>
                <w:lang w:val="en-US"/>
              </w:rPr>
              <w:t>publication</w:t>
            </w:r>
            <w:proofErr w:type="gramEnd"/>
            <w:r>
              <w:rPr>
                <w:lang w:val="en-US"/>
              </w:rPr>
              <w:t xml:space="preserve"> in journals indexed in Scopus within the last 5 years.</w:t>
            </w:r>
          </w:p>
          <w:p w14:paraId="072BC201" w14:textId="77777777" w:rsidR="009F32E3" w:rsidRPr="009F32E3" w:rsidRDefault="009F32E3" w:rsidP="009F32E3">
            <w:pPr>
              <w:pStyle w:val="af0"/>
              <w:rPr>
                <w:rStyle w:val="af2"/>
                <w:rFonts w:ascii="Times New Roman" w:hAnsi="Times New Roman"/>
                <w:color w:val="000000" w:themeColor="text1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6924AB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1.</w:t>
            </w:r>
            <w:r w:rsidRPr="006347A2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Guekht</w:t>
            </w:r>
            <w:r w:rsidRPr="006924AB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6347A2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A</w:t>
            </w:r>
            <w:r w:rsidRPr="006924AB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., </w:t>
            </w:r>
            <w:r w:rsidRPr="006347A2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Skoog</w:t>
            </w:r>
            <w:r w:rsidRPr="006924AB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6347A2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I</w:t>
            </w:r>
            <w:r w:rsidRPr="006924AB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., </w:t>
            </w:r>
            <w:r w:rsidRPr="006347A2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Edmundson</w:t>
            </w:r>
            <w:r w:rsidRPr="006924AB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6347A2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S</w:t>
            </w:r>
            <w:r w:rsidRPr="006924AB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., </w:t>
            </w:r>
            <w:proofErr w:type="spellStart"/>
            <w:r w:rsidRPr="006347A2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Zakharov</w:t>
            </w:r>
            <w:proofErr w:type="spellEnd"/>
            <w:r w:rsidRPr="006924AB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6347A2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V</w:t>
            </w:r>
            <w:r w:rsidRPr="006924AB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., </w:t>
            </w:r>
            <w:proofErr w:type="spellStart"/>
            <w:r w:rsidRPr="006347A2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Korczyn</w:t>
            </w:r>
            <w:proofErr w:type="spellEnd"/>
            <w:r w:rsidRPr="006924AB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6347A2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A</w:t>
            </w:r>
            <w:r w:rsidRPr="006924AB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.  </w:t>
            </w:r>
            <w:r w:rsidRPr="006347A2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ARTEMIDA trial: (A Randomized Trial of Efficacy, 12 Months International Double-Blind </w:t>
            </w:r>
            <w:proofErr w:type="spellStart"/>
            <w:r w:rsidRPr="006347A2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Actovegin</w:t>
            </w:r>
            <w:proofErr w:type="spellEnd"/>
            <w:r w:rsidRPr="006347A2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) A Randomized </w:t>
            </w:r>
            <w:r w:rsidRPr="006347A2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lastRenderedPageBreak/>
              <w:t xml:space="preserve">Controlled Trial to Assess the Efficacy of </w:t>
            </w:r>
            <w:proofErr w:type="spellStart"/>
            <w:r w:rsidRPr="006347A2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Actovegin</w:t>
            </w:r>
            <w:proofErr w:type="spellEnd"/>
            <w:r w:rsidRPr="006347A2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in Poststroke Cognitive Impairment. //Stroke. -2017. –V.48. –P.1262-1270. </w:t>
            </w:r>
            <w:hyperlink r:id="rId8" w:tgtFrame="_blank" w:tooltip="10.1161/STROKEAHA.116.014321" w:history="1">
              <w:r w:rsidRPr="006347A2">
                <w:rPr>
                  <w:rStyle w:val="ae"/>
                  <w:rFonts w:ascii="Times New Roman" w:hAnsi="Times New Roman"/>
                  <w:color w:val="000000" w:themeColor="text1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D</w:t>
              </w:r>
              <w:r w:rsidRPr="009F32E3">
                <w:rPr>
                  <w:rStyle w:val="ae"/>
                  <w:rFonts w:ascii="Times New Roman" w:hAnsi="Times New Roman"/>
                  <w:color w:val="000000" w:themeColor="text1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oi.org</w:t>
              </w:r>
              <w:r w:rsidRPr="009F32E3">
                <w:rPr>
                  <w:rStyle w:val="af2"/>
                  <w:rFonts w:ascii="Times New Roman" w:hAnsi="Times New Roman"/>
                  <w:color w:val="000000" w:themeColor="text1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/10.1161/STROKEAHA.116.01432</w:t>
              </w:r>
            </w:hyperlink>
          </w:p>
          <w:p w14:paraId="34BE6227" w14:textId="77777777" w:rsidR="009F32E3" w:rsidRPr="007500E3" w:rsidRDefault="009F32E3" w:rsidP="009F32E3">
            <w:pPr>
              <w:pStyle w:val="af0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6924AB">
              <w:rPr>
                <w:rStyle w:val="af2"/>
                <w:rFonts w:ascii="Times New Roman" w:hAnsi="Times New Roman"/>
                <w:color w:val="000000" w:themeColor="text1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2. </w:t>
            </w:r>
            <w:proofErr w:type="spellStart"/>
            <w:r w:rsidRPr="006E07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Parfenov</w:t>
            </w:r>
            <w:proofErr w:type="spellEnd"/>
            <w:r w:rsidRPr="006E07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V.A., </w:t>
            </w:r>
            <w:proofErr w:type="spellStart"/>
            <w:r w:rsidRPr="006E07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Zakharov</w:t>
            </w:r>
            <w:proofErr w:type="spellEnd"/>
            <w:r w:rsidRPr="006E07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V.V., </w:t>
            </w:r>
            <w:proofErr w:type="spellStart"/>
            <w:r w:rsidRPr="006E07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Kabaeva</w:t>
            </w:r>
            <w:proofErr w:type="spellEnd"/>
            <w:r w:rsidRPr="006E07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A.R., </w:t>
            </w:r>
            <w:proofErr w:type="spellStart"/>
            <w:r w:rsidRPr="006E07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Vakhnina</w:t>
            </w:r>
            <w:proofErr w:type="spellEnd"/>
            <w:r w:rsidRPr="006E07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N.V. Subjective cognitive decline as a predictor of future cognitive decline: a systematic review. //Dementia and </w:t>
            </w:r>
            <w:proofErr w:type="spellStart"/>
            <w:r w:rsidRPr="006E07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Neuropsychologia</w:t>
            </w:r>
            <w:proofErr w:type="spellEnd"/>
            <w:r w:rsidRPr="006E07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. </w:t>
            </w:r>
            <w:r w:rsidRPr="007500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2020. -</w:t>
            </w:r>
            <w:r w:rsidRPr="006E07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V</w:t>
            </w:r>
            <w:r w:rsidRPr="007500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.14. -</w:t>
            </w:r>
            <w:r w:rsidRPr="006E07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N</w:t>
            </w:r>
            <w:r w:rsidRPr="007500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.3. </w:t>
            </w:r>
            <w:r w:rsidRPr="006E07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DOI</w:t>
            </w:r>
            <w:r w:rsidRPr="007500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: 10.1590/1980-57642020</w:t>
            </w:r>
            <w:r w:rsidRPr="006E07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dn</w:t>
            </w:r>
            <w:r w:rsidRPr="007500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14-030007.</w:t>
            </w:r>
          </w:p>
          <w:p w14:paraId="06C83814" w14:textId="79CF9D00" w:rsidR="009F32E3" w:rsidRDefault="009F32E3" w:rsidP="009F32E3">
            <w:pPr>
              <w:pStyle w:val="af0"/>
              <w:rPr>
                <w:rFonts w:ascii="Times New Roman" w:hAnsi="Times New Roman"/>
                <w:color w:val="000000" w:themeColor="text1"/>
              </w:rPr>
            </w:pPr>
            <w:r w:rsidRPr="007500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3.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Kulesh</w:t>
            </w:r>
            <w:r w:rsidRPr="007500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AA</w:t>
            </w:r>
            <w:r w:rsidRPr="007500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Emelin</w:t>
            </w:r>
            <w:proofErr w:type="spellEnd"/>
            <w:r w:rsidRPr="007500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AYu</w:t>
            </w:r>
            <w:proofErr w:type="spellEnd"/>
            <w:r w:rsidRPr="007500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Bogolepova</w:t>
            </w:r>
            <w:proofErr w:type="spellEnd"/>
            <w:r w:rsidRPr="007500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AN</w:t>
            </w:r>
            <w:r w:rsidRPr="007500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Doronina</w:t>
            </w:r>
            <w:proofErr w:type="spellEnd"/>
            <w:r w:rsidRPr="007500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OB</w:t>
            </w:r>
            <w:r w:rsidRPr="007500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Zakharov</w:t>
            </w:r>
            <w:proofErr w:type="spellEnd"/>
            <w:r w:rsidRPr="007500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VV</w:t>
            </w:r>
            <w:r w:rsidRPr="007500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Kolokolov</w:t>
            </w:r>
            <w:proofErr w:type="spellEnd"/>
            <w:r w:rsidRPr="007500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OV</w:t>
            </w:r>
            <w:r w:rsidRPr="007500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Kotov</w:t>
            </w:r>
            <w:proofErr w:type="spellEnd"/>
            <w:r w:rsidRPr="007500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SV</w:t>
            </w:r>
            <w:r w:rsidRPr="007500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Korsunskaya</w:t>
            </w:r>
            <w:proofErr w:type="spellEnd"/>
            <w:r w:rsidRPr="007500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LL</w:t>
            </w:r>
            <w:r w:rsidRPr="007500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Kutlubaev</w:t>
            </w:r>
            <w:proofErr w:type="spellEnd"/>
            <w:r w:rsidRPr="007500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MA</w:t>
            </w:r>
            <w:r w:rsidRPr="007500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Laskov</w:t>
            </w:r>
            <w:proofErr w:type="spellEnd"/>
            <w:r w:rsidRPr="007500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VB</w:t>
            </w:r>
            <w:r w:rsidRPr="007500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Levin</w:t>
            </w:r>
            <w:r w:rsidRPr="007500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OS</w:t>
            </w:r>
            <w:r w:rsidRPr="007500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Parfenov</w:t>
            </w:r>
            <w:proofErr w:type="spellEnd"/>
            <w:r w:rsidRPr="007500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VA</w:t>
            </w:r>
            <w:r w:rsidRPr="007500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Clinical</w:t>
            </w:r>
            <w:r w:rsidRPr="009F32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signs</w:t>
            </w:r>
            <w:r w:rsidRPr="009F32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and</w:t>
            </w:r>
            <w:r w:rsidRPr="009F32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diagnostic</w:t>
            </w:r>
            <w:r w:rsidRPr="009F32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approach</w:t>
            </w:r>
            <w:r w:rsidRPr="009F32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to</w:t>
            </w:r>
            <w:r w:rsidRPr="009F32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chronic</w:t>
            </w:r>
            <w:r w:rsidRPr="009F32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cerebrovascular</w:t>
            </w:r>
            <w:r w:rsidRPr="009F32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disease</w:t>
            </w:r>
            <w:r w:rsidRPr="009F32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chronic</w:t>
            </w:r>
            <w:r w:rsidRPr="009F32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brain</w:t>
            </w:r>
            <w:r w:rsidRPr="009F32E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ischemia)</w:t>
            </w:r>
            <w:r w:rsidRPr="009F32E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in early (pre-dementia) stage. </w:t>
            </w:r>
            <w:r w:rsidRPr="009F32E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Neurology. Neuropsychiatry, psychosomatic</w:t>
            </w:r>
            <w:r w:rsidRPr="008F3AFA">
              <w:rPr>
                <w:rFonts w:ascii="Times New Roman" w:hAnsi="Times New Roman"/>
                <w:color w:val="000000" w:themeColor="text1"/>
              </w:rPr>
              <w:t>. 2021;13(1):4–12. DOI: 10.14412/2074-2711-2021-1-4-12</w:t>
            </w:r>
          </w:p>
          <w:p w14:paraId="5E7E3BF1" w14:textId="77777777" w:rsidR="00A461EF" w:rsidRDefault="009F32E3" w:rsidP="00A461EF">
            <w:pPr>
              <w:pStyle w:val="af0"/>
              <w:rPr>
                <w:rFonts w:ascii="Times New Roman" w:hAnsi="Times New Roman"/>
                <w:lang w:val="en-US"/>
              </w:rPr>
            </w:pPr>
            <w:r w:rsidRPr="009F32E3">
              <w:rPr>
                <w:rFonts w:ascii="Times New Roman" w:hAnsi="Times New Roman"/>
                <w:color w:val="000000" w:themeColor="text1"/>
                <w:lang w:val="en-US"/>
              </w:rPr>
              <w:t>4.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Mejmedinova</w:t>
            </w:r>
            <w:r w:rsidRPr="009F32E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SK</w:t>
            </w:r>
            <w:r w:rsidRPr="009F32E3">
              <w:rPr>
                <w:rFonts w:ascii="Times New Roman" w:hAnsi="Times New Roman"/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Zakharov</w:t>
            </w:r>
            <w:proofErr w:type="spellEnd"/>
            <w:r w:rsidRPr="009F32E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VV</w:t>
            </w:r>
            <w:r w:rsidRPr="009F32E3">
              <w:rPr>
                <w:rFonts w:ascii="Times New Roman" w:hAnsi="Times New Roman"/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Vakhnina</w:t>
            </w:r>
            <w:proofErr w:type="spellEnd"/>
            <w:r w:rsidRPr="009F32E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NV</w:t>
            </w:r>
            <w:r w:rsidRPr="009F32E3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An</w:t>
            </w:r>
            <w:r w:rsidR="00A461EF">
              <w:rPr>
                <w:rFonts w:ascii="Times New Roman" w:hAnsi="Times New Roman"/>
                <w:lang w:val="en-US"/>
              </w:rPr>
              <w:t>xiety and depressive disorder in arterial hypertension</w:t>
            </w:r>
            <w:r w:rsidRPr="00A461EF">
              <w:rPr>
                <w:rFonts w:ascii="Times New Roman" w:hAnsi="Times New Roman"/>
                <w:lang w:val="en-US"/>
              </w:rPr>
              <w:t xml:space="preserve">. </w:t>
            </w:r>
            <w:r w:rsidR="00A461EF">
              <w:rPr>
                <w:rFonts w:ascii="Times New Roman" w:hAnsi="Times New Roman"/>
                <w:color w:val="000000" w:themeColor="text1"/>
                <w:lang w:val="en-US"/>
              </w:rPr>
              <w:t>Neurology. Neuropsychiatry, psychosomatic</w:t>
            </w:r>
            <w:r w:rsidR="00A461EF" w:rsidRPr="00A461EF">
              <w:rPr>
                <w:rFonts w:ascii="Times New Roman" w:hAnsi="Times New Roman"/>
                <w:color w:val="000000" w:themeColor="text1"/>
                <w:lang w:val="en-US"/>
              </w:rPr>
              <w:t xml:space="preserve">. </w:t>
            </w:r>
            <w:r w:rsidRPr="00A461EF">
              <w:rPr>
                <w:rFonts w:ascii="Times New Roman" w:hAnsi="Times New Roman"/>
                <w:lang w:val="en-US"/>
              </w:rPr>
              <w:t>2021;13(2):40–46. DOI: 10.14412/2074-2711-2021-2-40-46</w:t>
            </w:r>
          </w:p>
          <w:p w14:paraId="3F2419B0" w14:textId="0BAE159E" w:rsidR="00334CF9" w:rsidRPr="00A461EF" w:rsidRDefault="009F32E3" w:rsidP="00A461EF">
            <w:pPr>
              <w:pStyle w:val="af0"/>
              <w:rPr>
                <w:rFonts w:ascii="Times New Roman" w:hAnsi="Times New Roman"/>
              </w:rPr>
            </w:pPr>
            <w:r w:rsidRPr="00A461EF">
              <w:rPr>
                <w:rFonts w:ascii="Times New Roman" w:hAnsi="Times New Roman"/>
                <w:lang w:val="en-US"/>
              </w:rPr>
              <w:t>5.</w:t>
            </w:r>
            <w:r w:rsidR="00A461EF">
              <w:rPr>
                <w:rFonts w:ascii="Times New Roman" w:hAnsi="Times New Roman"/>
                <w:lang w:val="en-US"/>
              </w:rPr>
              <w:t xml:space="preserve">Novikova MS, </w:t>
            </w:r>
            <w:proofErr w:type="spellStart"/>
            <w:r w:rsidR="00A461EF">
              <w:rPr>
                <w:rFonts w:ascii="Times New Roman" w:hAnsi="Times New Roman"/>
                <w:lang w:val="en-US"/>
              </w:rPr>
              <w:t>Zakharov</w:t>
            </w:r>
            <w:proofErr w:type="spellEnd"/>
            <w:r w:rsidR="00A461EF">
              <w:rPr>
                <w:rFonts w:ascii="Times New Roman" w:hAnsi="Times New Roman"/>
                <w:lang w:val="en-US"/>
              </w:rPr>
              <w:t xml:space="preserve"> VV, </w:t>
            </w:r>
            <w:proofErr w:type="spellStart"/>
            <w:r w:rsidR="00A461EF">
              <w:rPr>
                <w:rFonts w:ascii="Times New Roman" w:hAnsi="Times New Roman"/>
                <w:lang w:val="en-US"/>
              </w:rPr>
              <w:t>Vakhnina</w:t>
            </w:r>
            <w:proofErr w:type="spellEnd"/>
            <w:r w:rsidR="00A461EF">
              <w:rPr>
                <w:rFonts w:ascii="Times New Roman" w:hAnsi="Times New Roman"/>
                <w:lang w:val="en-US"/>
              </w:rPr>
              <w:t xml:space="preserve"> NV.</w:t>
            </w:r>
            <w:r w:rsidRPr="00A461EF">
              <w:rPr>
                <w:rFonts w:ascii="Times New Roman" w:hAnsi="Times New Roman"/>
                <w:szCs w:val="24"/>
                <w:shd w:val="clear" w:color="auto" w:fill="FFFFFF"/>
                <w:lang w:val="en-US"/>
              </w:rPr>
              <w:t xml:space="preserve">  </w:t>
            </w:r>
            <w:r w:rsidR="00A461EF">
              <w:rPr>
                <w:rFonts w:ascii="Times New Roman" w:hAnsi="Times New Roman"/>
                <w:szCs w:val="24"/>
                <w:shd w:val="clear" w:color="auto" w:fill="FFFFFF"/>
                <w:lang w:val="en-US"/>
              </w:rPr>
              <w:t>Non</w:t>
            </w:r>
            <w:r w:rsidR="00A461EF" w:rsidRPr="00A461EF">
              <w:rPr>
                <w:rFonts w:ascii="Times New Roman" w:hAnsi="Times New Roman"/>
                <w:szCs w:val="24"/>
                <w:shd w:val="clear" w:color="auto" w:fill="FFFFFF"/>
                <w:lang w:val="en-US"/>
              </w:rPr>
              <w:t>-</w:t>
            </w:r>
            <w:r w:rsidR="00A461EF">
              <w:rPr>
                <w:rFonts w:ascii="Times New Roman" w:hAnsi="Times New Roman"/>
                <w:szCs w:val="24"/>
                <w:shd w:val="clear" w:color="auto" w:fill="FFFFFF"/>
                <w:lang w:val="en-US"/>
              </w:rPr>
              <w:t>pharmacological</w:t>
            </w:r>
            <w:r w:rsidR="00A461EF" w:rsidRPr="00A461EF">
              <w:rPr>
                <w:rFonts w:ascii="Times New Roman" w:hAnsi="Times New Roman"/>
                <w:szCs w:val="24"/>
                <w:shd w:val="clear" w:color="auto" w:fill="FFFFFF"/>
                <w:lang w:val="en-US"/>
              </w:rPr>
              <w:t xml:space="preserve"> </w:t>
            </w:r>
            <w:r w:rsidR="00A461EF">
              <w:rPr>
                <w:rFonts w:ascii="Times New Roman" w:hAnsi="Times New Roman"/>
                <w:szCs w:val="24"/>
                <w:shd w:val="clear" w:color="auto" w:fill="FFFFFF"/>
                <w:lang w:val="en-US"/>
              </w:rPr>
              <w:t xml:space="preserve">multi-domain intervention in patients with non-dementia vascular cognitive impairment. </w:t>
            </w:r>
            <w:r w:rsidRPr="00A461EF">
              <w:rPr>
                <w:rFonts w:ascii="Times New Roman" w:hAnsi="Times New Roman"/>
                <w:szCs w:val="24"/>
                <w:shd w:val="clear" w:color="auto" w:fill="FFFFFF"/>
                <w:lang w:val="en-US"/>
              </w:rPr>
              <w:t>//</w:t>
            </w:r>
            <w:r w:rsidR="00A461EF">
              <w:rPr>
                <w:rFonts w:ascii="Times New Roman" w:hAnsi="Times New Roman"/>
                <w:szCs w:val="24"/>
                <w:shd w:val="clear" w:color="auto" w:fill="FFFFFF"/>
                <w:lang w:val="en-US"/>
              </w:rPr>
              <w:t xml:space="preserve"> </w:t>
            </w:r>
            <w:r w:rsidR="00A461EF">
              <w:rPr>
                <w:rFonts w:ascii="Times New Roman" w:hAnsi="Times New Roman"/>
                <w:color w:val="000000" w:themeColor="text1"/>
                <w:lang w:val="en-US"/>
              </w:rPr>
              <w:t xml:space="preserve">Neurology. Neuropsychiatry, psychosomatic. </w:t>
            </w:r>
            <w:r w:rsidRPr="00E91932">
              <w:rPr>
                <w:rFonts w:ascii="Times New Roman" w:hAnsi="Times New Roman"/>
                <w:szCs w:val="24"/>
                <w:shd w:val="clear" w:color="auto" w:fill="FFFFFF"/>
              </w:rPr>
              <w:t>2023;15(1):57–64.</w:t>
            </w:r>
            <w:r w:rsidRPr="00E91932">
              <w:rPr>
                <w:rFonts w:ascii="Times New Roman" w:hAnsi="Times New Roman"/>
                <w:sz w:val="44"/>
                <w:szCs w:val="44"/>
              </w:rPr>
              <w:br/>
            </w:r>
            <w:r w:rsidRPr="00E91932">
              <w:rPr>
                <w:rFonts w:ascii="Times New Roman" w:hAnsi="Times New Roman"/>
                <w:szCs w:val="24"/>
                <w:shd w:val="clear" w:color="auto" w:fill="FFFFFF"/>
              </w:rPr>
              <w:t>DOI: 10.14412/2074-2711-2023-1-57-64</w:t>
            </w:r>
          </w:p>
        </w:tc>
      </w:tr>
      <w:tr w:rsidR="00334CF9" w:rsidRPr="007500E3" w14:paraId="73C81A97" w14:textId="77777777" w:rsidTr="00573914">
        <w:trPr>
          <w:trHeight w:val="553"/>
        </w:trPr>
        <w:tc>
          <w:tcPr>
            <w:tcW w:w="3371" w:type="dxa"/>
            <w:vAlign w:val="center"/>
          </w:tcPr>
          <w:p w14:paraId="2DE9003B" w14:textId="0C4F7B77" w:rsidR="00334CF9" w:rsidRPr="001E3C4E" w:rsidRDefault="00334CF9" w:rsidP="00DE5B29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5EBAA25C" w14:textId="77777777" w:rsidR="00334CF9" w:rsidRPr="001E3C4E" w:rsidRDefault="00334CF9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 xml:space="preserve">Results of intellectual activity </w:t>
            </w:r>
            <w:r w:rsidRPr="001E3C4E">
              <w:rPr>
                <w:i/>
                <w:color w:val="000000"/>
                <w:lang w:val="en-US"/>
              </w:rPr>
              <w:t>(</w:t>
            </w:r>
            <w:r w:rsidRPr="001E3C4E">
              <w:rPr>
                <w:i/>
                <w:color w:val="000000"/>
              </w:rPr>
              <w:t>при</w:t>
            </w:r>
            <w:r w:rsidRPr="001E3C4E">
              <w:rPr>
                <w:i/>
                <w:color w:val="000000"/>
                <w:lang w:val="en-US"/>
              </w:rPr>
              <w:t xml:space="preserve"> </w:t>
            </w:r>
            <w:r w:rsidRPr="001E3C4E">
              <w:rPr>
                <w:i/>
                <w:color w:val="000000"/>
              </w:rPr>
              <w:t>наличии</w:t>
            </w:r>
            <w:r w:rsidRPr="001E3C4E">
              <w:rPr>
                <w:i/>
                <w:color w:val="000000"/>
                <w:lang w:val="en-US"/>
              </w:rPr>
              <w:t>)</w:t>
            </w:r>
          </w:p>
          <w:p w14:paraId="38F395D7" w14:textId="30801069" w:rsidR="00334CF9" w:rsidRPr="007500E3" w:rsidRDefault="00334CF9" w:rsidP="001A2AC1">
            <w:pPr>
              <w:spacing w:after="0"/>
              <w:rPr>
                <w:lang w:val="en-US"/>
              </w:rPr>
            </w:pPr>
          </w:p>
        </w:tc>
      </w:tr>
    </w:tbl>
    <w:p w14:paraId="01BB35D4" w14:textId="77777777" w:rsidR="00334CF9" w:rsidRPr="007500E3" w:rsidRDefault="00334CF9" w:rsidP="009932FE">
      <w:pPr>
        <w:rPr>
          <w:lang w:val="en-US"/>
        </w:rPr>
      </w:pPr>
    </w:p>
    <w:sectPr w:rsidR="00334CF9" w:rsidRPr="007500E3" w:rsidSect="00C55CAC">
      <w:footerReference w:type="even" r:id="rId9"/>
      <w:footerReference w:type="default" r:id="rId10"/>
      <w:pgSz w:w="11900" w:h="16840"/>
      <w:pgMar w:top="851" w:right="8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5CC50" w14:textId="77777777" w:rsidR="00FC1F85" w:rsidRDefault="00FC1F85">
      <w:pPr>
        <w:spacing w:after="0"/>
      </w:pPr>
      <w:r>
        <w:separator/>
      </w:r>
    </w:p>
  </w:endnote>
  <w:endnote w:type="continuationSeparator" w:id="0">
    <w:p w14:paraId="69595267" w14:textId="77777777" w:rsidR="00FC1F85" w:rsidRDefault="00FC1F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14:paraId="498DF76E" w14:textId="77777777" w:rsidR="00000000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65A057C" w14:textId="77777777" w:rsidR="00000000" w:rsidRDefault="00000000" w:rsidP="00D01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14:paraId="2F5DA158" w14:textId="21EFD6E6" w:rsidR="00000000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A461EF">
          <w:rPr>
            <w:rStyle w:val="a6"/>
            <w:noProof/>
          </w:rPr>
          <w:t>4</w:t>
        </w:r>
        <w:r>
          <w:rPr>
            <w:rStyle w:val="a6"/>
          </w:rPr>
          <w:fldChar w:fldCharType="end"/>
        </w:r>
      </w:p>
    </w:sdtContent>
  </w:sdt>
  <w:p w14:paraId="360368FD" w14:textId="77777777" w:rsidR="00000000" w:rsidRDefault="00000000" w:rsidP="00D01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5E16F" w14:textId="77777777" w:rsidR="00FC1F85" w:rsidRDefault="00FC1F85">
      <w:pPr>
        <w:spacing w:after="0"/>
      </w:pPr>
      <w:r>
        <w:separator/>
      </w:r>
    </w:p>
  </w:footnote>
  <w:footnote w:type="continuationSeparator" w:id="0">
    <w:p w14:paraId="150D5179" w14:textId="77777777" w:rsidR="00FC1F85" w:rsidRDefault="00FC1F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3F0E"/>
    <w:multiLevelType w:val="hybridMultilevel"/>
    <w:tmpl w:val="53AA1E82"/>
    <w:lvl w:ilvl="0" w:tplc="1C7C16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2372233">
    <w:abstractNumId w:val="0"/>
  </w:num>
  <w:num w:numId="2" w16cid:durableId="443841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DB"/>
    <w:rsid w:val="000021A0"/>
    <w:rsid w:val="00062064"/>
    <w:rsid w:val="00063991"/>
    <w:rsid w:val="0007348D"/>
    <w:rsid w:val="00080363"/>
    <w:rsid w:val="00084771"/>
    <w:rsid w:val="000C6EB3"/>
    <w:rsid w:val="00132C69"/>
    <w:rsid w:val="001841FE"/>
    <w:rsid w:val="001A2AC1"/>
    <w:rsid w:val="001A2BCE"/>
    <w:rsid w:val="001B3954"/>
    <w:rsid w:val="001E3C4E"/>
    <w:rsid w:val="00200ADC"/>
    <w:rsid w:val="00236C0D"/>
    <w:rsid w:val="002439EE"/>
    <w:rsid w:val="00266DBA"/>
    <w:rsid w:val="00270772"/>
    <w:rsid w:val="002955D1"/>
    <w:rsid w:val="00305558"/>
    <w:rsid w:val="00334CF9"/>
    <w:rsid w:val="0035421E"/>
    <w:rsid w:val="00383611"/>
    <w:rsid w:val="00393AB6"/>
    <w:rsid w:val="003A0C7D"/>
    <w:rsid w:val="003E7976"/>
    <w:rsid w:val="003F58AD"/>
    <w:rsid w:val="00415F4A"/>
    <w:rsid w:val="00430381"/>
    <w:rsid w:val="00432894"/>
    <w:rsid w:val="00443334"/>
    <w:rsid w:val="00462509"/>
    <w:rsid w:val="00477A8D"/>
    <w:rsid w:val="004A1BB4"/>
    <w:rsid w:val="004D0B99"/>
    <w:rsid w:val="00573914"/>
    <w:rsid w:val="00574174"/>
    <w:rsid w:val="0059676F"/>
    <w:rsid w:val="005A0E05"/>
    <w:rsid w:val="005C5748"/>
    <w:rsid w:val="00612B32"/>
    <w:rsid w:val="00614D2B"/>
    <w:rsid w:val="006871A0"/>
    <w:rsid w:val="006924AB"/>
    <w:rsid w:val="006D1128"/>
    <w:rsid w:val="007500E3"/>
    <w:rsid w:val="007501B2"/>
    <w:rsid w:val="00784EB3"/>
    <w:rsid w:val="00791150"/>
    <w:rsid w:val="00794773"/>
    <w:rsid w:val="007D57B1"/>
    <w:rsid w:val="007F07F2"/>
    <w:rsid w:val="0080614F"/>
    <w:rsid w:val="00843783"/>
    <w:rsid w:val="00877AD3"/>
    <w:rsid w:val="008971A2"/>
    <w:rsid w:val="008D0736"/>
    <w:rsid w:val="008D20D8"/>
    <w:rsid w:val="008F6B77"/>
    <w:rsid w:val="00920712"/>
    <w:rsid w:val="009932FE"/>
    <w:rsid w:val="009F32E3"/>
    <w:rsid w:val="00A222F3"/>
    <w:rsid w:val="00A3702F"/>
    <w:rsid w:val="00A461EF"/>
    <w:rsid w:val="00A85F6F"/>
    <w:rsid w:val="00AC00ED"/>
    <w:rsid w:val="00AD01EB"/>
    <w:rsid w:val="00AE2D77"/>
    <w:rsid w:val="00B30B12"/>
    <w:rsid w:val="00B572F5"/>
    <w:rsid w:val="00B60CF3"/>
    <w:rsid w:val="00B756DB"/>
    <w:rsid w:val="00B82BE2"/>
    <w:rsid w:val="00BD57C7"/>
    <w:rsid w:val="00C21422"/>
    <w:rsid w:val="00C55CAC"/>
    <w:rsid w:val="00C6461A"/>
    <w:rsid w:val="00CB7DA5"/>
    <w:rsid w:val="00CC23DD"/>
    <w:rsid w:val="00CC4E04"/>
    <w:rsid w:val="00CD07D1"/>
    <w:rsid w:val="00CD3349"/>
    <w:rsid w:val="00CE5F7C"/>
    <w:rsid w:val="00D012D4"/>
    <w:rsid w:val="00DA4797"/>
    <w:rsid w:val="00DA61AA"/>
    <w:rsid w:val="00DD0582"/>
    <w:rsid w:val="00E2358D"/>
    <w:rsid w:val="00E41FC2"/>
    <w:rsid w:val="00E91932"/>
    <w:rsid w:val="00EB2835"/>
    <w:rsid w:val="00ED1437"/>
    <w:rsid w:val="00F31B6E"/>
    <w:rsid w:val="00F6397F"/>
    <w:rsid w:val="00FA5B8B"/>
    <w:rsid w:val="00FC1F85"/>
    <w:rsid w:val="00FC28F2"/>
    <w:rsid w:val="00FC4785"/>
    <w:rsid w:val="00FE42F1"/>
    <w:rsid w:val="09AFD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FE"/>
  <w15:docId w15:val="{28E2E354-F0CF-BB41-96D8-AB16C6E4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E5F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5F7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E5F7C"/>
    <w:rPr>
      <w:color w:val="954F72" w:themeColor="followedHyperlink"/>
      <w:u w:val="single"/>
    </w:rPr>
  </w:style>
  <w:style w:type="paragraph" w:styleId="af0">
    <w:name w:val="Body Text Indent"/>
    <w:basedOn w:val="a"/>
    <w:link w:val="af1"/>
    <w:rsid w:val="006924AB"/>
    <w:pPr>
      <w:spacing w:after="0"/>
      <w:ind w:firstLine="567"/>
    </w:pPr>
    <w:rPr>
      <w:rFonts w:ascii="Courier New" w:hAnsi="Courier New"/>
      <w:szCs w:val="20"/>
    </w:rPr>
  </w:style>
  <w:style w:type="character" w:customStyle="1" w:styleId="af1">
    <w:name w:val="Основной текст с отступом Знак"/>
    <w:basedOn w:val="a0"/>
    <w:link w:val="af0"/>
    <w:rsid w:val="006924AB"/>
    <w:rPr>
      <w:rFonts w:ascii="Courier New" w:hAnsi="Courier New" w:cs="Times New Roman"/>
      <w:szCs w:val="20"/>
      <w:lang w:eastAsia="ru-RU"/>
    </w:rPr>
  </w:style>
  <w:style w:type="character" w:styleId="af2">
    <w:name w:val="Strong"/>
    <w:basedOn w:val="a0"/>
    <w:uiPriority w:val="22"/>
    <w:qFormat/>
    <w:rsid w:val="006924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61/STROKEAHA.116.0143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Язев</dc:creator>
  <cp:lastModifiedBy>Victoria Morozova</cp:lastModifiedBy>
  <cp:revision>2</cp:revision>
  <dcterms:created xsi:type="dcterms:W3CDTF">2023-09-29T18:01:00Z</dcterms:created>
  <dcterms:modified xsi:type="dcterms:W3CDTF">2023-09-29T18:01:00Z</dcterms:modified>
</cp:coreProperties>
</file>