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AAB4" w14:textId="77777777" w:rsidR="00041D74" w:rsidRDefault="00041D74" w:rsidP="00041D74">
      <w:pPr>
        <w:spacing w:after="0" w:line="240" w:lineRule="auto"/>
        <w:ind w:right="-1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Federal State Autonomous Educational Institution of Higher Education</w:t>
      </w:r>
    </w:p>
    <w:p w14:paraId="2B417948" w14:textId="77777777" w:rsidR="00041D74" w:rsidRPr="00644083" w:rsidRDefault="00041D74" w:rsidP="00041D74">
      <w:pPr>
        <w:spacing w:after="0" w:line="240" w:lineRule="auto"/>
        <w:jc w:val="center"/>
        <w:rPr>
          <w:rFonts w:ascii="Times New Roman" w:eastAsia="Times New Roman" w:hAnsi="Times New Roman" w:cs="Times New Roman"/>
          <w:b/>
          <w:sz w:val="24"/>
          <w:szCs w:val="24"/>
        </w:rPr>
      </w:pPr>
      <w:r w:rsidRPr="00644083">
        <w:rPr>
          <w:rFonts w:ascii="Times New Roman" w:eastAsia="Times New Roman" w:hAnsi="Times New Roman" w:cs="Times New Roman"/>
          <w:b/>
          <w:sz w:val="24"/>
          <w:szCs w:val="24"/>
        </w:rPr>
        <w:t>I.M. Sechenov First Moscow State Medical University</w:t>
      </w:r>
    </w:p>
    <w:p w14:paraId="09D69A59" w14:textId="77777777" w:rsidR="00041D74" w:rsidRDefault="00041D74" w:rsidP="00041D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Health of the Russian Federation</w:t>
      </w:r>
    </w:p>
    <w:p w14:paraId="08EBFDFC" w14:textId="77777777" w:rsidR="00041D74" w:rsidRDefault="00041D74" w:rsidP="00041D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(Sechenov University)</w:t>
      </w:r>
    </w:p>
    <w:p w14:paraId="607B621E" w14:textId="77777777" w:rsidR="00041D74" w:rsidRDefault="00041D74" w:rsidP="00041D74">
      <w:pPr>
        <w:spacing w:after="0" w:line="240" w:lineRule="auto"/>
        <w:jc w:val="center"/>
        <w:rPr>
          <w:rFonts w:ascii="Times New Roman" w:eastAsia="Times New Roman" w:hAnsi="Times New Roman" w:cs="Times New Roman"/>
          <w:sz w:val="24"/>
          <w:szCs w:val="24"/>
        </w:rPr>
      </w:pPr>
    </w:p>
    <w:p w14:paraId="7870143A" w14:textId="77777777" w:rsidR="00041D74" w:rsidRDefault="00041D74" w:rsidP="00041D74">
      <w:pPr>
        <w:spacing w:after="0" w:line="240" w:lineRule="auto"/>
        <w:ind w:left="5529"/>
        <w:rPr>
          <w:rFonts w:ascii="Times New Roman" w:hAnsi="Times New Roman"/>
          <w:sz w:val="28"/>
          <w:szCs w:val="28"/>
          <w:lang w:val="en-US"/>
        </w:rPr>
      </w:pPr>
    </w:p>
    <w:p w14:paraId="7EC4F485" w14:textId="77777777" w:rsidR="00041D74" w:rsidRDefault="00041D74" w:rsidP="00041D74">
      <w:pPr>
        <w:spacing w:after="0" w:line="240" w:lineRule="auto"/>
        <w:ind w:left="5529"/>
        <w:rPr>
          <w:rFonts w:ascii="Times New Roman" w:hAnsi="Times New Roman"/>
          <w:sz w:val="28"/>
          <w:szCs w:val="28"/>
          <w:lang w:val="en-US"/>
        </w:rPr>
      </w:pPr>
    </w:p>
    <w:p w14:paraId="64E59178"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“Approved”</w:t>
      </w:r>
    </w:p>
    <w:p w14:paraId="560A8BD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Academic council of FSAEI HE</w:t>
      </w:r>
    </w:p>
    <w:p w14:paraId="6DA4DDB3"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Sechenov First Moscow </w:t>
      </w:r>
    </w:p>
    <w:p w14:paraId="68DA073F"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0F54F965"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(Sechenov University)</w:t>
      </w:r>
    </w:p>
    <w:p w14:paraId="49F054AF" w14:textId="77777777" w:rsidR="00041D74" w:rsidRPr="00D84D77" w:rsidRDefault="00041D74" w:rsidP="00041D74">
      <w:pPr>
        <w:spacing w:after="0" w:line="240" w:lineRule="auto"/>
        <w:ind w:left="5529"/>
        <w:rPr>
          <w:rFonts w:ascii="Times New Roman" w:hAnsi="Times New Roman"/>
          <w:sz w:val="28"/>
          <w:szCs w:val="28"/>
          <w:lang w:val="en-US"/>
        </w:rPr>
      </w:pPr>
    </w:p>
    <w:p w14:paraId="23ED91D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“_____” of ___________ 20___</w:t>
      </w:r>
    </w:p>
    <w:p w14:paraId="6C01D8B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Protocol №________________</w:t>
      </w:r>
    </w:p>
    <w:p w14:paraId="1DE51532" w14:textId="77777777" w:rsidR="00041D74" w:rsidRDefault="00041D74" w:rsidP="00041D74">
      <w:pPr>
        <w:spacing w:after="0" w:line="240" w:lineRule="auto"/>
        <w:ind w:left="35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86AD1BD" w14:textId="77777777" w:rsidR="00041D74" w:rsidRDefault="00041D74" w:rsidP="00041D74">
      <w:pPr>
        <w:widowControl w:val="0"/>
        <w:spacing w:after="0" w:line="240" w:lineRule="auto"/>
        <w:jc w:val="both"/>
        <w:rPr>
          <w:rFonts w:ascii="Times New Roman" w:eastAsia="Times New Roman" w:hAnsi="Times New Roman" w:cs="Times New Roman"/>
          <w:sz w:val="24"/>
          <w:szCs w:val="24"/>
        </w:rPr>
      </w:pPr>
    </w:p>
    <w:p w14:paraId="34FD30CE"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0460D19"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4A71761C"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DCCFE17"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3C3CA41A"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D705B13" w14:textId="77777777" w:rsidR="00041D74" w:rsidRPr="00B65153" w:rsidRDefault="00041D74" w:rsidP="00041D74">
      <w:pPr>
        <w:widowControl w:val="0"/>
        <w:tabs>
          <w:tab w:val="right" w:pos="850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SYLLABUS</w:t>
      </w:r>
      <w:r w:rsidRPr="00BE103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 THE ELECTIVE</w:t>
      </w:r>
    </w:p>
    <w:p w14:paraId="5A62DBBD" w14:textId="77777777" w:rsidR="00041D74" w:rsidRDefault="00041D74" w:rsidP="00041D74">
      <w:pPr>
        <w:widowControl w:val="0"/>
        <w:tabs>
          <w:tab w:val="right" w:pos="8505"/>
        </w:tabs>
        <w:spacing w:after="0" w:line="240" w:lineRule="auto"/>
        <w:jc w:val="center"/>
        <w:rPr>
          <w:rFonts w:ascii="Times New Roman" w:eastAsia="Times New Roman" w:hAnsi="Times New Roman" w:cs="Times New Roman"/>
          <w:sz w:val="24"/>
          <w:szCs w:val="24"/>
        </w:rPr>
      </w:pPr>
    </w:p>
    <w:p w14:paraId="1D94DAF9" w14:textId="77777777"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 METHODS OF CORRECTION OF ESTHETIC PARAMETERS OF THE TEETH _________</w:t>
      </w:r>
    </w:p>
    <w:p w14:paraId="72A138DA" w14:textId="77777777" w:rsidR="00041D74" w:rsidRDefault="00041D74" w:rsidP="00041D74">
      <w:pPr>
        <w:spacing w:after="0" w:line="240" w:lineRule="auto"/>
        <w:jc w:val="center"/>
        <w:rPr>
          <w:rFonts w:ascii="Times New Roman" w:eastAsia="Times New Roman" w:hAnsi="Times New Roman" w:cs="Times New Roman"/>
          <w:sz w:val="24"/>
          <w:szCs w:val="24"/>
        </w:rPr>
      </w:pPr>
    </w:p>
    <w:p w14:paraId="2E0EFE74" w14:textId="77777777" w:rsidR="00041D74" w:rsidRPr="00177EFA" w:rsidRDefault="00041D74" w:rsidP="00041D74">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rPr>
        <w:t>_</w:t>
      </w:r>
      <w:r w:rsidRPr="00DC2F62">
        <w:rPr>
          <w:rFonts w:ascii="Times New Roman" w:hAnsi="Times New Roman"/>
          <w:sz w:val="24"/>
          <w:szCs w:val="24"/>
          <w:lang w:val="en-US"/>
        </w:rPr>
        <w:t xml:space="preserve"> </w:t>
      </w:r>
      <w:r>
        <w:rPr>
          <w:rFonts w:ascii="Times New Roman" w:hAnsi="Times New Roman"/>
          <w:sz w:val="24"/>
          <w:szCs w:val="24"/>
          <w:lang w:val="en-US"/>
        </w:rPr>
        <w:t>Basic</w:t>
      </w:r>
      <w:r w:rsidRPr="00FC3A4E">
        <w:rPr>
          <w:rFonts w:ascii="Times New Roman" w:hAnsi="Times New Roman"/>
          <w:sz w:val="24"/>
          <w:szCs w:val="24"/>
          <w:lang w:val="en-US"/>
        </w:rPr>
        <w:t xml:space="preserve"> </w:t>
      </w:r>
      <w:r>
        <w:rPr>
          <w:rFonts w:ascii="Times New Roman" w:hAnsi="Times New Roman"/>
          <w:sz w:val="24"/>
          <w:szCs w:val="24"/>
          <w:lang w:val="en-US"/>
        </w:rPr>
        <w:t>professional</w:t>
      </w:r>
      <w:r w:rsidRPr="00FC3A4E">
        <w:rPr>
          <w:rFonts w:ascii="Times New Roman" w:hAnsi="Times New Roman"/>
          <w:sz w:val="24"/>
          <w:szCs w:val="24"/>
          <w:lang w:val="en-US"/>
        </w:rPr>
        <w:t xml:space="preserve"> </w:t>
      </w:r>
      <w:r>
        <w:rPr>
          <w:rFonts w:ascii="Times New Roman" w:hAnsi="Times New Roman"/>
          <w:sz w:val="24"/>
          <w:szCs w:val="24"/>
          <w:lang w:val="en-US"/>
        </w:rPr>
        <w:t>educational</w:t>
      </w:r>
      <w:r w:rsidRPr="00FC3A4E">
        <w:rPr>
          <w:rFonts w:ascii="Times New Roman" w:hAnsi="Times New Roman"/>
          <w:sz w:val="24"/>
          <w:szCs w:val="24"/>
          <w:lang w:val="en-US"/>
        </w:rPr>
        <w:t xml:space="preserve"> </w:t>
      </w:r>
      <w:r>
        <w:rPr>
          <w:rFonts w:ascii="Times New Roman" w:hAnsi="Times New Roman"/>
          <w:sz w:val="24"/>
          <w:szCs w:val="24"/>
          <w:lang w:val="en-US"/>
        </w:rPr>
        <w:t>program</w:t>
      </w:r>
      <w:r w:rsidRPr="00FC3A4E">
        <w:rPr>
          <w:rFonts w:ascii="Times New Roman" w:hAnsi="Times New Roman"/>
          <w:sz w:val="24"/>
          <w:szCs w:val="24"/>
          <w:lang w:val="en-US"/>
        </w:rPr>
        <w:t xml:space="preserve"> </w:t>
      </w:r>
      <w:r>
        <w:rPr>
          <w:rFonts w:ascii="Times New Roman" w:hAnsi="Times New Roman"/>
          <w:sz w:val="24"/>
          <w:szCs w:val="24"/>
          <w:lang w:val="en-US"/>
        </w:rPr>
        <w:t>of</w:t>
      </w:r>
      <w:r w:rsidRPr="00FC3A4E">
        <w:rPr>
          <w:rFonts w:ascii="Times New Roman" w:hAnsi="Times New Roman"/>
          <w:sz w:val="24"/>
          <w:szCs w:val="24"/>
          <w:lang w:val="en-US"/>
        </w:rPr>
        <w:t xml:space="preserve"> </w:t>
      </w:r>
      <w:r>
        <w:rPr>
          <w:rFonts w:ascii="Times New Roman" w:hAnsi="Times New Roman"/>
          <w:sz w:val="24"/>
          <w:szCs w:val="24"/>
          <w:lang w:val="en-US"/>
        </w:rPr>
        <w:t>higher</w:t>
      </w:r>
      <w:r w:rsidRPr="00FC3A4E">
        <w:rPr>
          <w:rFonts w:ascii="Times New Roman" w:hAnsi="Times New Roman"/>
          <w:sz w:val="24"/>
          <w:szCs w:val="24"/>
          <w:lang w:val="en-US"/>
        </w:rPr>
        <w:t xml:space="preserve"> </w:t>
      </w:r>
      <w:r>
        <w:rPr>
          <w:rFonts w:ascii="Times New Roman" w:hAnsi="Times New Roman"/>
          <w:sz w:val="24"/>
          <w:szCs w:val="24"/>
          <w:lang w:val="en-US"/>
        </w:rPr>
        <w:t>education</w:t>
      </w:r>
      <w:r w:rsidRPr="00FC3A4E">
        <w:rPr>
          <w:rFonts w:ascii="Times New Roman" w:hAnsi="Times New Roman"/>
          <w:sz w:val="24"/>
          <w:szCs w:val="24"/>
          <w:lang w:val="en-US"/>
        </w:rPr>
        <w:t xml:space="preserve"> – </w:t>
      </w:r>
      <w:r>
        <w:rPr>
          <w:rFonts w:ascii="Times New Roman" w:hAnsi="Times New Roman"/>
          <w:sz w:val="24"/>
          <w:szCs w:val="24"/>
          <w:lang w:val="en-US"/>
        </w:rPr>
        <w:t xml:space="preserve">specialty program </w:t>
      </w:r>
    </w:p>
    <w:p w14:paraId="10447A57" w14:textId="77777777" w:rsidR="00041D74" w:rsidRPr="000F474D" w:rsidRDefault="00041D74" w:rsidP="00041D74">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0F474D">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0F474D">
        <w:rPr>
          <w:rFonts w:ascii="Times New Roman" w:hAnsi="Times New Roman"/>
          <w:bCs/>
          <w:sz w:val="24"/>
          <w:szCs w:val="24"/>
          <w:lang w:val="en-US"/>
        </w:rPr>
        <w:t xml:space="preserve"> _______________________________</w:t>
      </w:r>
    </w:p>
    <w:p w14:paraId="2E16190C" w14:textId="77777777"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p>
    <w:p w14:paraId="4288E8D2" w14:textId="57F4A583"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r w:rsidRPr="002D31DF">
        <w:rPr>
          <w:rFonts w:ascii="Times New Roman" w:eastAsia="Times New Roman" w:hAnsi="Times New Roman" w:cs="Times New Roman"/>
          <w:sz w:val="24"/>
          <w:szCs w:val="24"/>
          <w:u w:val="single"/>
        </w:rPr>
        <w:t>201</w:t>
      </w:r>
      <w:r w:rsidR="00ED541E">
        <w:rPr>
          <w:rFonts w:ascii="Times New Roman" w:eastAsia="Times New Roman" w:hAnsi="Times New Roman" w:cs="Times New Roman"/>
          <w:sz w:val="24"/>
          <w:szCs w:val="24"/>
          <w:u w:val="single"/>
          <w:lang w:val="ru-RU"/>
        </w:rPr>
        <w:t>9</w:t>
      </w:r>
      <w:r w:rsidRPr="002D31DF">
        <w:rPr>
          <w:rFonts w:ascii="Times New Roman" w:eastAsia="Times New Roman" w:hAnsi="Times New Roman" w:cs="Times New Roman"/>
          <w:sz w:val="24"/>
          <w:szCs w:val="24"/>
          <w:u w:val="single"/>
        </w:rPr>
        <w:t>-20</w:t>
      </w:r>
      <w:r w:rsidR="00ED541E">
        <w:rPr>
          <w:rFonts w:ascii="Times New Roman" w:eastAsia="Times New Roman" w:hAnsi="Times New Roman" w:cs="Times New Roman"/>
          <w:sz w:val="24"/>
          <w:szCs w:val="24"/>
          <w:u w:val="single"/>
          <w:lang w:val="ru-RU"/>
        </w:rPr>
        <w:t>20</w:t>
      </w:r>
      <w:r w:rsidRPr="002D31DF">
        <w:rPr>
          <w:rFonts w:ascii="Times New Roman" w:eastAsia="Times New Roman" w:hAnsi="Times New Roman" w:cs="Times New Roman"/>
          <w:sz w:val="24"/>
          <w:szCs w:val="24"/>
          <w:u w:val="single"/>
        </w:rPr>
        <w:t xml:space="preserve"> year of admission</w:t>
      </w:r>
    </w:p>
    <w:p w14:paraId="195899FB" w14:textId="77777777" w:rsidR="00041D74" w:rsidRDefault="00041D74" w:rsidP="00041D74">
      <w:pPr>
        <w:widowControl w:val="0"/>
        <w:spacing w:after="0" w:line="240" w:lineRule="auto"/>
        <w:jc w:val="both"/>
        <w:rPr>
          <w:rFonts w:ascii="Times New Roman" w:eastAsia="Times New Roman" w:hAnsi="Times New Roman" w:cs="Times New Roman"/>
          <w:sz w:val="24"/>
          <w:szCs w:val="24"/>
        </w:rPr>
      </w:pPr>
    </w:p>
    <w:p w14:paraId="7717F5EA"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D421A0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BEC65EB"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70E9BD9"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67DA58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7D431F4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312CED7"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395D9DB"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36D398E6"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43923ED"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04AD1A9"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97C3828"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E9D906F" w14:textId="615A1FA0"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complexity ________ 2.0 _________ credit units</w:t>
      </w:r>
    </w:p>
    <w:p w14:paraId="2DBAED35" w14:textId="77777777" w:rsidR="00041D74" w:rsidRDefault="00041D74" w:rsidP="00041D74">
      <w:pPr>
        <w:spacing w:after="0" w:line="240" w:lineRule="auto"/>
        <w:jc w:val="center"/>
        <w:rPr>
          <w:rFonts w:ascii="Times New Roman" w:eastAsia="Times New Roman" w:hAnsi="Times New Roman" w:cs="Times New Roman"/>
          <w:b/>
          <w:sz w:val="28"/>
          <w:szCs w:val="28"/>
        </w:rPr>
      </w:pPr>
    </w:p>
    <w:p w14:paraId="772ADFE5" w14:textId="77777777" w:rsidR="00041D74" w:rsidRDefault="00041D74" w:rsidP="00041D74">
      <w:pPr>
        <w:spacing w:after="0" w:line="240" w:lineRule="auto"/>
        <w:rPr>
          <w:rFonts w:ascii="Times New Roman" w:eastAsia="Times New Roman" w:hAnsi="Times New Roman" w:cs="Times New Roman"/>
          <w:sz w:val="28"/>
          <w:szCs w:val="28"/>
        </w:rPr>
      </w:pPr>
    </w:p>
    <w:p w14:paraId="42DC45A2" w14:textId="77777777" w:rsidR="00041D74" w:rsidRDefault="00041D74" w:rsidP="00041D74">
      <w:pPr>
        <w:rPr>
          <w:rFonts w:ascii="Times New Roman" w:eastAsia="Times New Roman" w:hAnsi="Times New Roman" w:cs="Times New Roman"/>
          <w:b/>
          <w:sz w:val="28"/>
          <w:szCs w:val="28"/>
        </w:rPr>
      </w:pPr>
    </w:p>
    <w:p w14:paraId="176831FE" w14:textId="77777777" w:rsidR="00041D74" w:rsidRDefault="00041D74" w:rsidP="00041D74">
      <w:pPr>
        <w:rPr>
          <w:rFonts w:ascii="Times New Roman" w:eastAsia="Times New Roman" w:hAnsi="Times New Roman" w:cs="Times New Roman"/>
          <w:b/>
          <w:sz w:val="28"/>
          <w:szCs w:val="28"/>
        </w:rPr>
      </w:pPr>
    </w:p>
    <w:p w14:paraId="1352A475" w14:textId="262B90E4" w:rsidR="00041D74" w:rsidRDefault="00041D74" w:rsidP="00041D7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2D31DF">
        <w:rPr>
          <w:rFonts w:ascii="Times New Roman" w:eastAsia="Times New Roman" w:hAnsi="Times New Roman" w:cs="Times New Roman"/>
          <w:b/>
          <w:sz w:val="24"/>
          <w:szCs w:val="24"/>
        </w:rPr>
        <w:t xml:space="preserve">Goals and objectives of mastering the </w:t>
      </w:r>
      <w:r>
        <w:rPr>
          <w:rFonts w:ascii="Times New Roman" w:eastAsia="Times New Roman" w:hAnsi="Times New Roman" w:cs="Times New Roman"/>
          <w:b/>
          <w:sz w:val="24"/>
          <w:szCs w:val="24"/>
        </w:rPr>
        <w:t>elective course "</w:t>
      </w:r>
      <w:r w:rsidR="001D769F">
        <w:rPr>
          <w:rFonts w:ascii="Times New Roman" w:eastAsia="Times New Roman" w:hAnsi="Times New Roman" w:cs="Times New Roman"/>
          <w:b/>
          <w:sz w:val="24"/>
          <w:szCs w:val="24"/>
        </w:rPr>
        <w:t>Methods of correction of esthetic parameters of the teeth</w:t>
      </w:r>
      <w:r>
        <w:rPr>
          <w:rFonts w:ascii="Times New Roman" w:eastAsia="Times New Roman" w:hAnsi="Times New Roman" w:cs="Times New Roman"/>
          <w:b/>
          <w:sz w:val="24"/>
          <w:szCs w:val="24"/>
        </w:rPr>
        <w:t>"</w:t>
      </w:r>
    </w:p>
    <w:p w14:paraId="647BE568" w14:textId="77777777" w:rsidR="00041D74" w:rsidRDefault="00041D74" w:rsidP="00041D74">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sidRPr="002751EA">
        <w:rPr>
          <w:rFonts w:ascii="Times New Roman" w:eastAsia="Times New Roman" w:hAnsi="Times New Roman" w:cs="Times New Roman"/>
          <w:sz w:val="24"/>
          <w:szCs w:val="24"/>
        </w:rPr>
        <w:t>medical training of a specialist, having deep theoretical knowledge</w:t>
      </w:r>
      <w:r>
        <w:rPr>
          <w:rFonts w:ascii="Times New Roman" w:eastAsia="Times New Roman" w:hAnsi="Times New Roman" w:cs="Times New Roman"/>
          <w:sz w:val="24"/>
          <w:szCs w:val="24"/>
        </w:rPr>
        <w:t xml:space="preserve"> and skills</w:t>
      </w:r>
      <w:r w:rsidRPr="002751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Pr="002751EA">
        <w:rPr>
          <w:rFonts w:ascii="Times New Roman" w:eastAsia="Times New Roman" w:hAnsi="Times New Roman" w:cs="Times New Roman"/>
          <w:sz w:val="24"/>
          <w:szCs w:val="24"/>
        </w:rPr>
        <w:t>the modern correction methods of aesthetic parameters of the teeth and being able to provide dental care to the patients with</w:t>
      </w:r>
      <w:r>
        <w:rPr>
          <w:rFonts w:ascii="Times New Roman" w:eastAsia="Times New Roman" w:hAnsi="Times New Roman" w:cs="Times New Roman"/>
          <w:sz w:val="24"/>
          <w:szCs w:val="24"/>
        </w:rPr>
        <w:t xml:space="preserve"> esthetic complaints</w:t>
      </w:r>
      <w:r w:rsidRPr="003004EF">
        <w:rPr>
          <w:rFonts w:ascii="Times New Roman" w:eastAsia="Times New Roman" w:hAnsi="Times New Roman" w:cs="Times New Roman"/>
          <w:sz w:val="24"/>
          <w:szCs w:val="24"/>
        </w:rPr>
        <w:t>.</w:t>
      </w:r>
    </w:p>
    <w:p w14:paraId="001CBCDF" w14:textId="77777777" w:rsidR="00041D74" w:rsidRDefault="00041D74" w:rsidP="00041D74">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discipline (to know, to be able to, to demonstrate):</w:t>
      </w:r>
    </w:p>
    <w:p w14:paraId="698674AD"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mastering </w:t>
      </w:r>
      <w:r w:rsidRPr="003004EF">
        <w:rPr>
          <w:rFonts w:ascii="Times New Roman" w:eastAsia="Times New Roman" w:hAnsi="Times New Roman" w:cs="Times New Roman"/>
          <w:color w:val="000000"/>
          <w:sz w:val="24"/>
          <w:szCs w:val="24"/>
        </w:rPr>
        <w:t xml:space="preserve">advanced diagnostic methods for </w:t>
      </w:r>
      <w:r>
        <w:rPr>
          <w:rFonts w:ascii="Times New Roman" w:eastAsia="Times New Roman" w:hAnsi="Times New Roman" w:cs="Times New Roman"/>
          <w:sz w:val="24"/>
          <w:szCs w:val="24"/>
        </w:rPr>
        <w:t>making</w:t>
      </w:r>
      <w:r w:rsidRPr="003004EF">
        <w:rPr>
          <w:rFonts w:ascii="Times New Roman" w:eastAsia="Times New Roman" w:hAnsi="Times New Roman" w:cs="Times New Roman"/>
          <w:sz w:val="24"/>
          <w:szCs w:val="24"/>
        </w:rPr>
        <w:t xml:space="preserve"> </w:t>
      </w:r>
      <w:r w:rsidRPr="003004EF">
        <w:rPr>
          <w:rFonts w:ascii="Times New Roman" w:eastAsia="Times New Roman" w:hAnsi="Times New Roman" w:cs="Times New Roman"/>
          <w:color w:val="000000"/>
          <w:sz w:val="24"/>
          <w:szCs w:val="24"/>
        </w:rPr>
        <w:t>and clarifying the diagnosis of discolor</w:t>
      </w:r>
      <w:r>
        <w:rPr>
          <w:rFonts w:ascii="Times New Roman" w:eastAsia="Times New Roman" w:hAnsi="Times New Roman" w:cs="Times New Roman"/>
          <w:color w:val="000000"/>
          <w:sz w:val="24"/>
          <w:szCs w:val="24"/>
        </w:rPr>
        <w:t>ation</w:t>
      </w:r>
      <w:r w:rsidRPr="003004EF">
        <w:rPr>
          <w:rFonts w:ascii="Times New Roman" w:eastAsia="Times New Roman" w:hAnsi="Times New Roman" w:cs="Times New Roman"/>
          <w:color w:val="000000"/>
          <w:sz w:val="24"/>
          <w:szCs w:val="24"/>
        </w:rPr>
        <w:t xml:space="preserve">, </w:t>
      </w:r>
      <w:r w:rsidRPr="003004EF">
        <w:rPr>
          <w:rFonts w:ascii="Times New Roman" w:eastAsia="Times New Roman" w:hAnsi="Times New Roman" w:cs="Times New Roman"/>
          <w:sz w:val="24"/>
          <w:szCs w:val="24"/>
        </w:rPr>
        <w:t>chang</w:t>
      </w:r>
      <w:r>
        <w:rPr>
          <w:rFonts w:ascii="Times New Roman" w:eastAsia="Times New Roman" w:hAnsi="Times New Roman" w:cs="Times New Roman"/>
          <w:sz w:val="24"/>
          <w:szCs w:val="24"/>
        </w:rPr>
        <w:t xml:space="preserve">e </w:t>
      </w:r>
      <w:r w:rsidRPr="003004EF">
        <w:rPr>
          <w:rFonts w:ascii="Times New Roman" w:eastAsia="Times New Roman" w:hAnsi="Times New Roman" w:cs="Times New Roman"/>
          <w:color w:val="000000"/>
          <w:sz w:val="24"/>
          <w:szCs w:val="24"/>
        </w:rPr>
        <w:t>of the</w:t>
      </w:r>
      <w:r w:rsidRPr="003004EF">
        <w:t xml:space="preserve"> </w:t>
      </w:r>
      <w:r w:rsidRPr="003004EF">
        <w:rPr>
          <w:rFonts w:ascii="Times New Roman" w:eastAsia="Times New Roman" w:hAnsi="Times New Roman" w:cs="Times New Roman"/>
          <w:color w:val="000000"/>
          <w:sz w:val="24"/>
          <w:szCs w:val="24"/>
        </w:rPr>
        <w:t xml:space="preserve">tooth crown shape and size. </w:t>
      </w:r>
    </w:p>
    <w:p w14:paraId="6636FD7E" w14:textId="3386924A"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mastering </w:t>
      </w:r>
      <w:r>
        <w:rPr>
          <w:rFonts w:ascii="Times New Roman" w:eastAsia="Times New Roman" w:hAnsi="Times New Roman" w:cs="Times New Roman"/>
          <w:color w:val="000000"/>
          <w:sz w:val="24"/>
          <w:szCs w:val="24"/>
        </w:rPr>
        <w:t xml:space="preserve">the basic knowledge on the </w:t>
      </w:r>
      <w:r w:rsidRPr="003004EF">
        <w:rPr>
          <w:rFonts w:ascii="Times New Roman" w:eastAsia="Times New Roman" w:hAnsi="Times New Roman" w:cs="Times New Roman"/>
          <w:color w:val="000000"/>
          <w:sz w:val="24"/>
          <w:szCs w:val="24"/>
        </w:rPr>
        <w:t xml:space="preserve">indications for </w:t>
      </w:r>
      <w:r>
        <w:rPr>
          <w:rFonts w:ascii="Times New Roman" w:eastAsia="Times New Roman" w:hAnsi="Times New Roman" w:cs="Times New Roman"/>
          <w:color w:val="000000"/>
          <w:sz w:val="24"/>
          <w:szCs w:val="24"/>
        </w:rPr>
        <w:t>conservative dental</w:t>
      </w:r>
      <w:r w:rsidRPr="003004EF">
        <w:rPr>
          <w:rFonts w:ascii="Times New Roman" w:eastAsia="Times New Roman" w:hAnsi="Times New Roman" w:cs="Times New Roman"/>
          <w:color w:val="000000"/>
          <w:sz w:val="24"/>
          <w:szCs w:val="24"/>
        </w:rPr>
        <w:t xml:space="preserve"> treatment of patients in case </w:t>
      </w:r>
      <w:r w:rsidRPr="003004EF">
        <w:rPr>
          <w:rFonts w:ascii="Times New Roman" w:eastAsia="Times New Roman" w:hAnsi="Times New Roman" w:cs="Times New Roman"/>
          <w:sz w:val="24"/>
          <w:szCs w:val="24"/>
        </w:rPr>
        <w:t>of</w:t>
      </w:r>
      <w:r w:rsidRPr="003004EF">
        <w:rPr>
          <w:rFonts w:ascii="Times New Roman" w:eastAsia="Times New Roman" w:hAnsi="Times New Roman" w:cs="Times New Roman"/>
          <w:color w:val="000000"/>
          <w:sz w:val="24"/>
          <w:szCs w:val="24"/>
        </w:rPr>
        <w:t xml:space="preserve"> </w:t>
      </w:r>
      <w:r w:rsidR="00F02F36" w:rsidRPr="00F02F36">
        <w:rPr>
          <w:rFonts w:ascii="Times New Roman" w:eastAsia="Times New Roman" w:hAnsi="Times New Roman" w:cs="Times New Roman"/>
          <w:sz w:val="24"/>
          <w:szCs w:val="24"/>
        </w:rPr>
        <w:t xml:space="preserve">disorders of the aesthetic parameters of the teeth. </w:t>
      </w:r>
      <w:r w:rsidRPr="003004EF">
        <w:rPr>
          <w:rFonts w:ascii="Times New Roman" w:eastAsia="Times New Roman" w:hAnsi="Times New Roman" w:cs="Times New Roman"/>
          <w:color w:val="000000"/>
          <w:sz w:val="24"/>
          <w:szCs w:val="24"/>
        </w:rPr>
        <w:t xml:space="preserve">(color, transparency, size, shape, etc.). </w:t>
      </w:r>
    </w:p>
    <w:p w14:paraId="66A7C188"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mastering the planning of therapeutic treatment </w:t>
      </w:r>
      <w:r w:rsidRPr="003004EF">
        <w:rPr>
          <w:rFonts w:ascii="Times New Roman" w:eastAsia="Times New Roman" w:hAnsi="Times New Roman" w:cs="Times New Roman"/>
          <w:sz w:val="24"/>
          <w:szCs w:val="24"/>
        </w:rPr>
        <w:t xml:space="preserve">for </w:t>
      </w:r>
      <w:r w:rsidRPr="003004EF">
        <w:rPr>
          <w:rFonts w:ascii="Times New Roman" w:eastAsia="Times New Roman" w:hAnsi="Times New Roman" w:cs="Times New Roman"/>
          <w:color w:val="000000"/>
          <w:sz w:val="24"/>
          <w:szCs w:val="24"/>
        </w:rPr>
        <w:t xml:space="preserve">patients with diseases of hard </w:t>
      </w:r>
      <w:r>
        <w:rPr>
          <w:rFonts w:ascii="Times New Roman" w:eastAsia="Times New Roman" w:hAnsi="Times New Roman" w:cs="Times New Roman"/>
          <w:color w:val="000000"/>
          <w:sz w:val="24"/>
          <w:szCs w:val="24"/>
        </w:rPr>
        <w:t xml:space="preserve">tooth </w:t>
      </w:r>
      <w:r w:rsidRPr="003004EF">
        <w:rPr>
          <w:rFonts w:ascii="Times New Roman" w:eastAsia="Times New Roman" w:hAnsi="Times New Roman" w:cs="Times New Roman"/>
          <w:color w:val="000000"/>
          <w:sz w:val="24"/>
          <w:szCs w:val="24"/>
        </w:rPr>
        <w:t>tissues;</w:t>
      </w:r>
    </w:p>
    <w:p w14:paraId="4CB87AC9"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b/>
          <w:color w:val="000000"/>
          <w:sz w:val="24"/>
          <w:szCs w:val="24"/>
        </w:rPr>
        <w:t xml:space="preserve"> - </w:t>
      </w:r>
      <w:r w:rsidRPr="003004EF">
        <w:rPr>
          <w:rFonts w:ascii="Times New Roman" w:eastAsia="Times New Roman" w:hAnsi="Times New Roman" w:cs="Times New Roman"/>
          <w:color w:val="000000"/>
          <w:sz w:val="24"/>
          <w:szCs w:val="24"/>
        </w:rPr>
        <w:t xml:space="preserve">formation of students' skills of an </w:t>
      </w:r>
      <w:r w:rsidRPr="003004EF">
        <w:rPr>
          <w:rFonts w:ascii="Times New Roman" w:eastAsia="Times New Roman" w:hAnsi="Times New Roman" w:cs="Times New Roman"/>
          <w:color w:val="000000"/>
        </w:rPr>
        <w:t>inte</w:t>
      </w:r>
      <w:r>
        <w:rPr>
          <w:rFonts w:ascii="Times New Roman" w:eastAsia="Times New Roman" w:hAnsi="Times New Roman" w:cs="Times New Roman"/>
          <w:color w:val="000000"/>
        </w:rPr>
        <w:t>rdisciplinary</w:t>
      </w:r>
      <w:r w:rsidRPr="003004EF">
        <w:rPr>
          <w:rFonts w:ascii="Times New Roman" w:eastAsia="Times New Roman" w:hAnsi="Times New Roman" w:cs="Times New Roman"/>
          <w:color w:val="000000"/>
        </w:rPr>
        <w:t xml:space="preserve"> approach in the aesthetic </w:t>
      </w:r>
      <w:r>
        <w:rPr>
          <w:rFonts w:ascii="Times New Roman" w:eastAsia="Times New Roman" w:hAnsi="Times New Roman" w:cs="Times New Roman"/>
          <w:color w:val="000000"/>
        </w:rPr>
        <w:t xml:space="preserve">teeth </w:t>
      </w:r>
      <w:r w:rsidRPr="003004EF">
        <w:rPr>
          <w:rFonts w:ascii="Times New Roman" w:eastAsia="Times New Roman" w:hAnsi="Times New Roman" w:cs="Times New Roman"/>
          <w:color w:val="000000"/>
        </w:rPr>
        <w:t>restoration.</w:t>
      </w:r>
    </w:p>
    <w:p w14:paraId="5C4B5EF0" w14:textId="760CD966" w:rsidR="00041D74"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004EF">
        <w:rPr>
          <w:rFonts w:ascii="Times New Roman" w:eastAsia="Times New Roman" w:hAnsi="Times New Roman" w:cs="Times New Roman"/>
          <w:color w:val="000000"/>
          <w:sz w:val="24"/>
          <w:szCs w:val="24"/>
        </w:rPr>
        <w:t xml:space="preserve">- mastering basic skills in aesthetic </w:t>
      </w:r>
      <w:r w:rsidR="001D769F">
        <w:rPr>
          <w:rFonts w:ascii="Times New Roman" w:eastAsia="Times New Roman" w:hAnsi="Times New Roman" w:cs="Times New Roman"/>
          <w:color w:val="000000"/>
          <w:sz w:val="24"/>
          <w:szCs w:val="24"/>
        </w:rPr>
        <w:t xml:space="preserve">teeth </w:t>
      </w:r>
      <w:r w:rsidRPr="003004EF">
        <w:rPr>
          <w:rFonts w:ascii="Times New Roman" w:eastAsia="Times New Roman" w:hAnsi="Times New Roman" w:cs="Times New Roman"/>
          <w:color w:val="000000"/>
          <w:sz w:val="24"/>
          <w:szCs w:val="24"/>
        </w:rPr>
        <w:t>restoration</w:t>
      </w:r>
      <w:r w:rsidRPr="003004EF">
        <w:rPr>
          <w:rFonts w:ascii="Times New Roman" w:eastAsia="Times New Roman" w:hAnsi="Times New Roman" w:cs="Times New Roman"/>
          <w:sz w:val="24"/>
          <w:szCs w:val="24"/>
        </w:rPr>
        <w:t>.</w:t>
      </w:r>
    </w:p>
    <w:p w14:paraId="528608EF" w14:textId="77777777" w:rsidR="00041D74" w:rsidRPr="0090759C" w:rsidRDefault="00041D74" w:rsidP="00041D74">
      <w:pPr>
        <w:pBdr>
          <w:top w:val="nil"/>
          <w:left w:val="nil"/>
          <w:bottom w:val="nil"/>
          <w:right w:val="nil"/>
          <w:between w:val="nil"/>
        </w:pBdr>
        <w:spacing w:before="60" w:after="60" w:line="264" w:lineRule="auto"/>
        <w:ind w:firstLine="709"/>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As a result of mastering the discipline, the student must:</w:t>
      </w:r>
    </w:p>
    <w:p w14:paraId="7B119A4D"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Know:</w:t>
      </w:r>
    </w:p>
    <w:p w14:paraId="6D59883C" w14:textId="317092B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causes of </w:t>
      </w:r>
      <w:r w:rsidR="00F02F36" w:rsidRPr="00F02F36">
        <w:rPr>
          <w:rFonts w:ascii="Times New Roman" w:eastAsia="Times New Roman" w:hAnsi="Times New Roman" w:cs="Times New Roman"/>
        </w:rPr>
        <w:t>disorders of the aesthetic parameters of the teeth.</w:t>
      </w:r>
      <w:r w:rsidRPr="0090759C">
        <w:rPr>
          <w:rFonts w:ascii="Times New Roman" w:eastAsia="Times New Roman" w:hAnsi="Times New Roman" w:cs="Times New Roman"/>
          <w:color w:val="000000"/>
        </w:rPr>
        <w:t>;</w:t>
      </w:r>
    </w:p>
    <w:p w14:paraId="1ECC6733"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criteria for </w:t>
      </w:r>
      <w:r>
        <w:rPr>
          <w:rFonts w:ascii="Times New Roman" w:eastAsia="Times New Roman" w:hAnsi="Times New Roman" w:cs="Times New Roman"/>
          <w:color w:val="000000"/>
        </w:rPr>
        <w:t>choice of</w:t>
      </w:r>
      <w:r w:rsidRPr="0090759C">
        <w:rPr>
          <w:rFonts w:ascii="Times New Roman" w:eastAsia="Times New Roman" w:hAnsi="Times New Roman" w:cs="Times New Roman"/>
          <w:color w:val="000000"/>
        </w:rPr>
        <w:t xml:space="preserve"> diagnostic methods;</w:t>
      </w:r>
    </w:p>
    <w:p w14:paraId="229FDDAE" w14:textId="01D3CDBD"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Pr>
          <w:rFonts w:ascii="Times New Roman" w:eastAsia="Times New Roman" w:hAnsi="Times New Roman" w:cs="Times New Roman"/>
          <w:color w:val="000000"/>
        </w:rPr>
        <w:t>advanced techniques</w:t>
      </w:r>
      <w:r w:rsidRPr="0090759C">
        <w:rPr>
          <w:rFonts w:ascii="Times New Roman" w:eastAsia="Times New Roman" w:hAnsi="Times New Roman" w:cs="Times New Roman"/>
          <w:color w:val="000000"/>
        </w:rPr>
        <w:t xml:space="preserve"> of treatment </w:t>
      </w:r>
      <w:r>
        <w:rPr>
          <w:rFonts w:ascii="Times New Roman" w:eastAsia="Times New Roman" w:hAnsi="Times New Roman" w:cs="Times New Roman"/>
          <w:color w:val="000000"/>
        </w:rPr>
        <w:t xml:space="preserve">in patients with </w:t>
      </w:r>
      <w:r w:rsidR="00F02F36" w:rsidRPr="00F02F36">
        <w:rPr>
          <w:rFonts w:ascii="Times New Roman" w:eastAsia="Times New Roman" w:hAnsi="Times New Roman" w:cs="Times New Roman"/>
        </w:rPr>
        <w:t>disorders of the aesthetic parameters of the teeth.</w:t>
      </w:r>
      <w:r w:rsidRPr="0090759C">
        <w:rPr>
          <w:rFonts w:ascii="Times New Roman" w:eastAsia="Times New Roman" w:hAnsi="Times New Roman" w:cs="Times New Roman"/>
          <w:color w:val="000000"/>
        </w:rPr>
        <w:t>;</w:t>
      </w:r>
    </w:p>
    <w:p w14:paraId="6A0820FE"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indications and contraindications </w:t>
      </w:r>
      <w:r>
        <w:rPr>
          <w:rFonts w:ascii="Times New Roman" w:eastAsia="Times New Roman" w:hAnsi="Times New Roman" w:cs="Times New Roman"/>
          <w:color w:val="000000"/>
        </w:rPr>
        <w:t>for</w:t>
      </w:r>
      <w:r w:rsidRPr="0090759C">
        <w:rPr>
          <w:rFonts w:ascii="Times New Roman" w:eastAsia="Times New Roman" w:hAnsi="Times New Roman" w:cs="Times New Roman"/>
          <w:color w:val="000000"/>
        </w:rPr>
        <w:t xml:space="preserve"> the </w:t>
      </w:r>
      <w:r w:rsidRPr="0090759C">
        <w:rPr>
          <w:rFonts w:ascii="Times New Roman" w:eastAsia="Times New Roman" w:hAnsi="Times New Roman" w:cs="Times New Roman"/>
        </w:rPr>
        <w:t>us</w:t>
      </w:r>
      <w:r>
        <w:rPr>
          <w:rFonts w:ascii="Times New Roman" w:eastAsia="Times New Roman" w:hAnsi="Times New Roman" w:cs="Times New Roman"/>
        </w:rPr>
        <w:t>e</w:t>
      </w:r>
      <w:r w:rsidRPr="0090759C">
        <w:rPr>
          <w:rFonts w:ascii="Times New Roman" w:eastAsia="Times New Roman" w:hAnsi="Times New Roman" w:cs="Times New Roman"/>
          <w:color w:val="000000"/>
        </w:rPr>
        <w:t xml:space="preserve"> of various </w:t>
      </w:r>
      <w:r w:rsidRPr="002751EA">
        <w:rPr>
          <w:rFonts w:ascii="Times New Roman" w:eastAsia="Times New Roman" w:hAnsi="Times New Roman" w:cs="Times New Roman"/>
          <w:color w:val="000000"/>
        </w:rPr>
        <w:t xml:space="preserve">treatment </w:t>
      </w:r>
      <w:r w:rsidRPr="0090759C">
        <w:rPr>
          <w:rFonts w:ascii="Times New Roman" w:eastAsia="Times New Roman" w:hAnsi="Times New Roman" w:cs="Times New Roman"/>
          <w:color w:val="000000"/>
        </w:rPr>
        <w:t>methods</w:t>
      </w:r>
      <w:r>
        <w:rPr>
          <w:rFonts w:ascii="Times New Roman" w:eastAsia="Times New Roman" w:hAnsi="Times New Roman" w:cs="Times New Roman"/>
          <w:color w:val="000000"/>
        </w:rPr>
        <w:t>;</w:t>
      </w:r>
    </w:p>
    <w:p w14:paraId="54E6A6BC"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p>
    <w:p w14:paraId="2F975ACE" w14:textId="77777777" w:rsidR="00041D74"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b/>
          <w:i/>
          <w:color w:val="000000"/>
          <w:sz w:val="24"/>
          <w:szCs w:val="24"/>
        </w:rPr>
      </w:pPr>
      <w:r w:rsidRPr="0090759C">
        <w:rPr>
          <w:rFonts w:ascii="Times New Roman" w:eastAsia="Times New Roman" w:hAnsi="Times New Roman" w:cs="Times New Roman"/>
          <w:b/>
          <w:i/>
          <w:color w:val="000000"/>
          <w:sz w:val="24"/>
          <w:szCs w:val="24"/>
        </w:rPr>
        <w:t>To be able to:</w:t>
      </w:r>
    </w:p>
    <w:p w14:paraId="5C8368E0" w14:textId="77777777" w:rsidR="00041D74" w:rsidRPr="002751EA" w:rsidRDefault="00041D74" w:rsidP="00041D74">
      <w:pPr>
        <w:pStyle w:val="a6"/>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51EA">
        <w:rPr>
          <w:rFonts w:ascii="Times New Roman" w:eastAsia="Times New Roman" w:hAnsi="Times New Roman" w:cs="Times New Roman"/>
          <w:color w:val="000000"/>
          <w:sz w:val="24"/>
          <w:szCs w:val="24"/>
        </w:rPr>
        <w:t xml:space="preserve">make a diagnosis </w:t>
      </w:r>
      <w:r>
        <w:rPr>
          <w:rFonts w:ascii="Times New Roman" w:eastAsia="Times New Roman" w:hAnsi="Times New Roman" w:cs="Times New Roman"/>
          <w:color w:val="000000"/>
          <w:sz w:val="24"/>
          <w:szCs w:val="24"/>
        </w:rPr>
        <w:t>based on the results of</w:t>
      </w:r>
      <w:r w:rsidRPr="002751EA">
        <w:rPr>
          <w:rFonts w:ascii="Times New Roman" w:eastAsia="Times New Roman" w:hAnsi="Times New Roman" w:cs="Times New Roman"/>
          <w:color w:val="000000"/>
          <w:sz w:val="24"/>
          <w:szCs w:val="24"/>
        </w:rPr>
        <w:t xml:space="preserve"> basic and additional methods</w:t>
      </w:r>
      <w:r>
        <w:rPr>
          <w:rFonts w:ascii="Times New Roman" w:eastAsia="Times New Roman" w:hAnsi="Times New Roman" w:cs="Times New Roman"/>
          <w:color w:val="000000"/>
          <w:sz w:val="24"/>
          <w:szCs w:val="24"/>
        </w:rPr>
        <w:t xml:space="preserve"> of examination</w:t>
      </w:r>
      <w:r w:rsidRPr="002751EA">
        <w:rPr>
          <w:rFonts w:ascii="Times New Roman" w:eastAsia="Times New Roman" w:hAnsi="Times New Roman" w:cs="Times New Roman"/>
          <w:color w:val="000000"/>
          <w:sz w:val="24"/>
          <w:szCs w:val="24"/>
        </w:rPr>
        <w:t>;</w:t>
      </w:r>
    </w:p>
    <w:p w14:paraId="385B43A0" w14:textId="5F351D7F"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D22EED">
        <w:rPr>
          <w:rFonts w:ascii="Times New Roman" w:eastAsia="Times New Roman" w:hAnsi="Times New Roman" w:cs="Times New Roman"/>
          <w:color w:val="000000"/>
        </w:rPr>
        <w:t xml:space="preserve">create a treatment plan </w:t>
      </w:r>
      <w:r>
        <w:rPr>
          <w:rFonts w:ascii="Times New Roman" w:eastAsia="Times New Roman" w:hAnsi="Times New Roman" w:cs="Times New Roman"/>
          <w:color w:val="000000"/>
        </w:rPr>
        <w:t>for</w:t>
      </w:r>
      <w:r w:rsidRPr="0090759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patients with </w:t>
      </w:r>
      <w:r w:rsidR="00F02F36" w:rsidRPr="00F02F36">
        <w:rPr>
          <w:rFonts w:ascii="Times New Roman" w:eastAsia="Times New Roman" w:hAnsi="Times New Roman" w:cs="Times New Roman"/>
        </w:rPr>
        <w:t xml:space="preserve">disorders of the aesthetic parameters of the teeth. </w:t>
      </w:r>
      <w:r w:rsidRPr="0090759C">
        <w:rPr>
          <w:rFonts w:ascii="Times New Roman" w:eastAsia="Times New Roman" w:hAnsi="Times New Roman" w:cs="Times New Roman"/>
          <w:color w:val="000000"/>
        </w:rPr>
        <w:t>(size, shape, transparency, color, etc.);</w:t>
      </w:r>
    </w:p>
    <w:p w14:paraId="203E1A55"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rPr>
        <w:t xml:space="preserve">perform </w:t>
      </w:r>
      <w:r w:rsidRPr="0090759C">
        <w:rPr>
          <w:rFonts w:ascii="Times New Roman" w:eastAsia="Times New Roman" w:hAnsi="Times New Roman" w:cs="Times New Roman"/>
          <w:color w:val="000000"/>
        </w:rPr>
        <w:t>external and intracoronal</w:t>
      </w:r>
      <w:r>
        <w:rPr>
          <w:rFonts w:ascii="Times New Roman" w:eastAsia="Times New Roman" w:hAnsi="Times New Roman" w:cs="Times New Roman"/>
          <w:color w:val="000000"/>
        </w:rPr>
        <w:t xml:space="preserve"> bleaching methods</w:t>
      </w:r>
      <w:r w:rsidRPr="0090759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the </w:t>
      </w:r>
      <w:r w:rsidRPr="0090759C">
        <w:rPr>
          <w:rFonts w:ascii="Times New Roman" w:eastAsia="Times New Roman" w:hAnsi="Times New Roman" w:cs="Times New Roman"/>
          <w:color w:val="000000"/>
        </w:rPr>
        <w:t xml:space="preserve">treatment of </w:t>
      </w:r>
      <w:r>
        <w:rPr>
          <w:rFonts w:ascii="Times New Roman" w:eastAsia="Times New Roman" w:hAnsi="Times New Roman" w:cs="Times New Roman"/>
          <w:color w:val="000000"/>
        </w:rPr>
        <w:t xml:space="preserve">various </w:t>
      </w:r>
      <w:r w:rsidRPr="0090759C">
        <w:rPr>
          <w:rFonts w:ascii="Times New Roman" w:eastAsia="Times New Roman" w:hAnsi="Times New Roman" w:cs="Times New Roman"/>
          <w:color w:val="000000"/>
        </w:rPr>
        <w:t>discolor</w:t>
      </w:r>
      <w:r>
        <w:rPr>
          <w:rFonts w:ascii="Times New Roman" w:eastAsia="Times New Roman" w:hAnsi="Times New Roman" w:cs="Times New Roman"/>
          <w:color w:val="000000"/>
        </w:rPr>
        <w:t>ations</w:t>
      </w:r>
      <w:r w:rsidRPr="0090759C">
        <w:rPr>
          <w:rFonts w:ascii="Times New Roman" w:eastAsia="Times New Roman" w:hAnsi="Times New Roman" w:cs="Times New Roman"/>
          <w:color w:val="000000"/>
        </w:rPr>
        <w:t>;</w:t>
      </w:r>
    </w:p>
    <w:p w14:paraId="0984F41E"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Pr>
          <w:rFonts w:ascii="Times New Roman" w:eastAsia="Times New Roman" w:hAnsi="Times New Roman" w:cs="Times New Roman"/>
          <w:color w:val="000000"/>
        </w:rPr>
        <w:t>perform</w:t>
      </w:r>
      <w:r w:rsidRPr="0090759C">
        <w:rPr>
          <w:rFonts w:ascii="Times New Roman" w:eastAsia="Times New Roman" w:hAnsi="Times New Roman" w:cs="Times New Roman"/>
          <w:color w:val="000000"/>
        </w:rPr>
        <w:t xml:space="preserve"> an aesthetic restoration of the </w:t>
      </w:r>
      <w:r>
        <w:rPr>
          <w:rFonts w:ascii="Times New Roman" w:eastAsia="Times New Roman" w:hAnsi="Times New Roman" w:cs="Times New Roman"/>
          <w:color w:val="000000"/>
        </w:rPr>
        <w:t>anterior and posterior</w:t>
      </w:r>
      <w:r w:rsidRPr="0090759C">
        <w:rPr>
          <w:rFonts w:ascii="Times New Roman" w:eastAsia="Times New Roman" w:hAnsi="Times New Roman" w:cs="Times New Roman"/>
        </w:rPr>
        <w:t xml:space="preserve"> </w:t>
      </w:r>
      <w:r w:rsidRPr="0090759C">
        <w:rPr>
          <w:rFonts w:ascii="Times New Roman" w:eastAsia="Times New Roman" w:hAnsi="Times New Roman" w:cs="Times New Roman"/>
          <w:color w:val="000000"/>
        </w:rPr>
        <w:t xml:space="preserve">teeth using modern </w:t>
      </w:r>
      <w:r w:rsidRPr="0090759C">
        <w:rPr>
          <w:rFonts w:ascii="Times New Roman" w:eastAsia="Times New Roman" w:hAnsi="Times New Roman" w:cs="Times New Roman"/>
        </w:rPr>
        <w:t>resin</w:t>
      </w:r>
      <w:r>
        <w:rPr>
          <w:rFonts w:ascii="Times New Roman" w:eastAsia="Times New Roman" w:hAnsi="Times New Roman" w:cs="Times New Roman"/>
        </w:rPr>
        <w:t xml:space="preserve"> composite</w:t>
      </w:r>
      <w:r w:rsidRPr="0090759C">
        <w:rPr>
          <w:rFonts w:ascii="Times New Roman" w:eastAsia="Times New Roman" w:hAnsi="Times New Roman" w:cs="Times New Roman"/>
        </w:rPr>
        <w:t xml:space="preserve"> </w:t>
      </w:r>
      <w:r w:rsidRPr="0090759C">
        <w:rPr>
          <w:rFonts w:ascii="Times New Roman" w:eastAsia="Times New Roman" w:hAnsi="Times New Roman" w:cs="Times New Roman"/>
          <w:color w:val="000000"/>
        </w:rPr>
        <w:t>materials.</w:t>
      </w:r>
    </w:p>
    <w:p w14:paraId="4C95D014"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p>
    <w:p w14:paraId="2A5C7D69"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 xml:space="preserve">Demonstrate </w:t>
      </w:r>
      <w:r>
        <w:rPr>
          <w:rFonts w:ascii="Times New Roman" w:eastAsia="Times New Roman" w:hAnsi="Times New Roman" w:cs="Times New Roman"/>
          <w:b/>
          <w:i/>
          <w:color w:val="000000"/>
          <w:sz w:val="24"/>
          <w:szCs w:val="24"/>
        </w:rPr>
        <w:t>the following skills</w:t>
      </w:r>
      <w:r w:rsidRPr="0090759C">
        <w:rPr>
          <w:rFonts w:ascii="Times New Roman" w:eastAsia="Times New Roman" w:hAnsi="Times New Roman" w:cs="Times New Roman"/>
          <w:b/>
          <w:i/>
          <w:color w:val="000000"/>
          <w:sz w:val="24"/>
          <w:szCs w:val="24"/>
        </w:rPr>
        <w:t>:</w:t>
      </w:r>
    </w:p>
    <w:p w14:paraId="3943FF6F"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examination of a dental patient;</w:t>
      </w:r>
    </w:p>
    <w:p w14:paraId="00AB1A72"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sidRPr="006C3CF7">
        <w:rPr>
          <w:rFonts w:ascii="Times New Roman" w:eastAsia="Times New Roman" w:hAnsi="Times New Roman" w:cs="Times New Roman"/>
          <w:color w:val="000000"/>
          <w:sz w:val="24"/>
          <w:szCs w:val="24"/>
        </w:rPr>
        <w:t>non-invasive caries treatment (remineralizing therapy, infiltration)</w:t>
      </w:r>
      <w:r w:rsidRPr="0090759C">
        <w:rPr>
          <w:rFonts w:ascii="Times New Roman" w:eastAsia="Times New Roman" w:hAnsi="Times New Roman" w:cs="Times New Roman"/>
          <w:color w:val="000000"/>
          <w:sz w:val="24"/>
          <w:szCs w:val="24"/>
        </w:rPr>
        <w:t xml:space="preserve">; </w:t>
      </w:r>
    </w:p>
    <w:p w14:paraId="3F224814"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caries and </w:t>
      </w:r>
      <w:r w:rsidRPr="006C3CF7">
        <w:rPr>
          <w:rFonts w:ascii="Times New Roman" w:eastAsia="Times New Roman" w:hAnsi="Times New Roman" w:cs="Times New Roman"/>
          <w:color w:val="000000"/>
          <w:sz w:val="24"/>
          <w:szCs w:val="24"/>
        </w:rPr>
        <w:t>non-carious lesions management</w:t>
      </w:r>
      <w:r w:rsidRPr="0090759C">
        <w:rPr>
          <w:rFonts w:ascii="Times New Roman" w:eastAsia="Times New Roman" w:hAnsi="Times New Roman" w:cs="Times New Roman"/>
          <w:color w:val="000000"/>
          <w:sz w:val="24"/>
          <w:szCs w:val="24"/>
        </w:rPr>
        <w:t>;</w:t>
      </w:r>
    </w:p>
    <w:p w14:paraId="2133F7BE"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sidRPr="006C3CF7">
        <w:rPr>
          <w:rFonts w:ascii="Times New Roman" w:eastAsia="Times New Roman" w:hAnsi="Times New Roman" w:cs="Times New Roman"/>
          <w:color w:val="000000"/>
          <w:sz w:val="24"/>
          <w:szCs w:val="24"/>
        </w:rPr>
        <w:t>vital and non-vital bleaching</w:t>
      </w:r>
      <w:r w:rsidRPr="0090759C">
        <w:rPr>
          <w:rFonts w:ascii="Times New Roman" w:eastAsia="Times New Roman" w:hAnsi="Times New Roman" w:cs="Times New Roman"/>
          <w:color w:val="000000"/>
          <w:sz w:val="24"/>
          <w:szCs w:val="24"/>
        </w:rPr>
        <w:t>;</w:t>
      </w:r>
    </w:p>
    <w:p w14:paraId="61B3F61C"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0759C">
        <w:rPr>
          <w:rFonts w:ascii="Times New Roman" w:eastAsia="Times New Roman" w:hAnsi="Times New Roman" w:cs="Times New Roman"/>
          <w:color w:val="000000"/>
          <w:sz w:val="24"/>
          <w:szCs w:val="24"/>
        </w:rPr>
        <w:t>tooth restoration after endodontic treatment;</w:t>
      </w:r>
    </w:p>
    <w:p w14:paraId="4FF571F4" w14:textId="77777777" w:rsidR="00041D74" w:rsidRPr="003004EF" w:rsidRDefault="00041D74" w:rsidP="00041D74">
      <w:pPr>
        <w:pBdr>
          <w:top w:val="nil"/>
          <w:left w:val="nil"/>
          <w:bottom w:val="nil"/>
          <w:right w:val="nil"/>
          <w:between w:val="nil"/>
        </w:pBdr>
        <w:spacing w:after="0" w:line="240" w:lineRule="auto"/>
        <w:jc w:val="both"/>
        <w:rPr>
          <w:rFonts w:ascii="Arial" w:eastAsia="Arial" w:hAnsi="Arial" w:cs="Arial"/>
          <w:color w:val="000000"/>
          <w:sz w:val="24"/>
          <w:szCs w:val="24"/>
        </w:rPr>
      </w:pPr>
    </w:p>
    <w:p w14:paraId="1621790E" w14:textId="77777777" w:rsidR="00041D74" w:rsidRDefault="00041D74" w:rsidP="00041D74">
      <w:pPr>
        <w:spacing w:before="120" w:after="120" w:line="312" w:lineRule="auto"/>
        <w:ind w:firstLine="709"/>
        <w:jc w:val="both"/>
        <w:rPr>
          <w:rFonts w:ascii="Times New Roman" w:eastAsia="Times New Roman" w:hAnsi="Times New Roman" w:cs="Times New Roman"/>
          <w:b/>
          <w:i/>
          <w:sz w:val="24"/>
          <w:szCs w:val="24"/>
        </w:rPr>
      </w:pPr>
    </w:p>
    <w:p w14:paraId="1D2DD8A4" w14:textId="77777777" w:rsidR="00041D74" w:rsidRPr="00D65FCD" w:rsidRDefault="00041D74" w:rsidP="00041D74">
      <w:pPr>
        <w:widowControl w:val="0"/>
        <w:tabs>
          <w:tab w:val="left" w:pos="70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 xml:space="preserve">2. Place of the Discipline in the structure of University Educational Program </w:t>
      </w:r>
    </w:p>
    <w:p w14:paraId="02DCDB28" w14:textId="77777777" w:rsidR="00041D74" w:rsidRPr="00B65153" w:rsidRDefault="00041D74" w:rsidP="00041D74">
      <w:pPr>
        <w:widowControl w:val="0"/>
        <w:tabs>
          <w:tab w:val="left" w:pos="709"/>
        </w:tabs>
        <w:spacing w:after="0" w:line="240" w:lineRule="auto"/>
        <w:jc w:val="both"/>
        <w:rPr>
          <w:rFonts w:ascii="Times New Roman" w:hAnsi="Times New Roman"/>
          <w:bCs/>
          <w:sz w:val="24"/>
          <w:szCs w:val="24"/>
          <w:lang w:val="en-US"/>
        </w:rPr>
      </w:pPr>
      <w:r>
        <w:rPr>
          <w:rFonts w:ascii="Times New Roman" w:hAnsi="Times New Roman"/>
          <w:b/>
          <w:sz w:val="24"/>
          <w:szCs w:val="24"/>
          <w:lang w:val="en-US"/>
        </w:rPr>
        <w:tab/>
      </w:r>
      <w:r w:rsidRPr="00B65153">
        <w:rPr>
          <w:rFonts w:ascii="Times New Roman" w:hAnsi="Times New Roman"/>
          <w:bCs/>
          <w:sz w:val="24"/>
          <w:szCs w:val="24"/>
          <w:lang w:val="en-US"/>
        </w:rPr>
        <w:t xml:space="preserve">2.1. The Discipline is a part of Educational Unit    </w:t>
      </w:r>
      <w:r w:rsidRPr="00B65153">
        <w:rPr>
          <w:rFonts w:ascii="Times New Roman" w:hAnsi="Times New Roman"/>
          <w:bCs/>
          <w:sz w:val="24"/>
          <w:szCs w:val="24"/>
          <w:u w:val="single"/>
        </w:rPr>
        <w:t>С</w:t>
      </w:r>
      <w:r w:rsidRPr="00B65153">
        <w:rPr>
          <w:rFonts w:ascii="Times New Roman" w:hAnsi="Times New Roman"/>
          <w:bCs/>
          <w:sz w:val="24"/>
          <w:szCs w:val="24"/>
          <w:u w:val="single"/>
          <w:lang w:val="en-US"/>
        </w:rPr>
        <w:t>.3.18 Dentistry</w:t>
      </w:r>
    </w:p>
    <w:p w14:paraId="6DD03D42" w14:textId="77777777" w:rsidR="00041D74" w:rsidRDefault="00041D74" w:rsidP="00041D74">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To study the discipline, following knowledge and skills formed by previous disciplines / practices are necessary: </w:t>
      </w:r>
    </w:p>
    <w:p w14:paraId="68CB01DD"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u w:val="single"/>
          <w:lang w:val="en-US"/>
        </w:rPr>
      </w:pPr>
      <w:r w:rsidRPr="002D17CB">
        <w:rPr>
          <w:rFonts w:ascii="Times New Roman" w:eastAsia="Times New Roman" w:hAnsi="Times New Roman" w:cs="Times New Roman"/>
          <w:i/>
          <w:sz w:val="24"/>
          <w:szCs w:val="24"/>
          <w:u w:val="single"/>
          <w:lang w:val="en-US"/>
        </w:rPr>
        <w:t>- Human anatomy – head and neck anatomy</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4F1379FD"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393BBEAB"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lang w:val="en-US"/>
        </w:rPr>
        <w:t xml:space="preserve">Knowledge: </w:t>
      </w:r>
      <w:r w:rsidRPr="002D17CB">
        <w:rPr>
          <w:rFonts w:ascii="Times New Roman" w:eastAsia="Times New Roman" w:hAnsi="Times New Roman" w:cs="Times New Roman"/>
          <w:i/>
          <w:iCs/>
          <w:sz w:val="24"/>
          <w:szCs w:val="24"/>
          <w:u w:val="single"/>
          <w:lang w:val="en-US"/>
        </w:rPr>
        <w:t>anatomical, physiological, age- and gender-associated features of human organism, human body development and growth;</w:t>
      </w:r>
    </w:p>
    <w:p w14:paraId="440E8535"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 xml:space="preserve">Competences: </w:t>
      </w:r>
      <w:r w:rsidRPr="002D17CB">
        <w:rPr>
          <w:rFonts w:ascii="Times New Roman" w:eastAsia="Times New Roman" w:hAnsi="Times New Roman" w:cs="Times New Roman"/>
          <w:i/>
          <w:iCs/>
          <w:sz w:val="24"/>
          <w:szCs w:val="24"/>
          <w:u w:val="single"/>
          <w:lang w:val="en-US"/>
        </w:rPr>
        <w:t>use educational and scientific literature for professional goals;</w:t>
      </w:r>
    </w:p>
    <w:p w14:paraId="7C1908FC"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sz w:val="24"/>
          <w:szCs w:val="24"/>
          <w:lang w:val="en-US"/>
        </w:rPr>
        <w:t xml:space="preserve">Skills: </w:t>
      </w:r>
      <w:r w:rsidRPr="002D17CB">
        <w:rPr>
          <w:rFonts w:ascii="Times New Roman" w:eastAsia="Times New Roman" w:hAnsi="Times New Roman" w:cs="Times New Roman"/>
          <w:i/>
          <w:sz w:val="24"/>
          <w:szCs w:val="24"/>
          <w:u w:val="single"/>
          <w:lang w:val="en-US"/>
        </w:rPr>
        <w:t>palpation of main bone structures, mussels and lymph nodes, description topography of human organs, vascular and nerve trunks;</w:t>
      </w:r>
      <w:r w:rsidRPr="002D17CB">
        <w:rPr>
          <w:rFonts w:ascii="Times New Roman" w:eastAsia="Times New Roman" w:hAnsi="Times New Roman" w:cs="Times New Roman"/>
          <w:i/>
          <w:sz w:val="24"/>
          <w:szCs w:val="24"/>
          <w:u w:val="single"/>
          <w:lang w:val="en-US"/>
        </w:rPr>
        <w:tab/>
      </w:r>
    </w:p>
    <w:p w14:paraId="677A975E"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650DD9AC"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u w:val="single"/>
          <w:lang w:val="en-US"/>
        </w:rPr>
        <w:t>-Histology, embryology, cytology – oral cavity histology</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5F64843C"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2E31C917"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46FC4249" w14:textId="77777777" w:rsidR="00041D74" w:rsidRPr="002D17CB" w:rsidRDefault="00041D74" w:rsidP="00041D74">
      <w:pPr>
        <w:autoSpaceDE w:val="0"/>
        <w:autoSpaceDN w:val="0"/>
        <w:adjustRightInd w:val="0"/>
        <w:spacing w:after="0" w:line="240" w:lineRule="auto"/>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Knowledge: </w:t>
      </w:r>
      <w:r w:rsidRPr="002D17CB">
        <w:rPr>
          <w:rFonts w:ascii="Times New Roman" w:hAnsi="Times New Roman" w:cs="Times New Roman"/>
          <w:i/>
          <w:iCs/>
          <w:sz w:val="24"/>
          <w:szCs w:val="24"/>
          <w:u w:val="single"/>
          <w:lang w:val="en-US"/>
        </w:rPr>
        <w:t>cells’, tissues’ and organs’ structure, physiology and development; cells and tissues examination methods and techniques;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5687B692"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Competences</w:t>
      </w:r>
      <w:r w:rsidRPr="002D17CB">
        <w:rPr>
          <w:rFonts w:eastAsia="Times New Roman" w:cs="Times New Roman"/>
          <w:lang w:val="en-US" w:eastAsia="en-US"/>
        </w:rPr>
        <w:t xml:space="preserve">: </w:t>
      </w:r>
      <w:r w:rsidRPr="002D17CB">
        <w:rPr>
          <w:rFonts w:ascii="Times New Roman" w:eastAsia="Times New Roman" w:hAnsi="Times New Roman" w:cs="Times New Roman"/>
          <w:i/>
          <w:iCs/>
          <w:sz w:val="24"/>
          <w:szCs w:val="24"/>
          <w:u w:val="single"/>
          <w:lang w:val="en-US"/>
        </w:rPr>
        <w:t>use educational and scientific literature for professional goals; use of laboratory equipment</w:t>
      </w:r>
      <w:r w:rsidRPr="002D17CB">
        <w:rPr>
          <w:rFonts w:eastAsia="Times New Roman" w:cs="Times New Roman"/>
          <w:i/>
          <w:iCs/>
          <w:u w:val="single"/>
          <w:lang w:val="en-US" w:eastAsia="en-US"/>
        </w:rPr>
        <w:t>;</w:t>
      </w:r>
      <w:r w:rsidRPr="002D17CB">
        <w:rPr>
          <w:rFonts w:eastAsia="Times New Roman" w:cs="Times New Roman"/>
          <w:i/>
          <w:iCs/>
          <w:u w:val="single"/>
          <w:lang w:val="en-US" w:eastAsia="en-US"/>
        </w:rPr>
        <w:tab/>
      </w:r>
    </w:p>
    <w:p w14:paraId="2F73E6E4"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Skills: </w:t>
      </w:r>
      <w:r w:rsidRPr="002D17CB">
        <w:rPr>
          <w:rFonts w:ascii="Times New Roman" w:hAnsi="Times New Roman" w:cs="Times New Roman"/>
          <w:i/>
          <w:iCs/>
          <w:sz w:val="24"/>
          <w:szCs w:val="24"/>
          <w:u w:val="single"/>
          <w:lang w:val="en-US"/>
        </w:rPr>
        <w:t>analyze histological and physiological condition of human cells, tissues and structures, assess results of cytological and histological studies;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0C6D893B"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p>
    <w:p w14:paraId="61364C16"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u w:val="single"/>
          <w:lang w:val="en-US"/>
        </w:rPr>
        <w:t xml:space="preserve">-Operative dentistry                                                 </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7B11D5E9"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76483763"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4B81D8F6" w14:textId="77777777" w:rsidR="00041D74" w:rsidRPr="002D17CB" w:rsidRDefault="00041D74" w:rsidP="00041D74">
      <w:pPr>
        <w:autoSpaceDE w:val="0"/>
        <w:autoSpaceDN w:val="0"/>
        <w:adjustRightInd w:val="0"/>
        <w:spacing w:after="0" w:line="240" w:lineRule="auto"/>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Knowledge: </w:t>
      </w:r>
      <w:r w:rsidRPr="002D17CB">
        <w:rPr>
          <w:rFonts w:ascii="Times New Roman" w:hAnsi="Times New Roman" w:cs="Times New Roman"/>
          <w:i/>
          <w:iCs/>
          <w:sz w:val="24"/>
          <w:szCs w:val="24"/>
          <w:u w:val="single"/>
          <w:lang w:val="en-US"/>
        </w:rPr>
        <w:t>basic methods of dental patient examination; dental instruments for examination, dental deposits removal, cavity preparation and filling and for endodontics; bases of cavities preparation, basis of endodontics;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4F6D22EB"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Competences</w:t>
      </w:r>
      <w:r w:rsidRPr="002D17CB">
        <w:rPr>
          <w:rFonts w:eastAsia="Times New Roman" w:cs="Times New Roman"/>
          <w:lang w:val="en-US" w:eastAsia="en-US"/>
        </w:rPr>
        <w:t xml:space="preserve">: </w:t>
      </w:r>
      <w:r w:rsidRPr="002D17CB">
        <w:rPr>
          <w:rFonts w:ascii="Times New Roman" w:eastAsia="Times New Roman" w:hAnsi="Times New Roman" w:cs="Times New Roman"/>
          <w:i/>
          <w:iCs/>
          <w:sz w:val="24"/>
          <w:szCs w:val="24"/>
          <w:u w:val="single"/>
          <w:lang w:val="en-US"/>
        </w:rPr>
        <w:t>use educational and scientific literature for professional goals; use of dental instrumentation and equipment</w:t>
      </w:r>
      <w:r w:rsidRPr="002D17CB">
        <w:rPr>
          <w:rFonts w:eastAsia="Times New Roman" w:cs="Times New Roman"/>
          <w:i/>
          <w:iCs/>
          <w:u w:val="single"/>
          <w:lang w:val="en-US" w:eastAsia="en-US"/>
        </w:rPr>
        <w:t>;</w:t>
      </w:r>
    </w:p>
    <w:p w14:paraId="28E16B23"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Skills: </w:t>
      </w:r>
      <w:r w:rsidRPr="002D17CB">
        <w:rPr>
          <w:rFonts w:ascii="Times New Roman" w:hAnsi="Times New Roman" w:cs="Times New Roman"/>
          <w:i/>
          <w:iCs/>
          <w:sz w:val="24"/>
          <w:szCs w:val="24"/>
          <w:u w:val="single"/>
          <w:lang w:val="en-US"/>
        </w:rPr>
        <w:t>carious cavity preparation and filling, root canal instrumentation and filling;</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6AD7E86B"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p>
    <w:p w14:paraId="77FC2E61"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bCs/>
          <w:sz w:val="24"/>
          <w:szCs w:val="24"/>
          <w:lang w:val="en-US"/>
        </w:rPr>
        <w:tab/>
        <w:t xml:space="preserve">2.3. Mastering the discipline is necessary </w:t>
      </w:r>
      <w:r w:rsidRPr="002D17CB">
        <w:rPr>
          <w:rFonts w:ascii="Times New Roman" w:eastAsia="Times New Roman" w:hAnsi="Times New Roman" w:cs="Times New Roman"/>
          <w:sz w:val="24"/>
          <w:szCs w:val="24"/>
          <w:lang w:val="en-US"/>
        </w:rPr>
        <w:t xml:space="preserve">for knowledge, abilities and skills, formed by following disciplines: </w:t>
      </w:r>
    </w:p>
    <w:p w14:paraId="208C3374"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 xml:space="preserve">- </w:t>
      </w:r>
      <w:r w:rsidRPr="002D17CB">
        <w:rPr>
          <w:rFonts w:ascii="Times New Roman" w:eastAsia="Times New Roman" w:hAnsi="Times New Roman" w:cs="Times New Roman"/>
          <w:i/>
          <w:sz w:val="24"/>
          <w:szCs w:val="24"/>
          <w:u w:val="single"/>
          <w:lang w:val="en-US"/>
        </w:rPr>
        <w:t xml:space="preserve">post-graduate course of restorative dentistry </w:t>
      </w:r>
    </w:p>
    <w:p w14:paraId="3D9EB87D"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0D187AF7"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lang w:val="en-US"/>
        </w:rPr>
        <w:t xml:space="preserve">Knowledge: </w:t>
      </w:r>
      <w:r w:rsidRPr="002D17CB">
        <w:rPr>
          <w:rFonts w:ascii="Times New Roman" w:eastAsia="Times New Roman" w:hAnsi="Times New Roman" w:cs="Times New Roman"/>
          <w:i/>
          <w:sz w:val="24"/>
          <w:szCs w:val="24"/>
          <w:u w:val="single"/>
          <w:lang w:val="en-US"/>
        </w:rPr>
        <w:t>etiology, pathogenesis, treatment and prevention of main oral diseases;</w:t>
      </w:r>
    </w:p>
    <w:p w14:paraId="7F320A40"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 xml:space="preserve">Competences: </w:t>
      </w:r>
      <w:r w:rsidRPr="002D17CB">
        <w:rPr>
          <w:rFonts w:ascii="Times New Roman" w:eastAsia="Times New Roman" w:hAnsi="Times New Roman" w:cs="Times New Roman"/>
          <w:i/>
          <w:iCs/>
          <w:sz w:val="24"/>
          <w:szCs w:val="24"/>
          <w:u w:val="single"/>
          <w:lang w:val="en-US"/>
        </w:rPr>
        <w:t>use educational and scientific literature for professional goals;</w:t>
      </w:r>
    </w:p>
    <w:p w14:paraId="3DC0461E"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p>
    <w:p w14:paraId="144EB2F6"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sz w:val="24"/>
          <w:szCs w:val="24"/>
          <w:lang w:val="en-US"/>
        </w:rPr>
        <w:t xml:space="preserve">Skills: </w:t>
      </w:r>
      <w:r w:rsidRPr="002D17CB">
        <w:rPr>
          <w:rFonts w:ascii="Times New Roman" w:eastAsia="Times New Roman" w:hAnsi="Times New Roman" w:cs="Times New Roman"/>
          <w:i/>
          <w:iCs/>
          <w:sz w:val="24"/>
          <w:szCs w:val="24"/>
          <w:u w:val="single"/>
          <w:lang w:val="en-US"/>
        </w:rPr>
        <w:t xml:space="preserve">modern treatment methods of caries, non-carious lesions, endodontic diseases, periodontal diseases and oral mucosa diseases </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14FE9604" w14:textId="2CA017ED" w:rsidR="00D9767F" w:rsidRDefault="00D9767F">
      <w:pPr>
        <w:rPr>
          <w:lang w:val="en-US"/>
        </w:rPr>
      </w:pPr>
    </w:p>
    <w:p w14:paraId="50E8B4A3" w14:textId="77777777" w:rsidR="00041D74" w:rsidRPr="00D65FCD" w:rsidRDefault="00041D74" w:rsidP="00041D74">
      <w:pPr>
        <w:widowControl w:val="0"/>
        <w:tabs>
          <w:tab w:val="left" w:pos="708"/>
          <w:tab w:val="right" w:leader="underscore" w:pos="963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3. Demands for results of mastering the discipline</w:t>
      </w:r>
    </w:p>
    <w:p w14:paraId="0A66B5FF" w14:textId="77777777" w:rsidR="00041D74" w:rsidRPr="0047130D" w:rsidRDefault="00041D74" w:rsidP="00041D74">
      <w:pPr>
        <w:widowControl w:val="0"/>
        <w:tabs>
          <w:tab w:val="left" w:pos="708"/>
          <w:tab w:val="right" w:leader="underscore" w:pos="9639"/>
        </w:tabs>
        <w:spacing w:after="0" w:line="240" w:lineRule="auto"/>
        <w:ind w:firstLine="539"/>
        <w:jc w:val="both"/>
        <w:rPr>
          <w:rFonts w:ascii="Times New Roman" w:hAnsi="Times New Roman"/>
          <w:bCs/>
          <w:sz w:val="24"/>
          <w:szCs w:val="24"/>
          <w:lang w:val="en-US"/>
        </w:rPr>
      </w:pPr>
      <w:r w:rsidRPr="00DE762B">
        <w:rPr>
          <w:rFonts w:ascii="Times New Roman" w:hAnsi="Times New Roman"/>
          <w:bCs/>
          <w:sz w:val="24"/>
          <w:szCs w:val="24"/>
          <w:lang w:val="en-US"/>
        </w:rPr>
        <w:tab/>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goal</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mastering</w:t>
      </w:r>
      <w:r w:rsidRPr="0047130D">
        <w:rPr>
          <w:rFonts w:ascii="Times New Roman" w:hAnsi="Times New Roman"/>
          <w:sz w:val="24"/>
          <w:szCs w:val="24"/>
          <w:lang w:val="en-US"/>
        </w:rPr>
        <w:t xml:space="preserve"> </w:t>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discipline</w:t>
      </w:r>
      <w:r w:rsidRPr="0047130D">
        <w:rPr>
          <w:rFonts w:ascii="Times New Roman" w:hAnsi="Times New Roman"/>
          <w:sz w:val="24"/>
          <w:szCs w:val="24"/>
          <w:lang w:val="en-US"/>
        </w:rPr>
        <w:t xml:space="preserve"> </w:t>
      </w:r>
      <w:r>
        <w:rPr>
          <w:rFonts w:ascii="Times New Roman" w:hAnsi="Times New Roman"/>
          <w:sz w:val="24"/>
          <w:szCs w:val="24"/>
          <w:lang w:val="en-US"/>
        </w:rPr>
        <w:t>is</w:t>
      </w:r>
      <w:r w:rsidRPr="0047130D">
        <w:rPr>
          <w:rFonts w:ascii="Times New Roman" w:hAnsi="Times New Roman"/>
          <w:sz w:val="24"/>
          <w:szCs w:val="24"/>
          <w:lang w:val="en-US"/>
        </w:rPr>
        <w:t xml:space="preserve"> </w:t>
      </w:r>
      <w:r>
        <w:rPr>
          <w:rFonts w:ascii="Times New Roman" w:hAnsi="Times New Roman"/>
          <w:sz w:val="24"/>
          <w:szCs w:val="24"/>
          <w:lang w:val="en-US"/>
        </w:rPr>
        <w:t>formation</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following professional competences (PC)</w:t>
      </w:r>
      <w:r w:rsidRPr="0047130D">
        <w:rPr>
          <w:rFonts w:ascii="Times New Roman" w:hAnsi="Times New Roman"/>
          <w:sz w:val="24"/>
          <w:szCs w:val="24"/>
          <w:lang w:val="en-US"/>
        </w:rPr>
        <w:t>:</w:t>
      </w:r>
    </w:p>
    <w:p w14:paraId="2160B6E1" w14:textId="77777777" w:rsidR="00041D74" w:rsidRPr="0047130D" w:rsidRDefault="00041D74" w:rsidP="00041D74">
      <w:pPr>
        <w:widowControl w:val="0"/>
        <w:tabs>
          <w:tab w:val="left" w:pos="708"/>
          <w:tab w:val="right" w:leader="underscore" w:pos="9639"/>
        </w:tabs>
        <w:spacing w:after="0" w:line="240" w:lineRule="auto"/>
        <w:jc w:val="both"/>
        <w:rPr>
          <w:rFonts w:ascii="Times New Roman" w:hAnsi="Times New Roman"/>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893"/>
        <w:gridCol w:w="2803"/>
        <w:gridCol w:w="1204"/>
        <w:gridCol w:w="1204"/>
        <w:gridCol w:w="1204"/>
        <w:gridCol w:w="1383"/>
      </w:tblGrid>
      <w:tr w:rsidR="00041D74" w:rsidRPr="00095C35" w14:paraId="52F0B32A" w14:textId="77777777" w:rsidTr="002C16F2">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65494E8" w14:textId="77777777" w:rsidR="00041D74" w:rsidRPr="00913AC6" w:rsidRDefault="00041D74" w:rsidP="002C16F2">
            <w:pPr>
              <w:widowControl w:val="0"/>
              <w:tabs>
                <w:tab w:val="left" w:pos="708"/>
                <w:tab w:val="right" w:leader="underscore" w:pos="9639"/>
              </w:tabs>
              <w:spacing w:after="0" w:line="240" w:lineRule="auto"/>
              <w:ind w:left="-57" w:right="-57"/>
              <w:jc w:val="center"/>
              <w:rPr>
                <w:rFonts w:ascii="Times New Roman" w:hAnsi="Times New Roman"/>
                <w:bCs/>
                <w:sz w:val="24"/>
                <w:szCs w:val="24"/>
              </w:rPr>
            </w:pPr>
            <w:r w:rsidRPr="00913AC6">
              <w:rPr>
                <w:rFonts w:ascii="Times New Roman" w:hAnsi="Times New Roman"/>
                <w:sz w:val="24"/>
                <w:szCs w:val="24"/>
              </w:rPr>
              <w:t>№</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14:paraId="45E1407A"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Code of PC</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14:paraId="6D736B00"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Content of PC</w:t>
            </w:r>
          </w:p>
        </w:tc>
        <w:tc>
          <w:tcPr>
            <w:tcW w:w="5188" w:type="dxa"/>
            <w:gridSpan w:val="4"/>
            <w:tcBorders>
              <w:top w:val="single" w:sz="4" w:space="0" w:color="auto"/>
              <w:left w:val="single" w:sz="4" w:space="0" w:color="auto"/>
              <w:bottom w:val="single" w:sz="4" w:space="0" w:color="auto"/>
              <w:right w:val="single" w:sz="4" w:space="0" w:color="auto"/>
            </w:tcBorders>
            <w:vAlign w:val="center"/>
          </w:tcPr>
          <w:p w14:paraId="7FDCC14D"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As the result of mastering the discipline students must:</w:t>
            </w:r>
          </w:p>
        </w:tc>
      </w:tr>
      <w:tr w:rsidR="00041D74" w:rsidRPr="00913AC6" w14:paraId="4C02B21D" w14:textId="77777777" w:rsidTr="002C16F2">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7716266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27CC169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2925" w:type="dxa"/>
            <w:vMerge/>
            <w:tcBorders>
              <w:top w:val="single" w:sz="4" w:space="0" w:color="auto"/>
              <w:left w:val="single" w:sz="4" w:space="0" w:color="auto"/>
              <w:bottom w:val="single" w:sz="4" w:space="0" w:color="auto"/>
              <w:right w:val="single" w:sz="4" w:space="0" w:color="auto"/>
            </w:tcBorders>
            <w:vAlign w:val="center"/>
          </w:tcPr>
          <w:p w14:paraId="5B8B31F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1250" w:type="dxa"/>
            <w:tcBorders>
              <w:top w:val="single" w:sz="4" w:space="0" w:color="auto"/>
              <w:left w:val="single" w:sz="4" w:space="0" w:color="auto"/>
              <w:bottom w:val="single" w:sz="4" w:space="0" w:color="auto"/>
              <w:right w:val="single" w:sz="4" w:space="0" w:color="auto"/>
            </w:tcBorders>
            <w:vAlign w:val="center"/>
          </w:tcPr>
          <w:p w14:paraId="0608906C" w14:textId="77777777" w:rsidR="00041D74" w:rsidRPr="00913AC6" w:rsidRDefault="00041D74" w:rsidP="002C16F2">
            <w:pPr>
              <w:widowControl w:val="0"/>
              <w:spacing w:after="0" w:line="240" w:lineRule="auto"/>
              <w:jc w:val="center"/>
              <w:rPr>
                <w:rFonts w:ascii="Times New Roman" w:hAnsi="Times New Roman"/>
                <w:sz w:val="24"/>
                <w:szCs w:val="24"/>
              </w:rPr>
            </w:pPr>
            <w:r>
              <w:rPr>
                <w:rFonts w:ascii="Times New Roman" w:hAnsi="Times New Roman"/>
                <w:sz w:val="24"/>
                <w:szCs w:val="24"/>
                <w:lang w:val="en-US"/>
              </w:rPr>
              <w:t>Know</w:t>
            </w:r>
          </w:p>
        </w:tc>
        <w:tc>
          <w:tcPr>
            <w:tcW w:w="1250" w:type="dxa"/>
            <w:tcBorders>
              <w:top w:val="single" w:sz="4" w:space="0" w:color="auto"/>
              <w:left w:val="single" w:sz="4" w:space="0" w:color="auto"/>
              <w:bottom w:val="single" w:sz="4" w:space="0" w:color="auto"/>
              <w:right w:val="single" w:sz="4" w:space="0" w:color="auto"/>
            </w:tcBorders>
            <w:vAlign w:val="center"/>
          </w:tcPr>
          <w:p w14:paraId="119941D9" w14:textId="77777777" w:rsidR="00041D74" w:rsidRPr="0047130D" w:rsidRDefault="00041D74" w:rsidP="002C16F2">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Be competent</w:t>
            </w:r>
          </w:p>
        </w:tc>
        <w:tc>
          <w:tcPr>
            <w:tcW w:w="1250" w:type="dxa"/>
            <w:tcBorders>
              <w:top w:val="single" w:sz="4" w:space="0" w:color="auto"/>
              <w:left w:val="single" w:sz="4" w:space="0" w:color="auto"/>
              <w:bottom w:val="single" w:sz="4" w:space="0" w:color="auto"/>
              <w:right w:val="single" w:sz="4" w:space="0" w:color="auto"/>
            </w:tcBorders>
            <w:vAlign w:val="center"/>
          </w:tcPr>
          <w:p w14:paraId="3F7FE7AA" w14:textId="77777777" w:rsidR="00041D74" w:rsidRPr="0047130D" w:rsidRDefault="00041D74" w:rsidP="002C16F2">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Have skills</w:t>
            </w:r>
          </w:p>
        </w:tc>
        <w:tc>
          <w:tcPr>
            <w:tcW w:w="1438" w:type="dxa"/>
            <w:tcBorders>
              <w:top w:val="single" w:sz="4" w:space="0" w:color="auto"/>
              <w:left w:val="single" w:sz="4" w:space="0" w:color="auto"/>
              <w:bottom w:val="single" w:sz="4" w:space="0" w:color="auto"/>
              <w:right w:val="single" w:sz="4" w:space="0" w:color="auto"/>
            </w:tcBorders>
            <w:vAlign w:val="center"/>
          </w:tcPr>
          <w:p w14:paraId="28E749B0" w14:textId="77777777" w:rsidR="00041D74" w:rsidRPr="00913AC6" w:rsidRDefault="00041D74" w:rsidP="002C16F2">
            <w:pPr>
              <w:widowControl w:val="0"/>
              <w:spacing w:after="0" w:line="240" w:lineRule="auto"/>
              <w:jc w:val="center"/>
              <w:rPr>
                <w:rFonts w:ascii="Times New Roman" w:hAnsi="Times New Roman"/>
                <w:sz w:val="24"/>
                <w:szCs w:val="24"/>
              </w:rPr>
            </w:pPr>
            <w:r>
              <w:rPr>
                <w:rFonts w:ascii="Times New Roman" w:hAnsi="Times New Roman"/>
                <w:sz w:val="24"/>
                <w:szCs w:val="24"/>
                <w:lang w:val="en-US"/>
              </w:rPr>
              <w:t>Assessment tools</w:t>
            </w:r>
            <w:r w:rsidRPr="00913AC6">
              <w:rPr>
                <w:rFonts w:ascii="Times New Roman" w:hAnsi="Times New Roman"/>
                <w:sz w:val="24"/>
                <w:szCs w:val="24"/>
              </w:rPr>
              <w:t>*</w:t>
            </w:r>
          </w:p>
        </w:tc>
      </w:tr>
      <w:tr w:rsidR="00041D74" w:rsidRPr="00913AC6" w14:paraId="6A38CB1C" w14:textId="77777777" w:rsidTr="002C16F2">
        <w:trPr>
          <w:trHeight w:val="340"/>
        </w:trPr>
        <w:tc>
          <w:tcPr>
            <w:tcW w:w="675" w:type="dxa"/>
            <w:tcBorders>
              <w:top w:val="single" w:sz="4" w:space="0" w:color="auto"/>
              <w:left w:val="single" w:sz="4" w:space="0" w:color="auto"/>
              <w:bottom w:val="single" w:sz="4" w:space="0" w:color="auto"/>
              <w:right w:val="single" w:sz="4" w:space="0" w:color="auto"/>
            </w:tcBorders>
          </w:tcPr>
          <w:p w14:paraId="1E77DFD3" w14:textId="77777777" w:rsidR="00041D74" w:rsidRPr="00913AC6" w:rsidRDefault="00041D74" w:rsidP="00041D74">
            <w:pPr>
              <w:widowControl w:val="0"/>
              <w:numPr>
                <w:ilvl w:val="0"/>
                <w:numId w:val="2"/>
              </w:numPr>
              <w:tabs>
                <w:tab w:val="num" w:pos="142"/>
                <w:tab w:val="right" w:leader="underscore" w:pos="9639"/>
              </w:tabs>
              <w:spacing w:after="0" w:line="240" w:lineRule="auto"/>
              <w:rPr>
                <w:rFonts w:ascii="Times New Roman" w:hAnsi="Times New Roman"/>
                <w:bCs/>
                <w:sz w:val="24"/>
                <w:szCs w:val="24"/>
              </w:rPr>
            </w:pPr>
          </w:p>
        </w:tc>
        <w:tc>
          <w:tcPr>
            <w:tcW w:w="924" w:type="dxa"/>
            <w:tcBorders>
              <w:top w:val="single" w:sz="4" w:space="0" w:color="auto"/>
              <w:left w:val="single" w:sz="4" w:space="0" w:color="auto"/>
              <w:bottom w:val="single" w:sz="4" w:space="0" w:color="auto"/>
              <w:right w:val="single" w:sz="4" w:space="0" w:color="auto"/>
            </w:tcBorders>
          </w:tcPr>
          <w:p w14:paraId="77D25A98" w14:textId="77777777" w:rsidR="00041D74" w:rsidRPr="00913AC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PC</w:t>
            </w:r>
            <w:r w:rsidRPr="00913AC6">
              <w:rPr>
                <w:rFonts w:ascii="Times New Roman" w:hAnsi="Times New Roman"/>
                <w:bCs/>
                <w:sz w:val="24"/>
                <w:szCs w:val="24"/>
              </w:rPr>
              <w:t>-5</w:t>
            </w:r>
          </w:p>
        </w:tc>
        <w:tc>
          <w:tcPr>
            <w:tcW w:w="2925" w:type="dxa"/>
            <w:tcBorders>
              <w:top w:val="single" w:sz="4" w:space="0" w:color="auto"/>
              <w:left w:val="single" w:sz="4" w:space="0" w:color="auto"/>
              <w:bottom w:val="single" w:sz="4" w:space="0" w:color="auto"/>
              <w:right w:val="single" w:sz="4" w:space="0" w:color="auto"/>
            </w:tcBorders>
          </w:tcPr>
          <w:p w14:paraId="5BEA7B38"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R</w:t>
            </w:r>
            <w:r w:rsidRPr="00673189">
              <w:rPr>
                <w:rFonts w:ascii="Times New Roman" w:hAnsi="Times New Roman"/>
                <w:sz w:val="24"/>
                <w:szCs w:val="24"/>
                <w:lang w:val="en-US"/>
              </w:rPr>
              <w:t xml:space="preserve">eadiness for collection and analysis of patient complaints, data his/her history, examination results, laboratory, instrumental, post-mortem and other studies in order to recognize the condition or the presence or absence </w:t>
            </w:r>
            <w:r w:rsidRPr="00673189">
              <w:rPr>
                <w:rFonts w:ascii="Times New Roman" w:hAnsi="Times New Roman"/>
                <w:sz w:val="24"/>
                <w:szCs w:val="24"/>
                <w:lang w:val="en-US"/>
              </w:rPr>
              <w:lastRenderedPageBreak/>
              <w:t xml:space="preserve">of dental disease </w:t>
            </w:r>
          </w:p>
        </w:tc>
        <w:tc>
          <w:tcPr>
            <w:tcW w:w="1250" w:type="dxa"/>
            <w:tcBorders>
              <w:top w:val="single" w:sz="4" w:space="0" w:color="auto"/>
              <w:left w:val="single" w:sz="4" w:space="0" w:color="auto"/>
              <w:bottom w:val="single" w:sz="4" w:space="0" w:color="auto"/>
              <w:right w:val="single" w:sz="4" w:space="0" w:color="auto"/>
            </w:tcBorders>
          </w:tcPr>
          <w:p w14:paraId="4D85F2E0" w14:textId="77777777" w:rsidR="00041D74" w:rsidRPr="00144AB7"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Basic and additional examination methods</w:t>
            </w:r>
          </w:p>
        </w:tc>
        <w:tc>
          <w:tcPr>
            <w:tcW w:w="1250" w:type="dxa"/>
            <w:tcBorders>
              <w:top w:val="single" w:sz="4" w:space="0" w:color="auto"/>
              <w:left w:val="single" w:sz="4" w:space="0" w:color="auto"/>
              <w:bottom w:val="single" w:sz="4" w:space="0" w:color="auto"/>
              <w:right w:val="single" w:sz="4" w:space="0" w:color="auto"/>
            </w:tcBorders>
          </w:tcPr>
          <w:p w14:paraId="26C36BEB" w14:textId="77777777" w:rsidR="00041D74" w:rsidRPr="003F2F85"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Collect</w:t>
            </w:r>
            <w:r w:rsidRPr="003F2F85">
              <w:rPr>
                <w:rFonts w:ascii="Times New Roman" w:hAnsi="Times New Roman"/>
                <w:sz w:val="24"/>
                <w:szCs w:val="24"/>
                <w:lang w:val="en-US"/>
              </w:rPr>
              <w:t xml:space="preserve"> </w:t>
            </w:r>
            <w:r>
              <w:rPr>
                <w:rFonts w:ascii="Times New Roman" w:hAnsi="Times New Roman"/>
                <w:sz w:val="24"/>
                <w:szCs w:val="24"/>
                <w:lang w:val="en-US"/>
              </w:rPr>
              <w:t>and</w:t>
            </w:r>
            <w:r w:rsidRPr="003F2F85">
              <w:rPr>
                <w:rFonts w:ascii="Times New Roman" w:hAnsi="Times New Roman"/>
                <w:sz w:val="24"/>
                <w:szCs w:val="24"/>
                <w:lang w:val="en-US"/>
              </w:rPr>
              <w:t xml:space="preserve"> </w:t>
            </w:r>
            <w:r>
              <w:rPr>
                <w:rFonts w:ascii="Times New Roman" w:hAnsi="Times New Roman"/>
                <w:sz w:val="24"/>
                <w:szCs w:val="24"/>
                <w:lang w:val="en-US"/>
              </w:rPr>
              <w:t>interpret</w:t>
            </w:r>
            <w:r w:rsidRPr="003F2F85">
              <w:rPr>
                <w:rFonts w:ascii="Times New Roman" w:hAnsi="Times New Roman"/>
                <w:sz w:val="24"/>
                <w:szCs w:val="24"/>
                <w:lang w:val="en-US"/>
              </w:rPr>
              <w:t xml:space="preserve"> </w:t>
            </w:r>
            <w:r>
              <w:rPr>
                <w:rFonts w:ascii="Times New Roman" w:hAnsi="Times New Roman"/>
                <w:sz w:val="24"/>
                <w:szCs w:val="24"/>
                <w:lang w:val="en-US"/>
              </w:rPr>
              <w:t>data</w:t>
            </w:r>
            <w:r w:rsidRPr="003F2F85">
              <w:rPr>
                <w:rFonts w:ascii="Times New Roman" w:hAnsi="Times New Roman"/>
                <w:sz w:val="24"/>
                <w:szCs w:val="24"/>
                <w:lang w:val="en-US"/>
              </w:rPr>
              <w:t xml:space="preserve"> </w:t>
            </w:r>
            <w:r>
              <w:rPr>
                <w:rFonts w:ascii="Times New Roman" w:hAnsi="Times New Roman"/>
                <w:sz w:val="24"/>
                <w:szCs w:val="24"/>
                <w:lang w:val="en-US"/>
              </w:rPr>
              <w:t>from</w:t>
            </w:r>
            <w:r w:rsidRPr="003F2F85">
              <w:rPr>
                <w:rFonts w:ascii="Times New Roman" w:hAnsi="Times New Roman"/>
                <w:sz w:val="24"/>
                <w:szCs w:val="24"/>
                <w:lang w:val="en-US"/>
              </w:rPr>
              <w:t xml:space="preserve"> </w:t>
            </w:r>
            <w:r>
              <w:rPr>
                <w:rFonts w:ascii="Times New Roman" w:hAnsi="Times New Roman"/>
                <w:sz w:val="24"/>
                <w:szCs w:val="24"/>
                <w:lang w:val="en-US"/>
              </w:rPr>
              <w:t>questioning</w:t>
            </w:r>
            <w:r w:rsidRPr="003F2F85">
              <w:rPr>
                <w:rFonts w:ascii="Times New Roman" w:hAnsi="Times New Roman"/>
                <w:sz w:val="24"/>
                <w:szCs w:val="24"/>
                <w:lang w:val="en-US"/>
              </w:rPr>
              <w:t xml:space="preserve">, </w:t>
            </w:r>
            <w:r>
              <w:rPr>
                <w:rFonts w:ascii="Times New Roman" w:hAnsi="Times New Roman"/>
                <w:sz w:val="24"/>
                <w:szCs w:val="24"/>
                <w:lang w:val="en-US"/>
              </w:rPr>
              <w:t>examination</w:t>
            </w:r>
            <w:r w:rsidRPr="003F2F85">
              <w:rPr>
                <w:rFonts w:ascii="Times New Roman" w:hAnsi="Times New Roman"/>
                <w:sz w:val="24"/>
                <w:szCs w:val="24"/>
                <w:lang w:val="en-US"/>
              </w:rPr>
              <w:t xml:space="preserve">, </w:t>
            </w:r>
            <w:r>
              <w:rPr>
                <w:rFonts w:ascii="Times New Roman" w:hAnsi="Times New Roman"/>
                <w:sz w:val="24"/>
                <w:szCs w:val="24"/>
                <w:lang w:val="en-US"/>
              </w:rPr>
              <w:t>lab</w:t>
            </w:r>
            <w:r w:rsidRPr="003F2F85">
              <w:rPr>
                <w:rFonts w:ascii="Times New Roman" w:hAnsi="Times New Roman"/>
                <w:sz w:val="24"/>
                <w:szCs w:val="24"/>
                <w:lang w:val="en-US"/>
              </w:rPr>
              <w:t>-</w:t>
            </w:r>
            <w:r>
              <w:rPr>
                <w:rFonts w:ascii="Times New Roman" w:hAnsi="Times New Roman"/>
                <w:sz w:val="24"/>
                <w:szCs w:val="24"/>
                <w:lang w:val="en-US"/>
              </w:rPr>
              <w:t>test</w:t>
            </w:r>
            <w:r w:rsidRPr="003F2F85">
              <w:rPr>
                <w:rFonts w:ascii="Times New Roman" w:hAnsi="Times New Roman"/>
                <w:sz w:val="24"/>
                <w:szCs w:val="24"/>
                <w:lang w:val="en-US"/>
              </w:rPr>
              <w:t xml:space="preserve"> </w:t>
            </w:r>
            <w:r>
              <w:rPr>
                <w:rFonts w:ascii="Times New Roman" w:hAnsi="Times New Roman"/>
                <w:sz w:val="24"/>
                <w:szCs w:val="24"/>
                <w:lang w:val="en-US"/>
              </w:rPr>
              <w:t>and</w:t>
            </w:r>
            <w:r w:rsidRPr="003F2F85">
              <w:rPr>
                <w:rFonts w:ascii="Times New Roman" w:hAnsi="Times New Roman"/>
                <w:sz w:val="24"/>
                <w:szCs w:val="24"/>
                <w:lang w:val="en-US"/>
              </w:rPr>
              <w:t xml:space="preserve"> </w:t>
            </w:r>
            <w:r>
              <w:rPr>
                <w:rFonts w:ascii="Times New Roman" w:hAnsi="Times New Roman"/>
                <w:sz w:val="24"/>
                <w:szCs w:val="24"/>
                <w:lang w:val="en-US"/>
              </w:rPr>
              <w:lastRenderedPageBreak/>
              <w:t>instrumental</w:t>
            </w:r>
            <w:r w:rsidRPr="003F2F85">
              <w:rPr>
                <w:rFonts w:ascii="Times New Roman" w:hAnsi="Times New Roman"/>
                <w:sz w:val="24"/>
                <w:szCs w:val="24"/>
                <w:lang w:val="en-US"/>
              </w:rPr>
              <w:t xml:space="preserve"> </w:t>
            </w:r>
            <w:r>
              <w:rPr>
                <w:rFonts w:ascii="Times New Roman" w:hAnsi="Times New Roman"/>
                <w:sz w:val="24"/>
                <w:szCs w:val="24"/>
                <w:lang w:val="en-US"/>
              </w:rPr>
              <w:t>examination</w:t>
            </w:r>
            <w:r w:rsidRPr="003F2F85">
              <w:rPr>
                <w:rFonts w:ascii="Times New Roman" w:hAnsi="Times New Roman"/>
                <w:sz w:val="24"/>
                <w:szCs w:val="24"/>
                <w:lang w:val="en-US"/>
              </w:rPr>
              <w:t xml:space="preserve"> </w:t>
            </w:r>
            <w:r>
              <w:rPr>
                <w:rFonts w:ascii="Times New Roman" w:hAnsi="Times New Roman"/>
                <w:sz w:val="24"/>
                <w:szCs w:val="24"/>
                <w:lang w:val="en-US"/>
              </w:rPr>
              <w:t>and bioptic material</w:t>
            </w:r>
            <w:r w:rsidRPr="003F2F85">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320FE978" w14:textId="77777777" w:rsidR="00041D74" w:rsidRPr="003F2F85"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Basic and additional examination methods</w:t>
            </w:r>
          </w:p>
        </w:tc>
        <w:tc>
          <w:tcPr>
            <w:tcW w:w="1438" w:type="dxa"/>
            <w:tcBorders>
              <w:top w:val="single" w:sz="4" w:space="0" w:color="auto"/>
              <w:left w:val="single" w:sz="4" w:space="0" w:color="auto"/>
              <w:bottom w:val="single" w:sz="4" w:space="0" w:color="auto"/>
              <w:right w:val="single" w:sz="4" w:space="0" w:color="auto"/>
            </w:tcBorders>
          </w:tcPr>
          <w:p w14:paraId="277C64EE" w14:textId="29A6C91A" w:rsidR="00041D74" w:rsidRPr="00673189" w:rsidRDefault="001D769F"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Questioning, test</w:t>
            </w:r>
          </w:p>
        </w:tc>
      </w:tr>
      <w:tr w:rsidR="00041D74" w:rsidRPr="00913AC6" w14:paraId="186FAB34" w14:textId="77777777" w:rsidTr="002C16F2">
        <w:trPr>
          <w:trHeight w:val="340"/>
        </w:trPr>
        <w:tc>
          <w:tcPr>
            <w:tcW w:w="675" w:type="dxa"/>
            <w:tcBorders>
              <w:top w:val="single" w:sz="4" w:space="0" w:color="auto"/>
              <w:left w:val="single" w:sz="4" w:space="0" w:color="auto"/>
              <w:bottom w:val="single" w:sz="4" w:space="0" w:color="auto"/>
              <w:right w:val="single" w:sz="4" w:space="0" w:color="auto"/>
            </w:tcBorders>
          </w:tcPr>
          <w:p w14:paraId="1FD4EA68" w14:textId="77777777" w:rsidR="00041D74" w:rsidRPr="00913AC6" w:rsidRDefault="00041D74" w:rsidP="00041D74">
            <w:pPr>
              <w:widowControl w:val="0"/>
              <w:numPr>
                <w:ilvl w:val="0"/>
                <w:numId w:val="2"/>
              </w:numPr>
              <w:tabs>
                <w:tab w:val="num" w:pos="284"/>
                <w:tab w:val="right" w:leader="underscore" w:pos="9639"/>
              </w:tabs>
              <w:spacing w:after="0" w:line="240" w:lineRule="auto"/>
              <w:jc w:val="center"/>
              <w:rPr>
                <w:rFonts w:ascii="Times New Roman" w:hAnsi="Times New Roman"/>
                <w:bCs/>
                <w:sz w:val="24"/>
                <w:szCs w:val="24"/>
              </w:rPr>
            </w:pPr>
          </w:p>
        </w:tc>
        <w:tc>
          <w:tcPr>
            <w:tcW w:w="924" w:type="dxa"/>
            <w:tcBorders>
              <w:top w:val="single" w:sz="4" w:space="0" w:color="auto"/>
              <w:left w:val="single" w:sz="4" w:space="0" w:color="auto"/>
              <w:bottom w:val="single" w:sz="4" w:space="0" w:color="auto"/>
              <w:right w:val="single" w:sz="4" w:space="0" w:color="auto"/>
            </w:tcBorders>
          </w:tcPr>
          <w:p w14:paraId="46316D93" w14:textId="77777777" w:rsidR="00041D74" w:rsidRPr="00913AC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PC</w:t>
            </w:r>
            <w:r w:rsidRPr="00913AC6">
              <w:rPr>
                <w:rFonts w:ascii="Times New Roman" w:hAnsi="Times New Roman"/>
                <w:bCs/>
                <w:sz w:val="24"/>
                <w:szCs w:val="24"/>
              </w:rPr>
              <w:t>-6</w:t>
            </w:r>
          </w:p>
        </w:tc>
        <w:tc>
          <w:tcPr>
            <w:tcW w:w="2925" w:type="dxa"/>
            <w:tcBorders>
              <w:top w:val="single" w:sz="4" w:space="0" w:color="auto"/>
              <w:left w:val="single" w:sz="4" w:space="0" w:color="auto"/>
              <w:bottom w:val="single" w:sz="4" w:space="0" w:color="auto"/>
              <w:right w:val="single" w:sz="4" w:space="0" w:color="auto"/>
            </w:tcBorders>
          </w:tcPr>
          <w:p w14:paraId="7145796A"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Ability to determin</w:t>
            </w:r>
            <w:r>
              <w:rPr>
                <w:rFonts w:ascii="Times New Roman" w:hAnsi="Times New Roman"/>
                <w:sz w:val="24"/>
                <w:szCs w:val="24"/>
                <w:lang w:val="en-US"/>
              </w:rPr>
              <w:t>e</w:t>
            </w:r>
            <w:r w:rsidRPr="00673189">
              <w:rPr>
                <w:rFonts w:ascii="Times New Roman" w:hAnsi="Times New Roman"/>
                <w:sz w:val="24"/>
                <w:szCs w:val="24"/>
                <w:lang w:val="en-US"/>
              </w:rPr>
              <w:t xml:space="preserve"> the patients</w:t>
            </w:r>
            <w:r>
              <w:rPr>
                <w:rFonts w:ascii="Times New Roman" w:hAnsi="Times New Roman"/>
                <w:sz w:val="24"/>
                <w:szCs w:val="24"/>
                <w:lang w:val="en-US"/>
              </w:rPr>
              <w:t>’</w:t>
            </w:r>
            <w:r w:rsidRPr="00673189">
              <w:rPr>
                <w:rFonts w:ascii="Times New Roman" w:hAnsi="Times New Roman"/>
                <w:sz w:val="24"/>
                <w:szCs w:val="24"/>
                <w:lang w:val="en-US"/>
              </w:rPr>
              <w:t xml:space="preserve"> basic pathological conditions, symptoms, syndromes, dental diseases, clinical entities, in accordance with the International Statistical Classification of Diseases and problems related to health (ICD). </w:t>
            </w:r>
          </w:p>
          <w:p w14:paraId="114FCF9F"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p>
          <w:p w14:paraId="3DDCC0D5"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 xml:space="preserve"> </w:t>
            </w:r>
          </w:p>
          <w:p w14:paraId="58DE7C73"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sidRPr="00673189">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6A593625" w14:textId="77777777" w:rsidR="00041D74" w:rsidRPr="00AE56CD"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r>
              <w:rPr>
                <w:rFonts w:ascii="Times New Roman" w:hAnsi="Times New Roman"/>
                <w:sz w:val="24"/>
                <w:szCs w:val="24"/>
                <w:lang w:val="en-US"/>
              </w:rPr>
              <w:t>Pathological</w:t>
            </w:r>
            <w:r w:rsidRPr="00AE56CD">
              <w:rPr>
                <w:rFonts w:ascii="Times New Roman" w:hAnsi="Times New Roman"/>
                <w:sz w:val="24"/>
                <w:szCs w:val="24"/>
                <w:lang w:val="en-US"/>
              </w:rPr>
              <w:t xml:space="preserve"> </w:t>
            </w:r>
            <w:r>
              <w:rPr>
                <w:rFonts w:ascii="Times New Roman" w:hAnsi="Times New Roman"/>
                <w:sz w:val="24"/>
                <w:szCs w:val="24"/>
                <w:lang w:val="en-US"/>
              </w:rPr>
              <w:t>conditions</w:t>
            </w:r>
            <w:r w:rsidRPr="00AE56CD">
              <w:rPr>
                <w:rFonts w:ascii="Times New Roman" w:hAnsi="Times New Roman"/>
                <w:sz w:val="24"/>
                <w:szCs w:val="24"/>
                <w:lang w:val="en-US"/>
              </w:rPr>
              <w:t xml:space="preserve">, </w:t>
            </w:r>
            <w:r>
              <w:rPr>
                <w:rFonts w:ascii="Times New Roman" w:hAnsi="Times New Roman"/>
                <w:sz w:val="24"/>
                <w:szCs w:val="24"/>
                <w:lang w:val="en-US"/>
              </w:rPr>
              <w:t>symptoms</w:t>
            </w:r>
            <w:r w:rsidRPr="00AE56CD">
              <w:rPr>
                <w:rFonts w:ascii="Times New Roman" w:hAnsi="Times New Roman"/>
                <w:sz w:val="24"/>
                <w:szCs w:val="24"/>
                <w:lang w:val="en-US"/>
              </w:rPr>
              <w:t xml:space="preserve">, </w:t>
            </w:r>
            <w:r>
              <w:rPr>
                <w:rFonts w:ascii="Times New Roman" w:hAnsi="Times New Roman"/>
                <w:sz w:val="24"/>
                <w:szCs w:val="24"/>
                <w:lang w:val="en-US"/>
              </w:rPr>
              <w:t>syndromes</w:t>
            </w:r>
            <w:r w:rsidRPr="00AE56CD">
              <w:rPr>
                <w:rFonts w:ascii="Times New Roman" w:hAnsi="Times New Roman"/>
                <w:sz w:val="24"/>
                <w:szCs w:val="24"/>
                <w:lang w:val="en-US"/>
              </w:rPr>
              <w:t xml:space="preserve">, </w:t>
            </w:r>
            <w:r>
              <w:rPr>
                <w:rFonts w:ascii="Times New Roman" w:hAnsi="Times New Roman"/>
                <w:sz w:val="24"/>
                <w:szCs w:val="24"/>
                <w:lang w:val="en-US"/>
              </w:rPr>
              <w:t>dental</w:t>
            </w:r>
            <w:r w:rsidRPr="00AE56CD">
              <w:rPr>
                <w:rFonts w:ascii="Times New Roman" w:hAnsi="Times New Roman"/>
                <w:sz w:val="24"/>
                <w:szCs w:val="24"/>
                <w:lang w:val="en-US"/>
              </w:rPr>
              <w:t xml:space="preserve"> </w:t>
            </w:r>
            <w:r>
              <w:rPr>
                <w:rFonts w:ascii="Times New Roman" w:hAnsi="Times New Roman"/>
                <w:sz w:val="24"/>
                <w:szCs w:val="24"/>
                <w:lang w:val="en-US"/>
              </w:rPr>
              <w:t>diseases</w:t>
            </w:r>
            <w:r w:rsidRPr="00AE56CD">
              <w:rPr>
                <w:rFonts w:ascii="Times New Roman" w:hAnsi="Times New Roman"/>
                <w:sz w:val="24"/>
                <w:szCs w:val="24"/>
                <w:lang w:val="en-US"/>
              </w:rPr>
              <w:t xml:space="preserve">, </w:t>
            </w:r>
            <w:r>
              <w:rPr>
                <w:rFonts w:ascii="Times New Roman" w:hAnsi="Times New Roman"/>
                <w:sz w:val="24"/>
                <w:szCs w:val="24"/>
                <w:lang w:val="en-US"/>
              </w:rPr>
              <w:t>International Statistical Classification of Diseases and problems related to health (ICD).</w:t>
            </w:r>
          </w:p>
          <w:p w14:paraId="7B7F18A2" w14:textId="77777777" w:rsidR="00041D74" w:rsidRPr="00AE56CD"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p>
          <w:p w14:paraId="55E0EDF8" w14:textId="77777777" w:rsidR="00041D74" w:rsidRPr="00AE56CD"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p>
        </w:tc>
        <w:tc>
          <w:tcPr>
            <w:tcW w:w="1250" w:type="dxa"/>
            <w:tcBorders>
              <w:top w:val="single" w:sz="4" w:space="0" w:color="auto"/>
              <w:left w:val="single" w:sz="4" w:space="0" w:color="auto"/>
              <w:bottom w:val="single" w:sz="4" w:space="0" w:color="auto"/>
              <w:right w:val="single" w:sz="4" w:space="0" w:color="auto"/>
            </w:tcBorders>
          </w:tcPr>
          <w:p w14:paraId="31162B52" w14:textId="77777777" w:rsidR="00041D74" w:rsidRPr="00494B52"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Detect</w:t>
            </w:r>
            <w:r w:rsidRPr="00494B52">
              <w:rPr>
                <w:rFonts w:ascii="Times New Roman" w:hAnsi="Times New Roman"/>
                <w:sz w:val="24"/>
                <w:szCs w:val="24"/>
                <w:lang w:val="en-US"/>
              </w:rPr>
              <w:t xml:space="preserve"> </w:t>
            </w:r>
            <w:r>
              <w:rPr>
                <w:rFonts w:ascii="Times New Roman" w:hAnsi="Times New Roman"/>
                <w:sz w:val="24"/>
                <w:szCs w:val="24"/>
                <w:lang w:val="en-US"/>
              </w:rPr>
              <w:t>in</w:t>
            </w:r>
            <w:r w:rsidRPr="00494B52">
              <w:rPr>
                <w:rFonts w:ascii="Times New Roman" w:hAnsi="Times New Roman"/>
                <w:sz w:val="24"/>
                <w:szCs w:val="24"/>
                <w:lang w:val="en-US"/>
              </w:rPr>
              <w:t xml:space="preserve"> </w:t>
            </w:r>
            <w:r>
              <w:rPr>
                <w:rFonts w:ascii="Times New Roman" w:hAnsi="Times New Roman"/>
                <w:sz w:val="24"/>
                <w:szCs w:val="24"/>
                <w:lang w:val="en-US"/>
              </w:rPr>
              <w:t>patients</w:t>
            </w:r>
            <w:r w:rsidRPr="00494B52">
              <w:rPr>
                <w:rFonts w:ascii="Times New Roman" w:hAnsi="Times New Roman"/>
                <w:sz w:val="24"/>
                <w:szCs w:val="24"/>
                <w:lang w:val="en-US"/>
              </w:rPr>
              <w:t xml:space="preserve"> </w:t>
            </w:r>
            <w:r>
              <w:rPr>
                <w:rFonts w:ascii="Times New Roman" w:hAnsi="Times New Roman"/>
                <w:sz w:val="24"/>
                <w:szCs w:val="24"/>
                <w:lang w:val="en-US"/>
              </w:rPr>
              <w:t>main</w:t>
            </w:r>
            <w:r w:rsidRPr="00494B52">
              <w:rPr>
                <w:rFonts w:ascii="Times New Roman" w:hAnsi="Times New Roman"/>
                <w:sz w:val="24"/>
                <w:szCs w:val="24"/>
                <w:lang w:val="en-US"/>
              </w:rPr>
              <w:t xml:space="preserve"> </w:t>
            </w:r>
            <w:r>
              <w:rPr>
                <w:rFonts w:ascii="Times New Roman" w:hAnsi="Times New Roman"/>
                <w:sz w:val="24"/>
                <w:szCs w:val="24"/>
                <w:lang w:val="en-US"/>
              </w:rPr>
              <w:t>pathological</w:t>
            </w:r>
            <w:r w:rsidRPr="00494B52">
              <w:rPr>
                <w:rFonts w:ascii="Times New Roman" w:hAnsi="Times New Roman"/>
                <w:sz w:val="24"/>
                <w:szCs w:val="24"/>
                <w:lang w:val="en-US"/>
              </w:rPr>
              <w:t xml:space="preserve"> </w:t>
            </w:r>
            <w:r>
              <w:rPr>
                <w:rFonts w:ascii="Times New Roman" w:hAnsi="Times New Roman"/>
                <w:sz w:val="24"/>
                <w:szCs w:val="24"/>
                <w:lang w:val="en-US"/>
              </w:rPr>
              <w:t>conditions</w:t>
            </w:r>
            <w:r w:rsidRPr="00494B52">
              <w:rPr>
                <w:rFonts w:ascii="Times New Roman" w:hAnsi="Times New Roman"/>
                <w:sz w:val="24"/>
                <w:szCs w:val="24"/>
                <w:lang w:val="en-US"/>
              </w:rPr>
              <w:t xml:space="preserve">, </w:t>
            </w:r>
            <w:r>
              <w:rPr>
                <w:rFonts w:ascii="Times New Roman" w:hAnsi="Times New Roman"/>
                <w:sz w:val="24"/>
                <w:szCs w:val="24"/>
                <w:lang w:val="en-US"/>
              </w:rPr>
              <w:t>symptoms</w:t>
            </w:r>
            <w:r w:rsidRPr="00494B52">
              <w:rPr>
                <w:rFonts w:ascii="Times New Roman" w:hAnsi="Times New Roman"/>
                <w:sz w:val="24"/>
                <w:szCs w:val="24"/>
                <w:lang w:val="en-US"/>
              </w:rPr>
              <w:t xml:space="preserve">, </w:t>
            </w:r>
            <w:r>
              <w:rPr>
                <w:rFonts w:ascii="Times New Roman" w:hAnsi="Times New Roman"/>
                <w:sz w:val="24"/>
                <w:szCs w:val="24"/>
                <w:lang w:val="en-US"/>
              </w:rPr>
              <w:t>syndromes</w:t>
            </w:r>
            <w:r w:rsidRPr="00494B52">
              <w:rPr>
                <w:rFonts w:ascii="Times New Roman" w:hAnsi="Times New Roman"/>
                <w:sz w:val="24"/>
                <w:szCs w:val="24"/>
                <w:lang w:val="en-US"/>
              </w:rPr>
              <w:t xml:space="preserve">, </w:t>
            </w:r>
            <w:r>
              <w:rPr>
                <w:rFonts w:ascii="Times New Roman" w:hAnsi="Times New Roman"/>
                <w:sz w:val="24"/>
                <w:szCs w:val="24"/>
                <w:lang w:val="en-US"/>
              </w:rPr>
              <w:t>dental</w:t>
            </w:r>
            <w:r w:rsidRPr="00494B52">
              <w:rPr>
                <w:rFonts w:ascii="Times New Roman" w:hAnsi="Times New Roman"/>
                <w:sz w:val="24"/>
                <w:szCs w:val="24"/>
                <w:lang w:val="en-US"/>
              </w:rPr>
              <w:t xml:space="preserve"> </w:t>
            </w:r>
            <w:r>
              <w:rPr>
                <w:rFonts w:ascii="Times New Roman" w:hAnsi="Times New Roman"/>
                <w:sz w:val="24"/>
                <w:szCs w:val="24"/>
                <w:lang w:val="en-US"/>
              </w:rPr>
              <w:t>diseases</w:t>
            </w:r>
            <w:r w:rsidRPr="00494B52">
              <w:rPr>
                <w:rFonts w:ascii="Times New Roman" w:hAnsi="Times New Roman"/>
                <w:sz w:val="24"/>
                <w:szCs w:val="24"/>
                <w:lang w:val="en-US"/>
              </w:rPr>
              <w:t xml:space="preserve">, </w:t>
            </w:r>
            <w:r>
              <w:rPr>
                <w:rFonts w:ascii="Times New Roman" w:hAnsi="Times New Roman"/>
                <w:sz w:val="24"/>
                <w:szCs w:val="24"/>
                <w:lang w:val="en-US"/>
              </w:rPr>
              <w:t>using knowledge of medical, biological and clinical disciplines and confirm the diagnosis in ICD codes.</w:t>
            </w:r>
          </w:p>
        </w:tc>
        <w:tc>
          <w:tcPr>
            <w:tcW w:w="1250" w:type="dxa"/>
            <w:tcBorders>
              <w:top w:val="single" w:sz="4" w:space="0" w:color="auto"/>
              <w:left w:val="single" w:sz="4" w:space="0" w:color="auto"/>
              <w:bottom w:val="single" w:sz="4" w:space="0" w:color="auto"/>
              <w:right w:val="single" w:sz="4" w:space="0" w:color="auto"/>
            </w:tcBorders>
          </w:tcPr>
          <w:p w14:paraId="3A88B5AB" w14:textId="77777777" w:rsidR="00041D74" w:rsidRPr="00190247"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Main</w:t>
            </w:r>
            <w:r w:rsidRPr="00190247">
              <w:rPr>
                <w:rFonts w:ascii="Times New Roman" w:hAnsi="Times New Roman"/>
                <w:sz w:val="24"/>
                <w:szCs w:val="24"/>
                <w:lang w:val="en-US"/>
              </w:rPr>
              <w:t xml:space="preserve"> </w:t>
            </w:r>
            <w:r>
              <w:rPr>
                <w:rFonts w:ascii="Times New Roman" w:hAnsi="Times New Roman"/>
                <w:sz w:val="24"/>
                <w:szCs w:val="24"/>
                <w:lang w:val="en-US"/>
              </w:rPr>
              <w:t>diagnostic</w:t>
            </w:r>
            <w:r w:rsidRPr="00190247">
              <w:rPr>
                <w:rFonts w:ascii="Times New Roman" w:hAnsi="Times New Roman"/>
                <w:sz w:val="24"/>
                <w:szCs w:val="24"/>
                <w:lang w:val="en-US"/>
              </w:rPr>
              <w:t xml:space="preserve"> </w:t>
            </w:r>
            <w:r>
              <w:rPr>
                <w:rFonts w:ascii="Times New Roman" w:hAnsi="Times New Roman"/>
                <w:sz w:val="24"/>
                <w:szCs w:val="24"/>
                <w:lang w:val="en-US"/>
              </w:rPr>
              <w:t>procedures</w:t>
            </w:r>
            <w:r w:rsidRPr="00190247">
              <w:rPr>
                <w:rFonts w:ascii="Times New Roman" w:hAnsi="Times New Roman"/>
                <w:sz w:val="24"/>
                <w:szCs w:val="24"/>
                <w:lang w:val="en-US"/>
              </w:rPr>
              <w:t xml:space="preserve"> </w:t>
            </w:r>
            <w:r>
              <w:rPr>
                <w:rFonts w:ascii="Times New Roman" w:hAnsi="Times New Roman"/>
                <w:sz w:val="24"/>
                <w:szCs w:val="24"/>
                <w:lang w:val="en-US"/>
              </w:rPr>
              <w:t>for</w:t>
            </w:r>
            <w:r w:rsidRPr="00190247">
              <w:rPr>
                <w:rFonts w:ascii="Times New Roman" w:hAnsi="Times New Roman"/>
                <w:sz w:val="24"/>
                <w:szCs w:val="24"/>
                <w:lang w:val="en-US"/>
              </w:rPr>
              <w:t xml:space="preserve"> </w:t>
            </w:r>
            <w:r>
              <w:rPr>
                <w:rFonts w:ascii="Times New Roman" w:hAnsi="Times New Roman"/>
                <w:sz w:val="24"/>
                <w:szCs w:val="24"/>
                <w:lang w:val="en-US"/>
              </w:rPr>
              <w:t>detecting</w:t>
            </w:r>
            <w:r w:rsidRPr="00190247">
              <w:rPr>
                <w:rFonts w:ascii="Times New Roman" w:hAnsi="Times New Roman"/>
                <w:sz w:val="24"/>
                <w:szCs w:val="24"/>
                <w:lang w:val="en-US"/>
              </w:rPr>
              <w:t xml:space="preserve"> </w:t>
            </w:r>
            <w:r>
              <w:rPr>
                <w:rFonts w:ascii="Times New Roman" w:hAnsi="Times New Roman"/>
                <w:sz w:val="24"/>
                <w:szCs w:val="24"/>
                <w:lang w:val="en-US"/>
              </w:rPr>
              <w:t>pathological</w:t>
            </w:r>
            <w:r w:rsidRPr="00190247">
              <w:rPr>
                <w:rFonts w:ascii="Times New Roman" w:hAnsi="Times New Roman"/>
                <w:sz w:val="24"/>
                <w:szCs w:val="24"/>
                <w:lang w:val="en-US"/>
              </w:rPr>
              <w:t xml:space="preserve"> </w:t>
            </w:r>
            <w:r>
              <w:rPr>
                <w:rFonts w:ascii="Times New Roman" w:hAnsi="Times New Roman"/>
                <w:sz w:val="24"/>
                <w:szCs w:val="24"/>
                <w:lang w:val="en-US"/>
              </w:rPr>
              <w:t>conditions</w:t>
            </w:r>
            <w:r w:rsidRPr="00190247">
              <w:rPr>
                <w:rFonts w:ascii="Times New Roman" w:hAnsi="Times New Roman"/>
                <w:sz w:val="24"/>
                <w:szCs w:val="24"/>
                <w:lang w:val="en-US"/>
              </w:rPr>
              <w:t xml:space="preserve">, </w:t>
            </w:r>
            <w:r>
              <w:rPr>
                <w:rFonts w:ascii="Times New Roman" w:hAnsi="Times New Roman"/>
                <w:sz w:val="24"/>
                <w:szCs w:val="24"/>
                <w:lang w:val="en-US"/>
              </w:rPr>
              <w:t>symptoms</w:t>
            </w:r>
            <w:r w:rsidRPr="00190247">
              <w:rPr>
                <w:rFonts w:ascii="Times New Roman" w:hAnsi="Times New Roman"/>
                <w:sz w:val="24"/>
                <w:szCs w:val="24"/>
                <w:lang w:val="en-US"/>
              </w:rPr>
              <w:t xml:space="preserve">, </w:t>
            </w:r>
            <w:r>
              <w:rPr>
                <w:rFonts w:ascii="Times New Roman" w:hAnsi="Times New Roman"/>
                <w:sz w:val="24"/>
                <w:szCs w:val="24"/>
                <w:lang w:val="en-US"/>
              </w:rPr>
              <w:t>syndromes</w:t>
            </w:r>
            <w:r w:rsidRPr="00190247">
              <w:rPr>
                <w:rFonts w:ascii="Times New Roman" w:hAnsi="Times New Roman"/>
                <w:sz w:val="24"/>
                <w:szCs w:val="24"/>
                <w:lang w:val="en-US"/>
              </w:rPr>
              <w:t xml:space="preserve">, </w:t>
            </w:r>
            <w:r>
              <w:rPr>
                <w:rFonts w:ascii="Times New Roman" w:hAnsi="Times New Roman"/>
                <w:sz w:val="24"/>
                <w:szCs w:val="24"/>
                <w:lang w:val="en-US"/>
              </w:rPr>
              <w:t>dental</w:t>
            </w:r>
            <w:r w:rsidRPr="00190247">
              <w:rPr>
                <w:rFonts w:ascii="Times New Roman" w:hAnsi="Times New Roman"/>
                <w:sz w:val="24"/>
                <w:szCs w:val="24"/>
                <w:lang w:val="en-US"/>
              </w:rPr>
              <w:t xml:space="preserve"> </w:t>
            </w:r>
            <w:r>
              <w:rPr>
                <w:rFonts w:ascii="Times New Roman" w:hAnsi="Times New Roman"/>
                <w:sz w:val="24"/>
                <w:szCs w:val="24"/>
                <w:lang w:val="en-US"/>
              </w:rPr>
              <w:t>diseases</w:t>
            </w:r>
            <w:r w:rsidRPr="00190247">
              <w:rPr>
                <w:rFonts w:ascii="Times New Roman" w:hAnsi="Times New Roman"/>
                <w:sz w:val="24"/>
                <w:szCs w:val="24"/>
                <w:lang w:val="en-US"/>
              </w:rPr>
              <w:t xml:space="preserve">. </w:t>
            </w:r>
          </w:p>
        </w:tc>
        <w:tc>
          <w:tcPr>
            <w:tcW w:w="1438" w:type="dxa"/>
            <w:tcBorders>
              <w:top w:val="single" w:sz="4" w:space="0" w:color="auto"/>
              <w:left w:val="single" w:sz="4" w:space="0" w:color="auto"/>
              <w:bottom w:val="single" w:sz="4" w:space="0" w:color="auto"/>
              <w:right w:val="single" w:sz="4" w:space="0" w:color="auto"/>
            </w:tcBorders>
          </w:tcPr>
          <w:p w14:paraId="29AE2289" w14:textId="30F5F5ED" w:rsidR="00041D74" w:rsidRPr="00913AC6" w:rsidRDefault="001D769F" w:rsidP="002C16F2">
            <w:pPr>
              <w:widowControl w:val="0"/>
              <w:tabs>
                <w:tab w:val="left" w:pos="708"/>
                <w:tab w:val="right" w:leader="underscore" w:pos="9639"/>
              </w:tabs>
              <w:spacing w:after="0" w:line="240" w:lineRule="auto"/>
              <w:jc w:val="both"/>
              <w:rPr>
                <w:rFonts w:ascii="Times New Roman" w:hAnsi="Times New Roman"/>
                <w:bCs/>
                <w:sz w:val="24"/>
                <w:szCs w:val="24"/>
              </w:rPr>
            </w:pPr>
            <w:r w:rsidRPr="001D769F">
              <w:rPr>
                <w:rFonts w:ascii="Times New Roman" w:hAnsi="Times New Roman"/>
                <w:bCs/>
                <w:sz w:val="24"/>
                <w:szCs w:val="24"/>
                <w:lang w:val="en-US"/>
              </w:rPr>
              <w:t>Questioning, test</w:t>
            </w:r>
          </w:p>
        </w:tc>
      </w:tr>
      <w:tr w:rsidR="00041D74" w:rsidRPr="00913AC6" w14:paraId="585ECBCF" w14:textId="77777777" w:rsidTr="002C16F2">
        <w:trPr>
          <w:trHeight w:val="340"/>
        </w:trPr>
        <w:tc>
          <w:tcPr>
            <w:tcW w:w="675" w:type="dxa"/>
            <w:tcBorders>
              <w:top w:val="single" w:sz="4" w:space="0" w:color="auto"/>
              <w:left w:val="single" w:sz="4" w:space="0" w:color="auto"/>
              <w:bottom w:val="single" w:sz="4" w:space="0" w:color="auto"/>
              <w:right w:val="single" w:sz="4" w:space="0" w:color="auto"/>
            </w:tcBorders>
          </w:tcPr>
          <w:p w14:paraId="0F079DAB" w14:textId="77777777" w:rsidR="00041D74" w:rsidRPr="00913AC6" w:rsidRDefault="00041D74" w:rsidP="00041D74">
            <w:pPr>
              <w:widowControl w:val="0"/>
              <w:numPr>
                <w:ilvl w:val="0"/>
                <w:numId w:val="2"/>
              </w:numPr>
              <w:tabs>
                <w:tab w:val="num" w:pos="284"/>
                <w:tab w:val="right" w:leader="underscore" w:pos="9639"/>
              </w:tabs>
              <w:spacing w:after="0" w:line="240" w:lineRule="auto"/>
              <w:jc w:val="center"/>
              <w:rPr>
                <w:rFonts w:ascii="Times New Roman" w:hAnsi="Times New Roman"/>
                <w:bCs/>
                <w:sz w:val="24"/>
                <w:szCs w:val="24"/>
              </w:rPr>
            </w:pPr>
          </w:p>
        </w:tc>
        <w:tc>
          <w:tcPr>
            <w:tcW w:w="924" w:type="dxa"/>
            <w:tcBorders>
              <w:top w:val="single" w:sz="4" w:space="0" w:color="auto"/>
              <w:left w:val="single" w:sz="4" w:space="0" w:color="auto"/>
              <w:bottom w:val="single" w:sz="4" w:space="0" w:color="auto"/>
              <w:right w:val="single" w:sz="4" w:space="0" w:color="auto"/>
            </w:tcBorders>
          </w:tcPr>
          <w:p w14:paraId="3238704E" w14:textId="77777777" w:rsidR="00041D74" w:rsidRPr="00737DD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PC-8</w:t>
            </w:r>
          </w:p>
        </w:tc>
        <w:tc>
          <w:tcPr>
            <w:tcW w:w="2925" w:type="dxa"/>
            <w:tcBorders>
              <w:top w:val="single" w:sz="4" w:space="0" w:color="auto"/>
              <w:left w:val="single" w:sz="4" w:space="0" w:color="auto"/>
              <w:bottom w:val="single" w:sz="4" w:space="0" w:color="auto"/>
              <w:right w:val="single" w:sz="4" w:space="0" w:color="auto"/>
            </w:tcBorders>
          </w:tcPr>
          <w:p w14:paraId="3A39293E" w14:textId="77777777" w:rsidR="00041D74" w:rsidRPr="00737DD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37DD6">
              <w:rPr>
                <w:rFonts w:ascii="Times New Roman" w:hAnsi="Times New Roman"/>
                <w:sz w:val="24"/>
                <w:szCs w:val="24"/>
                <w:lang w:val="en-US"/>
              </w:rPr>
              <w:t>Ability to determine the treatment plan for patients with different dental diseases.</w:t>
            </w:r>
          </w:p>
        </w:tc>
        <w:tc>
          <w:tcPr>
            <w:tcW w:w="1250" w:type="dxa"/>
            <w:tcBorders>
              <w:top w:val="single" w:sz="4" w:space="0" w:color="auto"/>
              <w:left w:val="single" w:sz="4" w:space="0" w:color="auto"/>
              <w:bottom w:val="single" w:sz="4" w:space="0" w:color="auto"/>
              <w:right w:val="single" w:sz="4" w:space="0" w:color="auto"/>
            </w:tcBorders>
          </w:tcPr>
          <w:p w14:paraId="3DEFFF3F" w14:textId="77777777" w:rsidR="00041D74" w:rsidRPr="00737DD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Basic principles and methods in dental diseases treatment.</w:t>
            </w:r>
          </w:p>
        </w:tc>
        <w:tc>
          <w:tcPr>
            <w:tcW w:w="1250" w:type="dxa"/>
            <w:tcBorders>
              <w:top w:val="single" w:sz="4" w:space="0" w:color="auto"/>
              <w:left w:val="single" w:sz="4" w:space="0" w:color="auto"/>
              <w:bottom w:val="single" w:sz="4" w:space="0" w:color="auto"/>
              <w:right w:val="single" w:sz="4" w:space="0" w:color="auto"/>
            </w:tcBorders>
          </w:tcPr>
          <w:p w14:paraId="3B1FF7EB" w14:textId="77777777" w:rsidR="00041D74" w:rsidRPr="00190247"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Determine</w:t>
            </w:r>
            <w:r w:rsidRPr="00190247">
              <w:rPr>
                <w:rFonts w:ascii="Times New Roman" w:hAnsi="Times New Roman"/>
                <w:bCs/>
                <w:sz w:val="24"/>
                <w:szCs w:val="24"/>
                <w:lang w:val="en-US"/>
              </w:rPr>
              <w:t xml:space="preserve"> </w:t>
            </w:r>
            <w:r>
              <w:rPr>
                <w:rFonts w:ascii="Times New Roman" w:hAnsi="Times New Roman"/>
                <w:bCs/>
                <w:sz w:val="24"/>
                <w:szCs w:val="24"/>
                <w:lang w:val="en-US"/>
              </w:rPr>
              <w:t>the</w:t>
            </w:r>
            <w:r w:rsidRPr="00190247">
              <w:rPr>
                <w:rFonts w:ascii="Times New Roman" w:hAnsi="Times New Roman"/>
                <w:bCs/>
                <w:sz w:val="24"/>
                <w:szCs w:val="24"/>
                <w:lang w:val="en-US"/>
              </w:rPr>
              <w:t xml:space="preserve"> </w:t>
            </w:r>
            <w:r>
              <w:rPr>
                <w:rFonts w:ascii="Times New Roman" w:hAnsi="Times New Roman"/>
                <w:bCs/>
                <w:sz w:val="24"/>
                <w:szCs w:val="24"/>
                <w:lang w:val="en-US"/>
              </w:rPr>
              <w:t>complex</w:t>
            </w:r>
            <w:r w:rsidRPr="00190247">
              <w:rPr>
                <w:rFonts w:ascii="Times New Roman" w:hAnsi="Times New Roman"/>
                <w:bCs/>
                <w:sz w:val="24"/>
                <w:szCs w:val="24"/>
                <w:lang w:val="en-US"/>
              </w:rPr>
              <w:t xml:space="preserve"> </w:t>
            </w:r>
            <w:r>
              <w:rPr>
                <w:rFonts w:ascii="Times New Roman" w:hAnsi="Times New Roman"/>
                <w:bCs/>
                <w:sz w:val="24"/>
                <w:szCs w:val="24"/>
                <w:lang w:val="en-US"/>
              </w:rPr>
              <w:t>treatment</w:t>
            </w:r>
            <w:r w:rsidRPr="00190247">
              <w:rPr>
                <w:rFonts w:ascii="Times New Roman" w:hAnsi="Times New Roman"/>
                <w:bCs/>
                <w:sz w:val="24"/>
                <w:szCs w:val="24"/>
                <w:lang w:val="en-US"/>
              </w:rPr>
              <w:t xml:space="preserve"> </w:t>
            </w:r>
            <w:r>
              <w:rPr>
                <w:rFonts w:ascii="Times New Roman" w:hAnsi="Times New Roman"/>
                <w:bCs/>
                <w:sz w:val="24"/>
                <w:szCs w:val="24"/>
                <w:lang w:val="en-US"/>
              </w:rPr>
              <w:t>plan</w:t>
            </w:r>
            <w:r w:rsidRPr="00190247">
              <w:rPr>
                <w:rFonts w:ascii="Times New Roman" w:hAnsi="Times New Roman"/>
                <w:bCs/>
                <w:sz w:val="24"/>
                <w:szCs w:val="24"/>
                <w:lang w:val="en-US"/>
              </w:rPr>
              <w:t xml:space="preserve">, </w:t>
            </w:r>
            <w:r>
              <w:rPr>
                <w:rFonts w:ascii="Times New Roman" w:hAnsi="Times New Roman"/>
                <w:bCs/>
                <w:sz w:val="24"/>
                <w:szCs w:val="24"/>
                <w:lang w:val="en-US"/>
              </w:rPr>
              <w:t>prescribe</w:t>
            </w:r>
            <w:r w:rsidRPr="00190247">
              <w:rPr>
                <w:rFonts w:ascii="Times New Roman" w:hAnsi="Times New Roman"/>
                <w:bCs/>
                <w:sz w:val="24"/>
                <w:szCs w:val="24"/>
                <w:lang w:val="en-US"/>
              </w:rPr>
              <w:t xml:space="preserve"> </w:t>
            </w:r>
            <w:r>
              <w:rPr>
                <w:rFonts w:ascii="Times New Roman" w:hAnsi="Times New Roman"/>
                <w:bCs/>
                <w:sz w:val="24"/>
                <w:szCs w:val="24"/>
                <w:lang w:val="en-US"/>
              </w:rPr>
              <w:t>medications</w:t>
            </w:r>
            <w:r w:rsidRPr="00190247">
              <w:rPr>
                <w:rFonts w:ascii="Times New Roman" w:hAnsi="Times New Roman"/>
                <w:bCs/>
                <w:sz w:val="24"/>
                <w:szCs w:val="24"/>
                <w:lang w:val="en-US"/>
              </w:rPr>
              <w:t xml:space="preserve">, </w:t>
            </w:r>
            <w:r>
              <w:rPr>
                <w:rFonts w:ascii="Times New Roman" w:hAnsi="Times New Roman"/>
                <w:bCs/>
                <w:sz w:val="24"/>
                <w:szCs w:val="24"/>
                <w:lang w:val="en-US"/>
              </w:rPr>
              <w:t>asses</w:t>
            </w:r>
            <w:r w:rsidRPr="00190247">
              <w:rPr>
                <w:rFonts w:ascii="Times New Roman" w:hAnsi="Times New Roman"/>
                <w:bCs/>
                <w:sz w:val="24"/>
                <w:szCs w:val="24"/>
                <w:lang w:val="en-US"/>
              </w:rPr>
              <w:t xml:space="preserve"> </w:t>
            </w:r>
            <w:r>
              <w:rPr>
                <w:rFonts w:ascii="Times New Roman" w:hAnsi="Times New Roman"/>
                <w:bCs/>
                <w:sz w:val="24"/>
                <w:szCs w:val="24"/>
                <w:lang w:val="en-US"/>
              </w:rPr>
              <w:t>current</w:t>
            </w:r>
            <w:r w:rsidRPr="00190247">
              <w:rPr>
                <w:rFonts w:ascii="Times New Roman" w:hAnsi="Times New Roman"/>
                <w:bCs/>
                <w:sz w:val="24"/>
                <w:szCs w:val="24"/>
                <w:lang w:val="en-US"/>
              </w:rPr>
              <w:t xml:space="preserve"> </w:t>
            </w:r>
            <w:r>
              <w:rPr>
                <w:rFonts w:ascii="Times New Roman" w:hAnsi="Times New Roman"/>
                <w:bCs/>
                <w:sz w:val="24"/>
                <w:szCs w:val="24"/>
                <w:lang w:val="en-US"/>
              </w:rPr>
              <w:t>treatment</w:t>
            </w:r>
            <w:r w:rsidRPr="00190247">
              <w:rPr>
                <w:rFonts w:ascii="Times New Roman" w:hAnsi="Times New Roman"/>
                <w:bCs/>
                <w:sz w:val="24"/>
                <w:szCs w:val="24"/>
                <w:lang w:val="en-US"/>
              </w:rPr>
              <w:t xml:space="preserve"> </w:t>
            </w:r>
            <w:r>
              <w:rPr>
                <w:rFonts w:ascii="Times New Roman" w:hAnsi="Times New Roman"/>
                <w:bCs/>
                <w:sz w:val="24"/>
                <w:szCs w:val="24"/>
                <w:lang w:val="en-US"/>
              </w:rPr>
              <w:t>efficacy</w:t>
            </w:r>
            <w:r w:rsidRPr="00190247">
              <w:rPr>
                <w:rFonts w:ascii="Times New Roman" w:hAnsi="Times New Roman"/>
                <w:bCs/>
                <w:sz w:val="24"/>
                <w:szCs w:val="24"/>
                <w:lang w:val="en-US"/>
              </w:rPr>
              <w:t xml:space="preserve"> </w:t>
            </w:r>
            <w:r>
              <w:rPr>
                <w:rFonts w:ascii="Times New Roman" w:hAnsi="Times New Roman"/>
                <w:bCs/>
                <w:sz w:val="24"/>
                <w:szCs w:val="24"/>
                <w:lang w:val="en-US"/>
              </w:rPr>
              <w:t>and</w:t>
            </w:r>
            <w:r w:rsidRPr="00190247">
              <w:rPr>
                <w:rFonts w:ascii="Times New Roman" w:hAnsi="Times New Roman"/>
                <w:bCs/>
                <w:sz w:val="24"/>
                <w:szCs w:val="24"/>
                <w:lang w:val="en-US"/>
              </w:rPr>
              <w:t xml:space="preserve"> </w:t>
            </w:r>
            <w:r>
              <w:rPr>
                <w:rFonts w:ascii="Times New Roman" w:hAnsi="Times New Roman"/>
                <w:bCs/>
                <w:sz w:val="24"/>
                <w:szCs w:val="24"/>
                <w:lang w:val="en-US"/>
              </w:rPr>
              <w:t>safety</w:t>
            </w:r>
            <w:r w:rsidRPr="00190247">
              <w:rPr>
                <w:rFonts w:ascii="Times New Roman" w:hAnsi="Times New Roman"/>
                <w:bCs/>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5476B8A7" w14:textId="77777777" w:rsidR="00041D74" w:rsidRPr="00635A0F"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Dental diseases treatment methods.</w:t>
            </w:r>
          </w:p>
        </w:tc>
        <w:tc>
          <w:tcPr>
            <w:tcW w:w="1438" w:type="dxa"/>
            <w:tcBorders>
              <w:top w:val="single" w:sz="4" w:space="0" w:color="auto"/>
              <w:left w:val="single" w:sz="4" w:space="0" w:color="auto"/>
              <w:bottom w:val="single" w:sz="4" w:space="0" w:color="auto"/>
              <w:right w:val="single" w:sz="4" w:space="0" w:color="auto"/>
            </w:tcBorders>
          </w:tcPr>
          <w:p w14:paraId="6996C70A" w14:textId="0F4220EF" w:rsidR="00041D74" w:rsidRPr="00913AC6" w:rsidRDefault="001D769F" w:rsidP="002C16F2">
            <w:pPr>
              <w:widowControl w:val="0"/>
              <w:tabs>
                <w:tab w:val="left" w:pos="708"/>
                <w:tab w:val="right" w:leader="underscore" w:pos="9639"/>
              </w:tabs>
              <w:spacing w:after="0" w:line="240" w:lineRule="auto"/>
              <w:jc w:val="both"/>
              <w:rPr>
                <w:rFonts w:ascii="Times New Roman" w:hAnsi="Times New Roman"/>
                <w:bCs/>
                <w:sz w:val="24"/>
                <w:szCs w:val="24"/>
              </w:rPr>
            </w:pPr>
            <w:r w:rsidRPr="001D769F">
              <w:rPr>
                <w:rFonts w:ascii="Times New Roman" w:hAnsi="Times New Roman"/>
                <w:bCs/>
                <w:sz w:val="24"/>
                <w:szCs w:val="24"/>
                <w:lang w:val="en-US"/>
              </w:rPr>
              <w:t>Questioning</w:t>
            </w:r>
          </w:p>
        </w:tc>
      </w:tr>
      <w:tr w:rsidR="00041D74" w:rsidRPr="009D2EB0" w14:paraId="27EA9075" w14:textId="77777777" w:rsidTr="002C16F2">
        <w:trPr>
          <w:trHeight w:val="340"/>
        </w:trPr>
        <w:tc>
          <w:tcPr>
            <w:tcW w:w="675" w:type="dxa"/>
            <w:tcBorders>
              <w:top w:val="single" w:sz="4" w:space="0" w:color="auto"/>
              <w:left w:val="single" w:sz="4" w:space="0" w:color="auto"/>
              <w:bottom w:val="single" w:sz="4" w:space="0" w:color="auto"/>
              <w:right w:val="single" w:sz="4" w:space="0" w:color="auto"/>
            </w:tcBorders>
          </w:tcPr>
          <w:p w14:paraId="47BDA3BC" w14:textId="77777777" w:rsidR="00041D74" w:rsidRPr="00913AC6" w:rsidRDefault="00041D74" w:rsidP="00041D74">
            <w:pPr>
              <w:widowControl w:val="0"/>
              <w:numPr>
                <w:ilvl w:val="0"/>
                <w:numId w:val="2"/>
              </w:numPr>
              <w:tabs>
                <w:tab w:val="num" w:pos="284"/>
                <w:tab w:val="right" w:leader="underscore" w:pos="9639"/>
              </w:tabs>
              <w:spacing w:after="0" w:line="240" w:lineRule="auto"/>
              <w:jc w:val="center"/>
              <w:rPr>
                <w:rFonts w:ascii="Times New Roman" w:hAnsi="Times New Roman"/>
                <w:bCs/>
                <w:sz w:val="24"/>
                <w:szCs w:val="24"/>
              </w:rPr>
            </w:pPr>
          </w:p>
        </w:tc>
        <w:tc>
          <w:tcPr>
            <w:tcW w:w="924" w:type="dxa"/>
            <w:tcBorders>
              <w:top w:val="single" w:sz="4" w:space="0" w:color="auto"/>
              <w:left w:val="single" w:sz="4" w:space="0" w:color="auto"/>
              <w:bottom w:val="single" w:sz="4" w:space="0" w:color="auto"/>
              <w:right w:val="single" w:sz="4" w:space="0" w:color="auto"/>
            </w:tcBorders>
          </w:tcPr>
          <w:p w14:paraId="513F2D7A" w14:textId="77777777" w:rsidR="00041D74" w:rsidRPr="009D2EB0" w:rsidRDefault="00041D74" w:rsidP="002C16F2">
            <w:pPr>
              <w:widowControl w:val="0"/>
              <w:tabs>
                <w:tab w:val="left" w:pos="708"/>
                <w:tab w:val="right" w:leader="underscore" w:pos="9639"/>
              </w:tabs>
              <w:spacing w:after="0" w:line="240" w:lineRule="auto"/>
              <w:jc w:val="both"/>
              <w:rPr>
                <w:rFonts w:ascii="Times New Roman" w:hAnsi="Times New Roman"/>
                <w:bCs/>
                <w:sz w:val="24"/>
                <w:szCs w:val="24"/>
              </w:rPr>
            </w:pPr>
            <w:r>
              <w:rPr>
                <w:rFonts w:ascii="Times New Roman" w:hAnsi="Times New Roman"/>
                <w:sz w:val="24"/>
                <w:szCs w:val="24"/>
                <w:lang w:val="en-US"/>
              </w:rPr>
              <w:t>PC-9</w:t>
            </w:r>
          </w:p>
        </w:tc>
        <w:tc>
          <w:tcPr>
            <w:tcW w:w="2925" w:type="dxa"/>
            <w:tcBorders>
              <w:top w:val="single" w:sz="4" w:space="0" w:color="auto"/>
              <w:left w:val="single" w:sz="4" w:space="0" w:color="auto"/>
              <w:bottom w:val="single" w:sz="4" w:space="0" w:color="auto"/>
              <w:right w:val="single" w:sz="4" w:space="0" w:color="auto"/>
            </w:tcBorders>
          </w:tcPr>
          <w:p w14:paraId="7FC0746A" w14:textId="77777777" w:rsidR="00041D74" w:rsidRPr="00635A0F"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W</w:t>
            </w:r>
            <w:r w:rsidRPr="00635A0F">
              <w:rPr>
                <w:rFonts w:ascii="Times New Roman" w:hAnsi="Times New Roman"/>
                <w:sz w:val="24"/>
                <w:szCs w:val="24"/>
                <w:lang w:val="en-US"/>
              </w:rPr>
              <w:t>illingness to treat dental diseases in outpatient and inpatient conditions</w:t>
            </w:r>
            <w:r>
              <w:rPr>
                <w:rFonts w:ascii="Times New Roman" w:hAnsi="Times New Roman"/>
                <w:sz w:val="24"/>
                <w:szCs w:val="24"/>
                <w:lang w:val="en-US"/>
              </w:rPr>
              <w:t>.</w:t>
            </w:r>
            <w:r w:rsidRPr="00635A0F">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153EF135" w14:textId="77777777" w:rsidR="00041D74" w:rsidRPr="00190247"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Basic</w:t>
            </w:r>
            <w:r w:rsidRPr="00190247">
              <w:rPr>
                <w:rFonts w:ascii="Times New Roman" w:hAnsi="Times New Roman"/>
                <w:bCs/>
                <w:sz w:val="24"/>
                <w:szCs w:val="24"/>
                <w:lang w:val="en-US"/>
              </w:rPr>
              <w:t xml:space="preserve"> </w:t>
            </w:r>
            <w:r>
              <w:rPr>
                <w:rFonts w:ascii="Times New Roman" w:hAnsi="Times New Roman"/>
                <w:bCs/>
                <w:sz w:val="24"/>
                <w:szCs w:val="24"/>
                <w:lang w:val="en-US"/>
              </w:rPr>
              <w:t>methods</w:t>
            </w:r>
            <w:r w:rsidRPr="00190247">
              <w:rPr>
                <w:rFonts w:ascii="Times New Roman" w:hAnsi="Times New Roman"/>
                <w:bCs/>
                <w:sz w:val="24"/>
                <w:szCs w:val="24"/>
                <w:lang w:val="en-US"/>
              </w:rPr>
              <w:t xml:space="preserve"> </w:t>
            </w:r>
            <w:r>
              <w:rPr>
                <w:rFonts w:ascii="Times New Roman" w:hAnsi="Times New Roman"/>
                <w:bCs/>
                <w:sz w:val="24"/>
                <w:szCs w:val="24"/>
                <w:lang w:val="en-US"/>
              </w:rPr>
              <w:t>of</w:t>
            </w:r>
            <w:r w:rsidRPr="00190247">
              <w:rPr>
                <w:rFonts w:ascii="Times New Roman" w:hAnsi="Times New Roman"/>
                <w:bCs/>
                <w:sz w:val="24"/>
                <w:szCs w:val="24"/>
                <w:lang w:val="en-US"/>
              </w:rPr>
              <w:t xml:space="preserve"> </w:t>
            </w:r>
            <w:r>
              <w:rPr>
                <w:rFonts w:ascii="Times New Roman" w:hAnsi="Times New Roman"/>
                <w:bCs/>
                <w:sz w:val="24"/>
                <w:szCs w:val="24"/>
                <w:lang w:val="en-US"/>
              </w:rPr>
              <w:t>dental</w:t>
            </w:r>
            <w:r w:rsidRPr="00190247">
              <w:rPr>
                <w:rFonts w:ascii="Times New Roman" w:hAnsi="Times New Roman"/>
                <w:bCs/>
                <w:sz w:val="24"/>
                <w:szCs w:val="24"/>
                <w:lang w:val="en-US"/>
              </w:rPr>
              <w:t xml:space="preserve"> </w:t>
            </w:r>
            <w:r>
              <w:rPr>
                <w:rFonts w:ascii="Times New Roman" w:hAnsi="Times New Roman"/>
                <w:bCs/>
                <w:sz w:val="24"/>
                <w:szCs w:val="24"/>
                <w:lang w:val="en-US"/>
              </w:rPr>
              <w:t>diseases</w:t>
            </w:r>
            <w:r w:rsidRPr="00190247">
              <w:rPr>
                <w:rFonts w:ascii="Times New Roman" w:hAnsi="Times New Roman"/>
                <w:bCs/>
                <w:sz w:val="24"/>
                <w:szCs w:val="24"/>
                <w:lang w:val="en-US"/>
              </w:rPr>
              <w:t xml:space="preserve"> </w:t>
            </w:r>
            <w:r>
              <w:rPr>
                <w:rFonts w:ascii="Times New Roman" w:hAnsi="Times New Roman"/>
                <w:bCs/>
                <w:sz w:val="24"/>
                <w:szCs w:val="24"/>
                <w:lang w:val="en-US"/>
              </w:rPr>
              <w:t>treatment</w:t>
            </w:r>
            <w:r w:rsidRPr="00190247">
              <w:rPr>
                <w:rFonts w:ascii="Times New Roman" w:hAnsi="Times New Roman"/>
                <w:bCs/>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2AB84AE8" w14:textId="77777777" w:rsidR="00041D74" w:rsidRPr="00635A0F"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Perform dental disease treatment.</w:t>
            </w:r>
          </w:p>
        </w:tc>
        <w:tc>
          <w:tcPr>
            <w:tcW w:w="1250" w:type="dxa"/>
            <w:tcBorders>
              <w:top w:val="single" w:sz="4" w:space="0" w:color="auto"/>
              <w:left w:val="single" w:sz="4" w:space="0" w:color="auto"/>
              <w:bottom w:val="single" w:sz="4" w:space="0" w:color="auto"/>
              <w:right w:val="single" w:sz="4" w:space="0" w:color="auto"/>
            </w:tcBorders>
          </w:tcPr>
          <w:p w14:paraId="7B1E7926" w14:textId="2AC4AC35" w:rsidR="00041D74" w:rsidRPr="009D2EB0"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Treatment</w:t>
            </w:r>
            <w:r w:rsidRPr="009D2EB0">
              <w:rPr>
                <w:rFonts w:ascii="Times New Roman" w:hAnsi="Times New Roman"/>
                <w:sz w:val="24"/>
                <w:szCs w:val="24"/>
                <w:lang w:val="en-US"/>
              </w:rPr>
              <w:t xml:space="preserve"> </w:t>
            </w:r>
            <w:r>
              <w:rPr>
                <w:rFonts w:ascii="Times New Roman" w:hAnsi="Times New Roman"/>
                <w:sz w:val="24"/>
                <w:szCs w:val="24"/>
                <w:lang w:val="en-US"/>
              </w:rPr>
              <w:t>methods</w:t>
            </w:r>
            <w:r w:rsidRPr="009D2EB0">
              <w:rPr>
                <w:rFonts w:ascii="Times New Roman" w:hAnsi="Times New Roman"/>
                <w:sz w:val="24"/>
                <w:szCs w:val="24"/>
                <w:lang w:val="en-US"/>
              </w:rPr>
              <w:t xml:space="preserve"> </w:t>
            </w:r>
            <w:r>
              <w:rPr>
                <w:rFonts w:ascii="Times New Roman" w:hAnsi="Times New Roman"/>
                <w:sz w:val="24"/>
                <w:szCs w:val="24"/>
                <w:lang w:val="en-US"/>
              </w:rPr>
              <w:t>of</w:t>
            </w:r>
            <w:r w:rsidRPr="009D2EB0">
              <w:rPr>
                <w:rFonts w:ascii="Times New Roman" w:hAnsi="Times New Roman"/>
                <w:sz w:val="24"/>
                <w:szCs w:val="24"/>
                <w:lang w:val="en-US"/>
              </w:rPr>
              <w:t xml:space="preserve"> </w:t>
            </w:r>
            <w:r>
              <w:rPr>
                <w:rFonts w:ascii="Times New Roman" w:hAnsi="Times New Roman"/>
                <w:sz w:val="24"/>
                <w:szCs w:val="24"/>
                <w:lang w:val="en-US"/>
              </w:rPr>
              <w:t>caries and non-carious lesions</w:t>
            </w:r>
            <w:r w:rsidRPr="009D2EB0">
              <w:rPr>
                <w:rFonts w:ascii="Times New Roman" w:hAnsi="Times New Roman"/>
                <w:sz w:val="24"/>
                <w:szCs w:val="24"/>
                <w:lang w:val="en-US"/>
              </w:rPr>
              <w:t xml:space="preserve">, </w:t>
            </w:r>
            <w:r>
              <w:rPr>
                <w:rFonts w:ascii="Times New Roman" w:hAnsi="Times New Roman"/>
                <w:sz w:val="24"/>
                <w:szCs w:val="24"/>
                <w:lang w:val="en-US"/>
              </w:rPr>
              <w:t>endodonti</w:t>
            </w:r>
            <w:r>
              <w:rPr>
                <w:rFonts w:ascii="Times New Roman" w:hAnsi="Times New Roman"/>
                <w:sz w:val="24"/>
                <w:szCs w:val="24"/>
                <w:lang w:val="en-US"/>
              </w:rPr>
              <w:lastRenderedPageBreak/>
              <w:t xml:space="preserve">c diseases treatment technique </w:t>
            </w:r>
          </w:p>
        </w:tc>
        <w:tc>
          <w:tcPr>
            <w:tcW w:w="1438" w:type="dxa"/>
            <w:tcBorders>
              <w:top w:val="single" w:sz="4" w:space="0" w:color="auto"/>
              <w:left w:val="single" w:sz="4" w:space="0" w:color="auto"/>
              <w:bottom w:val="single" w:sz="4" w:space="0" w:color="auto"/>
              <w:right w:val="single" w:sz="4" w:space="0" w:color="auto"/>
            </w:tcBorders>
          </w:tcPr>
          <w:p w14:paraId="5B1AA2F6" w14:textId="59F0E8EC" w:rsidR="00041D74" w:rsidRPr="009D2EB0" w:rsidRDefault="001D769F"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D769F">
              <w:rPr>
                <w:rFonts w:ascii="Times New Roman" w:hAnsi="Times New Roman"/>
                <w:bCs/>
                <w:sz w:val="24"/>
                <w:szCs w:val="24"/>
                <w:lang w:val="en-US"/>
              </w:rPr>
              <w:lastRenderedPageBreak/>
              <w:t>Questioning</w:t>
            </w:r>
          </w:p>
        </w:tc>
      </w:tr>
    </w:tbl>
    <w:p w14:paraId="6CB4B137" w14:textId="77777777" w:rsidR="00041D74" w:rsidRPr="00AC6551" w:rsidRDefault="00041D74" w:rsidP="00041D74">
      <w:pPr>
        <w:spacing w:after="0" w:line="240" w:lineRule="auto"/>
        <w:ind w:firstLine="709"/>
        <w:jc w:val="both"/>
        <w:rPr>
          <w:rFonts w:ascii="Times New Roman" w:hAnsi="Times New Roman"/>
          <w:sz w:val="24"/>
          <w:szCs w:val="24"/>
          <w:lang w:val="en-US"/>
        </w:rPr>
      </w:pPr>
      <w:r w:rsidRPr="00AC6551">
        <w:rPr>
          <w:rFonts w:ascii="Times New Roman" w:hAnsi="Times New Roman"/>
          <w:i/>
          <w:sz w:val="24"/>
          <w:szCs w:val="24"/>
          <w:lang w:val="en-US"/>
        </w:rPr>
        <w:t>*</w:t>
      </w:r>
      <w:r>
        <w:rPr>
          <w:rFonts w:ascii="Times New Roman" w:hAnsi="Times New Roman"/>
          <w:i/>
          <w:sz w:val="24"/>
          <w:szCs w:val="24"/>
          <w:lang w:val="en-US"/>
        </w:rPr>
        <w:t>Assessment</w:t>
      </w:r>
      <w:r w:rsidRPr="00AC6551">
        <w:rPr>
          <w:rFonts w:ascii="Times New Roman" w:hAnsi="Times New Roman"/>
          <w:i/>
          <w:sz w:val="24"/>
          <w:szCs w:val="24"/>
          <w:lang w:val="en-US"/>
        </w:rPr>
        <w:t xml:space="preserve"> </w:t>
      </w:r>
      <w:r>
        <w:rPr>
          <w:rFonts w:ascii="Times New Roman" w:hAnsi="Times New Roman"/>
          <w:i/>
          <w:sz w:val="24"/>
          <w:szCs w:val="24"/>
          <w:lang w:val="en-US"/>
        </w:rPr>
        <w:t xml:space="preserve">tools: written tests (multiple choice questions, modified essay questions, short/structured essay questions); practical tests (objective structured practical examinations, oral tests, clinical tests, questioning, log books. </w:t>
      </w:r>
    </w:p>
    <w:p w14:paraId="14C2B797" w14:textId="7BF2358B" w:rsidR="00041D74" w:rsidRDefault="00041D74">
      <w:pPr>
        <w:rPr>
          <w:lang w:val="en-US"/>
        </w:rPr>
      </w:pPr>
    </w:p>
    <w:p w14:paraId="4864B74E" w14:textId="77777777" w:rsidR="001D769F" w:rsidRPr="00022F71" w:rsidRDefault="001D769F" w:rsidP="00022F71">
      <w:pPr>
        <w:widowControl w:val="0"/>
        <w:spacing w:after="0" w:line="240" w:lineRule="auto"/>
        <w:jc w:val="both"/>
        <w:rPr>
          <w:rFonts w:ascii="Times New Roman" w:hAnsi="Times New Roman"/>
          <w:b/>
          <w:sz w:val="24"/>
          <w:szCs w:val="24"/>
          <w:lang w:val="en-US"/>
        </w:rPr>
      </w:pPr>
      <w:r w:rsidRPr="00022F71">
        <w:rPr>
          <w:rFonts w:ascii="Times New Roman" w:hAnsi="Times New Roman"/>
          <w:b/>
          <w:sz w:val="24"/>
          <w:szCs w:val="24"/>
          <w:lang w:val="en-US"/>
        </w:rPr>
        <w:t>4. Discipline sections.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314"/>
        <w:gridCol w:w="4677"/>
        <w:gridCol w:w="3261"/>
      </w:tblGrid>
      <w:tr w:rsidR="001D769F" w:rsidRPr="00913AC6" w14:paraId="58BE4DB1" w14:textId="77777777" w:rsidTr="002C16F2">
        <w:tc>
          <w:tcPr>
            <w:tcW w:w="648" w:type="dxa"/>
            <w:tcBorders>
              <w:top w:val="single" w:sz="4" w:space="0" w:color="auto"/>
              <w:left w:val="single" w:sz="4" w:space="0" w:color="auto"/>
              <w:bottom w:val="single" w:sz="4" w:space="0" w:color="auto"/>
              <w:right w:val="single" w:sz="4" w:space="0" w:color="auto"/>
            </w:tcBorders>
            <w:vAlign w:val="center"/>
          </w:tcPr>
          <w:p w14:paraId="5AD8FD4E" w14:textId="77777777" w:rsidR="001D769F" w:rsidRPr="00913AC6" w:rsidRDefault="001D769F" w:rsidP="002C16F2">
            <w:pPr>
              <w:widowControl w:val="0"/>
              <w:spacing w:after="0" w:line="240" w:lineRule="auto"/>
              <w:ind w:left="-57" w:right="-57"/>
              <w:jc w:val="center"/>
              <w:rPr>
                <w:rFonts w:ascii="Times New Roman" w:hAnsi="Times New Roman"/>
                <w:bCs/>
                <w:sz w:val="24"/>
                <w:szCs w:val="24"/>
              </w:rPr>
            </w:pPr>
            <w:r w:rsidRPr="00913AC6">
              <w:rPr>
                <w:rFonts w:ascii="Times New Roman" w:hAnsi="Times New Roman"/>
                <w:bCs/>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tcPr>
          <w:p w14:paraId="517A8E99"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Competence</w:t>
            </w:r>
          </w:p>
        </w:tc>
        <w:tc>
          <w:tcPr>
            <w:tcW w:w="4677" w:type="dxa"/>
            <w:tcBorders>
              <w:top w:val="single" w:sz="4" w:space="0" w:color="auto"/>
              <w:left w:val="single" w:sz="4" w:space="0" w:color="auto"/>
              <w:bottom w:val="single" w:sz="4" w:space="0" w:color="auto"/>
              <w:right w:val="single" w:sz="4" w:space="0" w:color="auto"/>
            </w:tcBorders>
            <w:vAlign w:val="center"/>
          </w:tcPr>
          <w:p w14:paraId="65BD67AF"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Section of the discipline</w:t>
            </w:r>
          </w:p>
        </w:tc>
        <w:tc>
          <w:tcPr>
            <w:tcW w:w="3261" w:type="dxa"/>
            <w:tcBorders>
              <w:top w:val="single" w:sz="4" w:space="0" w:color="auto"/>
              <w:left w:val="single" w:sz="4" w:space="0" w:color="auto"/>
              <w:bottom w:val="single" w:sz="4" w:space="0" w:color="auto"/>
              <w:right w:val="single" w:sz="4" w:space="0" w:color="auto"/>
            </w:tcBorders>
            <w:vAlign w:val="center"/>
          </w:tcPr>
          <w:p w14:paraId="2E3F9831"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 xml:space="preserve">Content </w:t>
            </w:r>
          </w:p>
        </w:tc>
      </w:tr>
      <w:tr w:rsidR="001D769F" w:rsidRPr="00305D1B" w14:paraId="0BA09E96" w14:textId="77777777" w:rsidTr="002C16F2">
        <w:tc>
          <w:tcPr>
            <w:tcW w:w="648" w:type="dxa"/>
            <w:tcBorders>
              <w:top w:val="single" w:sz="4" w:space="0" w:color="auto"/>
              <w:left w:val="single" w:sz="4" w:space="0" w:color="auto"/>
              <w:bottom w:val="single" w:sz="4" w:space="0" w:color="auto"/>
              <w:right w:val="single" w:sz="4" w:space="0" w:color="auto"/>
            </w:tcBorders>
            <w:vAlign w:val="center"/>
          </w:tcPr>
          <w:p w14:paraId="17B75A7E" w14:textId="77777777" w:rsidR="001D769F" w:rsidRPr="00913AC6" w:rsidRDefault="001D769F" w:rsidP="002C16F2">
            <w:pPr>
              <w:widowControl w:val="0"/>
              <w:tabs>
                <w:tab w:val="left" w:pos="208"/>
              </w:tabs>
              <w:spacing w:after="0" w:line="240" w:lineRule="auto"/>
              <w:ind w:left="360"/>
              <w:jc w:val="center"/>
              <w:rPr>
                <w:rFonts w:ascii="Times New Roman" w:hAnsi="Times New Roman"/>
                <w:bCs/>
                <w:sz w:val="24"/>
                <w:szCs w:val="24"/>
              </w:rPr>
            </w:pPr>
            <w:r w:rsidRPr="00913AC6">
              <w:rPr>
                <w:rFonts w:ascii="Times New Roman" w:hAnsi="Times New Roman"/>
                <w:bCs/>
                <w:sz w:val="24"/>
                <w:szCs w:val="24"/>
              </w:rPr>
              <w:t>1</w:t>
            </w:r>
          </w:p>
        </w:tc>
        <w:tc>
          <w:tcPr>
            <w:tcW w:w="1314" w:type="dxa"/>
            <w:tcBorders>
              <w:top w:val="single" w:sz="4" w:space="0" w:color="auto"/>
              <w:left w:val="single" w:sz="4" w:space="0" w:color="auto"/>
              <w:bottom w:val="single" w:sz="4" w:space="0" w:color="auto"/>
              <w:right w:val="single" w:sz="4" w:space="0" w:color="auto"/>
            </w:tcBorders>
            <w:vAlign w:val="center"/>
          </w:tcPr>
          <w:p w14:paraId="7017496B" w14:textId="77777777" w:rsidR="001D769F" w:rsidRPr="00913AC6" w:rsidRDefault="001D769F" w:rsidP="002C16F2">
            <w:pPr>
              <w:widowControl w:val="0"/>
              <w:spacing w:after="0" w:line="240" w:lineRule="auto"/>
              <w:jc w:val="center"/>
              <w:rPr>
                <w:rFonts w:ascii="Times New Roman" w:hAnsi="Times New Roman"/>
                <w:bCs/>
                <w:sz w:val="24"/>
                <w:szCs w:val="24"/>
              </w:rPr>
            </w:pPr>
            <w:r>
              <w:rPr>
                <w:rFonts w:ascii="Times New Roman" w:hAnsi="Times New Roman"/>
                <w:bCs/>
                <w:sz w:val="24"/>
                <w:szCs w:val="24"/>
                <w:lang w:val="en-US"/>
              </w:rPr>
              <w:t>PC</w:t>
            </w:r>
            <w:r w:rsidRPr="00913AC6">
              <w:rPr>
                <w:rFonts w:ascii="Times New Roman" w:hAnsi="Times New Roman"/>
                <w:bCs/>
                <w:sz w:val="24"/>
                <w:szCs w:val="24"/>
              </w:rPr>
              <w:t>-5,6,8,9</w:t>
            </w:r>
          </w:p>
        </w:tc>
        <w:tc>
          <w:tcPr>
            <w:tcW w:w="4677" w:type="dxa"/>
            <w:tcBorders>
              <w:top w:val="single" w:sz="4" w:space="0" w:color="auto"/>
              <w:left w:val="single" w:sz="4" w:space="0" w:color="auto"/>
              <w:bottom w:val="single" w:sz="4" w:space="0" w:color="auto"/>
              <w:right w:val="single" w:sz="4" w:space="0" w:color="auto"/>
            </w:tcBorders>
          </w:tcPr>
          <w:p w14:paraId="4868902C" w14:textId="5DF61293" w:rsidR="001D769F" w:rsidRPr="00AC6551" w:rsidRDefault="001D769F" w:rsidP="002C16F2">
            <w:pPr>
              <w:tabs>
                <w:tab w:val="right" w:leader="underscore" w:pos="9639"/>
              </w:tabs>
              <w:spacing w:after="0" w:line="240" w:lineRule="auto"/>
              <w:jc w:val="both"/>
              <w:rPr>
                <w:rFonts w:ascii="Times New Roman" w:hAnsi="Times New Roman"/>
                <w:bCs/>
                <w:sz w:val="24"/>
                <w:szCs w:val="24"/>
                <w:lang w:val="en-US"/>
              </w:rPr>
            </w:pPr>
            <w:r w:rsidRPr="001D769F">
              <w:rPr>
                <w:rFonts w:ascii="Times New Roman" w:hAnsi="Times New Roman"/>
                <w:bCs/>
                <w:spacing w:val="-2"/>
                <w:sz w:val="24"/>
                <w:szCs w:val="24"/>
                <w:lang w:val="en-US"/>
              </w:rPr>
              <w:t>Methods of correction of aesthetic parameters of</w:t>
            </w:r>
            <w:r>
              <w:rPr>
                <w:rFonts w:ascii="Times New Roman" w:hAnsi="Times New Roman"/>
                <w:bCs/>
                <w:spacing w:val="-2"/>
                <w:sz w:val="24"/>
                <w:szCs w:val="24"/>
                <w:lang w:val="en-US"/>
              </w:rPr>
              <w:t xml:space="preserve"> the</w:t>
            </w:r>
            <w:r w:rsidRPr="001D769F">
              <w:rPr>
                <w:rFonts w:ascii="Times New Roman" w:hAnsi="Times New Roman"/>
                <w:bCs/>
                <w:spacing w:val="-2"/>
                <w:sz w:val="24"/>
                <w:szCs w:val="24"/>
                <w:lang w:val="en-US"/>
              </w:rPr>
              <w:t xml:space="preserve"> teeth                 </w:t>
            </w:r>
          </w:p>
        </w:tc>
        <w:tc>
          <w:tcPr>
            <w:tcW w:w="3261" w:type="dxa"/>
            <w:tcBorders>
              <w:top w:val="single" w:sz="4" w:space="0" w:color="auto"/>
              <w:left w:val="single" w:sz="4" w:space="0" w:color="auto"/>
              <w:bottom w:val="single" w:sz="4" w:space="0" w:color="auto"/>
              <w:right w:val="single" w:sz="4" w:space="0" w:color="auto"/>
            </w:tcBorders>
          </w:tcPr>
          <w:p w14:paraId="1D145ACB" w14:textId="4E3D34E5"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Color, shape and size of natural teeth </w:t>
            </w:r>
            <w:r w:rsidR="008345CB">
              <w:rPr>
                <w:rFonts w:ascii="Times New Roman" w:eastAsia="Times New Roman" w:hAnsi="Times New Roman" w:cs="Times New Roman"/>
              </w:rPr>
              <w:t xml:space="preserve">in </w:t>
            </w:r>
            <w:r w:rsidR="008345CB">
              <w:rPr>
                <w:rFonts w:ascii="Times New Roman" w:eastAsia="Times New Roman" w:hAnsi="Times New Roman" w:cs="Times New Roman"/>
                <w:color w:val="000000"/>
              </w:rPr>
              <w:t>normal conditions</w:t>
            </w:r>
            <w:r>
              <w:rPr>
                <w:rFonts w:ascii="Times New Roman" w:eastAsia="Times New Roman" w:hAnsi="Times New Roman" w:cs="Times New Roman"/>
                <w:color w:val="000000"/>
              </w:rPr>
              <w:t xml:space="preserve">. The nomenclature and classification of </w:t>
            </w:r>
            <w:r>
              <w:rPr>
                <w:rFonts w:ascii="Times New Roman" w:eastAsia="Times New Roman" w:hAnsi="Times New Roman" w:cs="Times New Roman"/>
              </w:rPr>
              <w:t>change</w:t>
            </w:r>
            <w:r>
              <w:rPr>
                <w:rFonts w:ascii="Times New Roman" w:eastAsia="Times New Roman" w:hAnsi="Times New Roman" w:cs="Times New Roman"/>
                <w:color w:val="000000"/>
              </w:rPr>
              <w:t xml:space="preserve"> of the color, size and shape of the teeth.</w:t>
            </w:r>
          </w:p>
          <w:p w14:paraId="30EBD3FF" w14:textId="30F3F52D"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8345CB">
              <w:rPr>
                <w:rFonts w:ascii="Times New Roman" w:eastAsia="Times New Roman" w:hAnsi="Times New Roman" w:cs="Times New Roman"/>
                <w:color w:val="000000"/>
              </w:rPr>
              <w:t>causes of</w:t>
            </w:r>
            <w:r>
              <w:rPr>
                <w:rFonts w:ascii="Times New Roman" w:eastAsia="Times New Roman" w:hAnsi="Times New Roman" w:cs="Times New Roman"/>
                <w:color w:val="000000"/>
              </w:rPr>
              <w:t xml:space="preserve"> </w:t>
            </w:r>
            <w:r w:rsidR="00F02F36" w:rsidRPr="00F02F36">
              <w:rPr>
                <w:rFonts w:ascii="Times New Roman" w:eastAsia="Times New Roman" w:hAnsi="Times New Roman" w:cs="Times New Roman"/>
                <w:color w:val="000000"/>
              </w:rPr>
              <w:t>disorders of the aesthetic parameters of the teeth.</w:t>
            </w:r>
            <w:r>
              <w:rPr>
                <w:rFonts w:ascii="Times New Roman" w:eastAsia="Times New Roman" w:hAnsi="Times New Roman" w:cs="Times New Roman"/>
                <w:color w:val="000000"/>
              </w:rPr>
              <w:t xml:space="preserve">. Modern methods of diagnosis and correction of aesthetic parameters of </w:t>
            </w:r>
            <w:r w:rsidR="008345CB">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w:t>
            </w:r>
          </w:p>
          <w:p w14:paraId="6230A498" w14:textId="5D9BE74E"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sidR="008345CB">
              <w:rPr>
                <w:rFonts w:ascii="Times New Roman" w:eastAsia="Times New Roman" w:hAnsi="Times New Roman" w:cs="Times New Roman"/>
                <w:color w:val="000000"/>
              </w:rPr>
              <w:t>ee</w:t>
            </w:r>
            <w:r>
              <w:rPr>
                <w:rFonts w:ascii="Times New Roman" w:eastAsia="Times New Roman" w:hAnsi="Times New Roman" w:cs="Times New Roman"/>
                <w:color w:val="000000"/>
              </w:rPr>
              <w:t>th discoloration: classification, etiology and clinical manifestations. Modern methods of treatment of dental discolor</w:t>
            </w:r>
            <w:r w:rsidR="008345CB">
              <w:rPr>
                <w:rFonts w:ascii="Times New Roman" w:eastAsia="Times New Roman" w:hAnsi="Times New Roman" w:cs="Times New Roman"/>
                <w:color w:val="000000"/>
              </w:rPr>
              <w:t>ation</w:t>
            </w:r>
            <w:r>
              <w:rPr>
                <w:rFonts w:ascii="Times New Roman" w:eastAsia="Times New Roman" w:hAnsi="Times New Roman" w:cs="Times New Roman"/>
                <w:color w:val="000000"/>
              </w:rPr>
              <w:t>. Bleaching technique</w:t>
            </w:r>
            <w:r>
              <w:rPr>
                <w:rFonts w:ascii="Times New Roman" w:eastAsia="Times New Roman" w:hAnsi="Times New Roman" w:cs="Times New Roman"/>
              </w:rPr>
              <w:t>s</w:t>
            </w:r>
            <w:r>
              <w:rPr>
                <w:rFonts w:ascii="Times New Roman" w:eastAsia="Times New Roman" w:hAnsi="Times New Roman" w:cs="Times New Roman"/>
                <w:color w:val="000000"/>
              </w:rPr>
              <w:t>:</w:t>
            </w:r>
            <w:r w:rsidR="008345C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chemicals, composition and mechanism of action. </w:t>
            </w:r>
            <w:r w:rsidR="008345CB">
              <w:rPr>
                <w:rFonts w:ascii="Times New Roman" w:eastAsia="Times New Roman" w:hAnsi="Times New Roman" w:cs="Times New Roman"/>
                <w:color w:val="000000"/>
              </w:rPr>
              <w:t>Procedure</w:t>
            </w:r>
            <w:r>
              <w:rPr>
                <w:rFonts w:ascii="Times New Roman" w:eastAsia="Times New Roman" w:hAnsi="Times New Roman" w:cs="Times New Roman"/>
                <w:color w:val="000000"/>
              </w:rPr>
              <w:t>, indications and contraindications for teeth whitening. Methods of intracorona</w:t>
            </w:r>
            <w:r w:rsidR="008345CB">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 whitening: indications, contraindications and possible complications.</w:t>
            </w:r>
          </w:p>
          <w:p w14:paraId="7F273594" w14:textId="7EC58BB9" w:rsidR="001D769F" w:rsidRDefault="008345CB"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Contemporary</w:t>
            </w:r>
            <w:r w:rsidR="001D769F">
              <w:rPr>
                <w:rFonts w:ascii="Times New Roman" w:eastAsia="Times New Roman" w:hAnsi="Times New Roman" w:cs="Times New Roman"/>
                <w:color w:val="000000"/>
              </w:rPr>
              <w:t xml:space="preserve"> </w:t>
            </w:r>
            <w:r w:rsidR="001D769F">
              <w:rPr>
                <w:rFonts w:ascii="Times New Roman" w:eastAsia="Times New Roman" w:hAnsi="Times New Roman" w:cs="Times New Roman"/>
              </w:rPr>
              <w:t xml:space="preserve">resin </w:t>
            </w:r>
            <w:r w:rsidR="001D769F">
              <w:rPr>
                <w:rFonts w:ascii="Times New Roman" w:eastAsia="Times New Roman" w:hAnsi="Times New Roman" w:cs="Times New Roman"/>
                <w:color w:val="000000"/>
              </w:rPr>
              <w:t xml:space="preserve">materials: composition, classification and indications for use. Features of aesthetic restoration of the </w:t>
            </w:r>
            <w:r>
              <w:rPr>
                <w:rFonts w:ascii="Times New Roman" w:eastAsia="Times New Roman" w:hAnsi="Times New Roman" w:cs="Times New Roman"/>
                <w:color w:val="000000"/>
              </w:rPr>
              <w:t xml:space="preserve">anterior </w:t>
            </w:r>
            <w:r w:rsidR="001D769F">
              <w:rPr>
                <w:rFonts w:ascii="Times New Roman" w:eastAsia="Times New Roman" w:hAnsi="Times New Roman" w:cs="Times New Roman"/>
                <w:color w:val="000000"/>
              </w:rPr>
              <w:t xml:space="preserve">teeth. Features of the aesthetic restoration of the </w:t>
            </w:r>
            <w:r w:rsidR="001D769F">
              <w:rPr>
                <w:rFonts w:ascii="Times New Roman" w:eastAsia="Times New Roman" w:hAnsi="Times New Roman" w:cs="Times New Roman"/>
              </w:rPr>
              <w:t>posterior</w:t>
            </w:r>
            <w:r w:rsidR="001D769F">
              <w:rPr>
                <w:rFonts w:ascii="Times New Roman" w:eastAsia="Times New Roman" w:hAnsi="Times New Roman" w:cs="Times New Roman"/>
                <w:color w:val="000000"/>
              </w:rPr>
              <w:t xml:space="preserve"> teeth. Trans</w:t>
            </w:r>
            <w:r>
              <w:rPr>
                <w:rFonts w:ascii="Times New Roman" w:eastAsia="Times New Roman" w:hAnsi="Times New Roman" w:cs="Times New Roman"/>
                <w:color w:val="000000"/>
              </w:rPr>
              <w:t>lucency</w:t>
            </w:r>
            <w:r w:rsidR="001D769F">
              <w:rPr>
                <w:rFonts w:ascii="Times New Roman" w:eastAsia="Times New Roman" w:hAnsi="Times New Roman" w:cs="Times New Roman"/>
                <w:color w:val="000000"/>
              </w:rPr>
              <w:t xml:space="preserve">, opacity, </w:t>
            </w:r>
            <w:r w:rsidR="00ED4BB2">
              <w:rPr>
                <w:rFonts w:ascii="Times New Roman" w:eastAsia="Times New Roman" w:hAnsi="Times New Roman" w:cs="Times New Roman"/>
                <w:color w:val="000000"/>
              </w:rPr>
              <w:t>shade</w:t>
            </w:r>
            <w:r w:rsidR="001D769F">
              <w:rPr>
                <w:rFonts w:ascii="Times New Roman" w:eastAsia="Times New Roman" w:hAnsi="Times New Roman" w:cs="Times New Roman"/>
                <w:color w:val="000000"/>
              </w:rPr>
              <w:t xml:space="preserve">, fluorescence of </w:t>
            </w:r>
            <w:r w:rsidR="00ED4BB2">
              <w:rPr>
                <w:rFonts w:ascii="Times New Roman" w:eastAsia="Times New Roman" w:hAnsi="Times New Roman" w:cs="Times New Roman"/>
                <w:color w:val="000000"/>
              </w:rPr>
              <w:t xml:space="preserve">composite </w:t>
            </w:r>
            <w:r w:rsidR="001D769F">
              <w:rPr>
                <w:rFonts w:ascii="Times New Roman" w:eastAsia="Times New Roman" w:hAnsi="Times New Roman" w:cs="Times New Roman"/>
              </w:rPr>
              <w:t>resins</w:t>
            </w:r>
            <w:r w:rsidR="001D769F">
              <w:rPr>
                <w:rFonts w:ascii="Times New Roman" w:eastAsia="Times New Roman" w:hAnsi="Times New Roman" w:cs="Times New Roman"/>
                <w:color w:val="000000"/>
              </w:rPr>
              <w:t xml:space="preserve">. Indications, contraindications, </w:t>
            </w:r>
            <w:r w:rsidR="00ED4BB2">
              <w:rPr>
                <w:rFonts w:ascii="Times New Roman" w:eastAsia="Times New Roman" w:hAnsi="Times New Roman" w:cs="Times New Roman"/>
                <w:color w:val="000000"/>
              </w:rPr>
              <w:t>limitations of composite restorations</w:t>
            </w:r>
            <w:r w:rsidR="001D769F">
              <w:rPr>
                <w:rFonts w:ascii="Times New Roman" w:eastAsia="Times New Roman" w:hAnsi="Times New Roman" w:cs="Times New Roman"/>
                <w:color w:val="000000"/>
              </w:rPr>
              <w:t>.</w:t>
            </w:r>
          </w:p>
          <w:p w14:paraId="1E3F7138" w14:textId="6FF9B12B"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Restoration of teeth and dentitions using </w:t>
            </w:r>
            <w:r>
              <w:rPr>
                <w:rFonts w:ascii="Times New Roman" w:eastAsia="Times New Roman" w:hAnsi="Times New Roman" w:cs="Times New Roman"/>
              </w:rPr>
              <w:t xml:space="preserve">prosthetic </w:t>
            </w:r>
            <w:r>
              <w:rPr>
                <w:rFonts w:ascii="Times New Roman" w:eastAsia="Times New Roman" w:hAnsi="Times New Roman" w:cs="Times New Roman"/>
                <w:color w:val="000000"/>
              </w:rPr>
              <w:t xml:space="preserve">treatment methods. Veneers and </w:t>
            </w:r>
            <w:r>
              <w:rPr>
                <w:rFonts w:ascii="Times New Roman" w:eastAsia="Times New Roman" w:hAnsi="Times New Roman" w:cs="Times New Roman"/>
              </w:rPr>
              <w:t>onlays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methods of </w:t>
            </w:r>
            <w:r>
              <w:rPr>
                <w:rFonts w:ascii="Times New Roman" w:eastAsia="Times New Roman" w:hAnsi="Times New Roman" w:cs="Times New Roman"/>
              </w:rPr>
              <w:t>fabrication</w:t>
            </w:r>
            <w:r>
              <w:rPr>
                <w:rFonts w:ascii="Times New Roman" w:eastAsia="Times New Roman" w:hAnsi="Times New Roman" w:cs="Times New Roman"/>
                <w:color w:val="000000"/>
              </w:rPr>
              <w:t>, indications and contraindications for us</w:t>
            </w:r>
            <w:r w:rsidR="00ED4BB2">
              <w:rPr>
                <w:rFonts w:ascii="Times New Roman" w:eastAsia="Times New Roman" w:hAnsi="Times New Roman" w:cs="Times New Roman"/>
              </w:rPr>
              <w:t>e</w:t>
            </w:r>
            <w:r>
              <w:rPr>
                <w:rFonts w:ascii="Times New Roman" w:eastAsia="Times New Roman" w:hAnsi="Times New Roman" w:cs="Times New Roman"/>
                <w:color w:val="000000"/>
              </w:rPr>
              <w:t>. Direct and indirect method of veneers</w:t>
            </w:r>
            <w:r w:rsidR="00ED4BB2">
              <w:rPr>
                <w:rFonts w:ascii="Times New Roman" w:eastAsia="Times New Roman" w:hAnsi="Times New Roman" w:cs="Times New Roman"/>
                <w:color w:val="000000"/>
              </w:rPr>
              <w:t xml:space="preserve"> fabrication</w:t>
            </w:r>
            <w:r>
              <w:rPr>
                <w:rFonts w:ascii="Times New Roman" w:eastAsia="Times New Roman" w:hAnsi="Times New Roman" w:cs="Times New Roman"/>
                <w:color w:val="000000"/>
              </w:rPr>
              <w:t xml:space="preserve">. </w:t>
            </w:r>
          </w:p>
          <w:p w14:paraId="02E72DF7" w14:textId="7FCDBCBE"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Comparison of </w:t>
            </w:r>
            <w:r w:rsidR="00ED4BB2">
              <w:rPr>
                <w:rFonts w:ascii="Times New Roman" w:eastAsia="Times New Roman" w:hAnsi="Times New Roman" w:cs="Times New Roman"/>
                <w:color w:val="000000"/>
              </w:rPr>
              <w:t>conservative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and prosthetic </w:t>
            </w:r>
            <w:r>
              <w:rPr>
                <w:rFonts w:ascii="Times New Roman" w:eastAsia="Times New Roman" w:hAnsi="Times New Roman" w:cs="Times New Roman"/>
                <w:color w:val="000000"/>
              </w:rPr>
              <w:t xml:space="preserve">methods </w:t>
            </w:r>
            <w:r w:rsidR="00ED4BB2">
              <w:rPr>
                <w:rFonts w:ascii="Times New Roman" w:eastAsia="Times New Roman" w:hAnsi="Times New Roman" w:cs="Times New Roman"/>
                <w:color w:val="000000"/>
              </w:rPr>
              <w:t xml:space="preserve">in the </w:t>
            </w:r>
            <w:r>
              <w:rPr>
                <w:rFonts w:ascii="Times New Roman" w:eastAsia="Times New Roman" w:hAnsi="Times New Roman" w:cs="Times New Roman"/>
                <w:color w:val="000000"/>
              </w:rPr>
              <w:t xml:space="preserve">correction of aesthetic parameters of </w:t>
            </w:r>
            <w:r w:rsidR="00ED4BB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criteria for </w:t>
            </w:r>
            <w:r w:rsidR="00ED4BB2">
              <w:rPr>
                <w:rFonts w:ascii="Times New Roman" w:eastAsia="Times New Roman" w:hAnsi="Times New Roman" w:cs="Times New Roman"/>
                <w:color w:val="000000"/>
              </w:rPr>
              <w:t xml:space="preserve">the </w:t>
            </w:r>
            <w:r w:rsidR="00ED4BB2" w:rsidRPr="00ED4BB2">
              <w:rPr>
                <w:rFonts w:ascii="Times New Roman" w:eastAsia="Times New Roman" w:hAnsi="Times New Roman" w:cs="Times New Roman"/>
                <w:color w:val="000000"/>
              </w:rPr>
              <w:t xml:space="preserve">treatment </w:t>
            </w:r>
            <w:r>
              <w:rPr>
                <w:rFonts w:ascii="Times New Roman" w:eastAsia="Times New Roman" w:hAnsi="Times New Roman" w:cs="Times New Roman"/>
                <w:color w:val="000000"/>
              </w:rPr>
              <w:t xml:space="preserve">method </w:t>
            </w:r>
            <w:r w:rsidR="00ED4BB2">
              <w:rPr>
                <w:rFonts w:ascii="Times New Roman" w:eastAsia="Times New Roman" w:hAnsi="Times New Roman" w:cs="Times New Roman"/>
                <w:color w:val="000000"/>
              </w:rPr>
              <w:t>choice</w:t>
            </w:r>
            <w:r>
              <w:rPr>
                <w:rFonts w:ascii="Times New Roman" w:eastAsia="Times New Roman" w:hAnsi="Times New Roman" w:cs="Times New Roman"/>
                <w:color w:val="000000"/>
              </w:rPr>
              <w:t>, indications, contraindications and limitations.</w:t>
            </w:r>
          </w:p>
          <w:p w14:paraId="79DB0E2E" w14:textId="37755F79"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Features of </w:t>
            </w:r>
            <w:r w:rsidR="005F26B9">
              <w:rPr>
                <w:rFonts w:ascii="Times New Roman" w:eastAsia="Times New Roman" w:hAnsi="Times New Roman" w:cs="Times New Roman"/>
                <w:color w:val="000000"/>
              </w:rPr>
              <w:t>the teeth restorations in endodontically treated teeth. T</w:t>
            </w:r>
            <w:r>
              <w:rPr>
                <w:rFonts w:ascii="Times New Roman" w:eastAsia="Times New Roman" w:hAnsi="Times New Roman" w:cs="Times New Roman"/>
                <w:color w:val="000000"/>
              </w:rPr>
              <w:t xml:space="preserve">he use </w:t>
            </w:r>
            <w:r w:rsidR="005F26B9">
              <w:rPr>
                <w:rFonts w:ascii="Times New Roman" w:eastAsia="Times New Roman" w:hAnsi="Times New Roman" w:cs="Times New Roman"/>
                <w:color w:val="000000"/>
              </w:rPr>
              <w:t xml:space="preserve">of </w:t>
            </w:r>
            <w:r w:rsidR="00EA0F8E">
              <w:rPr>
                <w:rFonts w:ascii="Times New Roman" w:eastAsia="Times New Roman" w:hAnsi="Times New Roman" w:cs="Times New Roman"/>
                <w:color w:val="000000"/>
              </w:rPr>
              <w:t>posts and post-and-cores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when restoring the anatomical shape of the teeth.  </w:t>
            </w:r>
          </w:p>
          <w:p w14:paraId="63BBF66B" w14:textId="5E51F1F2"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An interdisciplinary approach to the correction of aesthetic parameters of </w:t>
            </w:r>
            <w:r w:rsidR="00EA0F8E">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The role of the </w:t>
            </w:r>
            <w:r w:rsidR="00EA0F8E">
              <w:rPr>
                <w:rFonts w:ascii="Times New Roman" w:eastAsia="Times New Roman" w:hAnsi="Times New Roman" w:cs="Times New Roman"/>
                <w:color w:val="000000"/>
              </w:rPr>
              <w:t>general dentist</w:t>
            </w:r>
            <w:r>
              <w:rPr>
                <w:rFonts w:ascii="Times New Roman" w:eastAsia="Times New Roman" w:hAnsi="Times New Roman" w:cs="Times New Roman"/>
                <w:color w:val="000000"/>
              </w:rPr>
              <w:t xml:space="preserve">, </w:t>
            </w:r>
            <w:r>
              <w:rPr>
                <w:rFonts w:ascii="Times New Roman" w:eastAsia="Times New Roman" w:hAnsi="Times New Roman" w:cs="Times New Roman"/>
              </w:rPr>
              <w:t>prosthodontist</w:t>
            </w:r>
            <w:r>
              <w:rPr>
                <w:rFonts w:ascii="Times New Roman" w:eastAsia="Times New Roman" w:hAnsi="Times New Roman" w:cs="Times New Roman"/>
                <w:color w:val="000000"/>
              </w:rPr>
              <w:t xml:space="preserve">, orthodontist and general practitioner in the treatment and correction of aesthetic parameters of </w:t>
            </w:r>
            <w:r w:rsidR="00EA0F8E">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w:t>
            </w:r>
          </w:p>
          <w:p w14:paraId="42427C20" w14:textId="77777777" w:rsidR="001D769F" w:rsidRPr="001D769F" w:rsidRDefault="001D769F" w:rsidP="002C16F2">
            <w:pPr>
              <w:spacing w:after="0" w:line="240" w:lineRule="auto"/>
              <w:jc w:val="both"/>
              <w:rPr>
                <w:rFonts w:ascii="Times New Roman" w:hAnsi="Times New Roman"/>
                <w:bCs/>
                <w:sz w:val="24"/>
                <w:szCs w:val="24"/>
              </w:rPr>
            </w:pPr>
          </w:p>
        </w:tc>
      </w:tr>
    </w:tbl>
    <w:p w14:paraId="15FD0165" w14:textId="0339474C" w:rsidR="001D769F" w:rsidRDefault="001D769F"/>
    <w:p w14:paraId="4739B983" w14:textId="5E79DB97" w:rsidR="002C16F2" w:rsidRPr="00022F71" w:rsidRDefault="002C16F2" w:rsidP="00022F71">
      <w:pPr>
        <w:widowControl w:val="0"/>
        <w:tabs>
          <w:tab w:val="right" w:leader="underscore" w:pos="9639"/>
        </w:tabs>
        <w:spacing w:after="0" w:line="240" w:lineRule="auto"/>
        <w:jc w:val="both"/>
        <w:rPr>
          <w:rFonts w:ascii="Times New Roman" w:hAnsi="Times New Roman"/>
          <w:b/>
          <w:sz w:val="24"/>
          <w:szCs w:val="24"/>
          <w:lang w:val="en-US"/>
        </w:rPr>
      </w:pPr>
      <w:r w:rsidRPr="00022F71">
        <w:rPr>
          <w:rFonts w:ascii="Times New Roman" w:hAnsi="Times New Roman"/>
          <w:b/>
          <w:sz w:val="24"/>
          <w:szCs w:val="24"/>
          <w:lang w:val="en-US"/>
        </w:rPr>
        <w:t xml:space="preserve">5. Distribution of discipline </w:t>
      </w:r>
      <w:r w:rsidR="00022F71" w:rsidRPr="00022F71">
        <w:rPr>
          <w:rFonts w:ascii="Times New Roman" w:hAnsi="Times New Roman"/>
          <w:b/>
          <w:sz w:val="24"/>
          <w:szCs w:val="24"/>
          <w:lang w:val="en-US"/>
        </w:rPr>
        <w:t>labor</w:t>
      </w:r>
      <w:r w:rsidRPr="00022F71">
        <w:rPr>
          <w:rFonts w:ascii="Times New Roman" w:hAnsi="Times New Roman"/>
          <w:b/>
          <w:sz w:val="24"/>
          <w:szCs w:val="24"/>
          <w:lang w:val="en-US"/>
        </w:rPr>
        <w:t xml:space="preserve"> intensity and academic work in semesters. </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2C16F2" w:rsidRPr="00305D1B" w14:paraId="49AA9817" w14:textId="77777777" w:rsidTr="002C16F2">
        <w:tc>
          <w:tcPr>
            <w:tcW w:w="4068" w:type="dxa"/>
            <w:vMerge w:val="restart"/>
            <w:tcBorders>
              <w:top w:val="single" w:sz="4" w:space="0" w:color="auto"/>
              <w:left w:val="single" w:sz="4" w:space="0" w:color="auto"/>
              <w:bottom w:val="single" w:sz="4" w:space="0" w:color="auto"/>
              <w:right w:val="single" w:sz="4" w:space="0" w:color="auto"/>
            </w:tcBorders>
          </w:tcPr>
          <w:p w14:paraId="0C8EB441" w14:textId="77777777" w:rsidR="002C16F2" w:rsidRPr="00DC288F"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works</w:t>
            </w:r>
          </w:p>
        </w:tc>
        <w:tc>
          <w:tcPr>
            <w:tcW w:w="2340" w:type="dxa"/>
            <w:gridSpan w:val="2"/>
            <w:tcBorders>
              <w:top w:val="single" w:sz="4" w:space="0" w:color="auto"/>
              <w:left w:val="single" w:sz="4" w:space="0" w:color="auto"/>
              <w:bottom w:val="single" w:sz="4" w:space="0" w:color="auto"/>
              <w:right w:val="single" w:sz="4" w:space="0" w:color="auto"/>
            </w:tcBorders>
          </w:tcPr>
          <w:p w14:paraId="59A5D709" w14:textId="44C2007E" w:rsidR="002C16F2" w:rsidRPr="00DC288F" w:rsidRDefault="00022F71" w:rsidP="002C16F2">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Labor</w:t>
            </w:r>
            <w:r w:rsidR="002C16F2">
              <w:rPr>
                <w:rFonts w:ascii="Times New Roman" w:hAnsi="Times New Roman"/>
                <w:bCs/>
                <w:sz w:val="24"/>
                <w:szCs w:val="24"/>
                <w:lang w:val="en-US"/>
              </w:rPr>
              <w:t xml:space="preserve"> intensity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4A3761AA" w14:textId="5F976089" w:rsidR="002C16F2" w:rsidRPr="00CF62A6" w:rsidRDefault="00022F71" w:rsidP="002C16F2">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Labor</w:t>
            </w:r>
            <w:r w:rsidR="002C16F2">
              <w:rPr>
                <w:rFonts w:ascii="Times New Roman" w:hAnsi="Times New Roman"/>
                <w:bCs/>
                <w:sz w:val="24"/>
                <w:szCs w:val="24"/>
                <w:lang w:val="en-US"/>
              </w:rPr>
              <w:t xml:space="preserve"> intensity</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academic hours</w:t>
            </w:r>
            <w:r w:rsidR="002C16F2" w:rsidRPr="00CF62A6">
              <w:rPr>
                <w:rFonts w:ascii="Times New Roman" w:hAnsi="Times New Roman"/>
                <w:bCs/>
                <w:sz w:val="24"/>
                <w:szCs w:val="24"/>
                <w:lang w:val="en-US"/>
              </w:rPr>
              <w:t>)</w:t>
            </w:r>
            <w:r w:rsidR="002C16F2">
              <w:rPr>
                <w:rFonts w:ascii="Times New Roman" w:hAnsi="Times New Roman"/>
                <w:bCs/>
                <w:sz w:val="24"/>
                <w:szCs w:val="24"/>
                <w:lang w:val="en-US"/>
              </w:rPr>
              <w:t xml:space="preserve"> in semester</w:t>
            </w:r>
          </w:p>
        </w:tc>
      </w:tr>
      <w:tr w:rsidR="002C16F2" w:rsidRPr="00913AC6" w14:paraId="3B64514B" w14:textId="77777777" w:rsidTr="002C16F2">
        <w:trPr>
          <w:trHeight w:val="276"/>
        </w:trPr>
        <w:tc>
          <w:tcPr>
            <w:tcW w:w="4068" w:type="dxa"/>
            <w:vMerge/>
            <w:tcBorders>
              <w:top w:val="single" w:sz="4" w:space="0" w:color="auto"/>
              <w:left w:val="single" w:sz="4" w:space="0" w:color="auto"/>
              <w:bottom w:val="single" w:sz="4" w:space="0" w:color="auto"/>
              <w:right w:val="single" w:sz="4" w:space="0" w:color="auto"/>
            </w:tcBorders>
            <w:vAlign w:val="center"/>
          </w:tcPr>
          <w:p w14:paraId="30998253" w14:textId="77777777" w:rsidR="002C16F2" w:rsidRPr="00CF62A6" w:rsidRDefault="002C16F2" w:rsidP="002C16F2">
            <w:pPr>
              <w:spacing w:after="0" w:line="240" w:lineRule="auto"/>
              <w:rPr>
                <w:rFonts w:ascii="Times New Roman" w:hAnsi="Times New Roman"/>
                <w:bCs/>
                <w:sz w:val="24"/>
                <w:szCs w:val="24"/>
                <w:lang w:val="en-US"/>
              </w:rPr>
            </w:pPr>
          </w:p>
        </w:tc>
        <w:tc>
          <w:tcPr>
            <w:tcW w:w="1080" w:type="dxa"/>
            <w:vMerge w:val="restart"/>
            <w:tcBorders>
              <w:top w:val="single" w:sz="4" w:space="0" w:color="auto"/>
              <w:left w:val="single" w:sz="4" w:space="0" w:color="auto"/>
              <w:bottom w:val="single" w:sz="4" w:space="0" w:color="auto"/>
              <w:right w:val="single" w:sz="4" w:space="0" w:color="auto"/>
            </w:tcBorders>
          </w:tcPr>
          <w:p w14:paraId="0C296713"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credits</w:t>
            </w:r>
            <w:r w:rsidRPr="00913AC6">
              <w:rPr>
                <w:rFonts w:ascii="Times New Roman" w:hAnsi="Times New Roman"/>
                <w:bCs/>
                <w:sz w:val="24"/>
                <w:szCs w:val="24"/>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2B63EADE" w14:textId="77777777" w:rsidR="002C16F2" w:rsidRPr="00DC288F"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hours</w:t>
            </w:r>
          </w:p>
        </w:tc>
        <w:tc>
          <w:tcPr>
            <w:tcW w:w="3224" w:type="dxa"/>
            <w:gridSpan w:val="6"/>
            <w:vMerge/>
            <w:tcBorders>
              <w:top w:val="single" w:sz="4" w:space="0" w:color="auto"/>
              <w:left w:val="single" w:sz="4" w:space="0" w:color="auto"/>
              <w:bottom w:val="single" w:sz="4" w:space="0" w:color="auto"/>
              <w:right w:val="single" w:sz="4" w:space="0" w:color="auto"/>
            </w:tcBorders>
            <w:vAlign w:val="center"/>
          </w:tcPr>
          <w:p w14:paraId="33360B82" w14:textId="77777777" w:rsidR="002C16F2" w:rsidRPr="00913AC6" w:rsidRDefault="002C16F2" w:rsidP="002C16F2">
            <w:pPr>
              <w:spacing w:after="0" w:line="240" w:lineRule="auto"/>
              <w:rPr>
                <w:rFonts w:ascii="Times New Roman" w:hAnsi="Times New Roman"/>
                <w:bCs/>
                <w:sz w:val="24"/>
                <w:szCs w:val="24"/>
              </w:rPr>
            </w:pPr>
          </w:p>
        </w:tc>
      </w:tr>
      <w:tr w:rsidR="002C16F2" w:rsidRPr="00913AC6" w14:paraId="5A57DB28" w14:textId="77777777" w:rsidTr="002C16F2">
        <w:tc>
          <w:tcPr>
            <w:tcW w:w="4068" w:type="dxa"/>
            <w:vMerge/>
            <w:tcBorders>
              <w:top w:val="single" w:sz="4" w:space="0" w:color="auto"/>
              <w:left w:val="single" w:sz="4" w:space="0" w:color="auto"/>
              <w:bottom w:val="single" w:sz="4" w:space="0" w:color="auto"/>
              <w:right w:val="single" w:sz="4" w:space="0" w:color="auto"/>
            </w:tcBorders>
            <w:vAlign w:val="center"/>
          </w:tcPr>
          <w:p w14:paraId="128F86A3" w14:textId="77777777" w:rsidR="002C16F2" w:rsidRPr="00913AC6" w:rsidRDefault="002C16F2" w:rsidP="002C16F2">
            <w:pPr>
              <w:spacing w:after="0" w:line="240" w:lineRule="auto"/>
              <w:rPr>
                <w:rFonts w:ascii="Times New Roman" w:hAnsi="Times New Roman"/>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72CCD45" w14:textId="77777777" w:rsidR="002C16F2" w:rsidRPr="00913AC6" w:rsidRDefault="002C16F2" w:rsidP="002C16F2">
            <w:pPr>
              <w:spacing w:after="0" w:line="240" w:lineRule="auto"/>
              <w:rPr>
                <w:rFonts w:ascii="Times New Roman" w:hAnsi="Times New Roman"/>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CCB906D" w14:textId="77777777" w:rsidR="002C16F2" w:rsidRPr="00913AC6" w:rsidRDefault="002C16F2" w:rsidP="002C16F2">
            <w:pPr>
              <w:spacing w:after="0" w:line="240" w:lineRule="auto"/>
              <w:rPr>
                <w:rFonts w:ascii="Times New Roman" w:hAnsi="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2870A6ED"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5</w:t>
            </w:r>
          </w:p>
        </w:tc>
        <w:tc>
          <w:tcPr>
            <w:tcW w:w="540" w:type="dxa"/>
            <w:tcBorders>
              <w:top w:val="single" w:sz="4" w:space="0" w:color="auto"/>
              <w:left w:val="single" w:sz="4" w:space="0" w:color="auto"/>
              <w:bottom w:val="single" w:sz="4" w:space="0" w:color="auto"/>
              <w:right w:val="single" w:sz="4" w:space="0" w:color="auto"/>
            </w:tcBorders>
          </w:tcPr>
          <w:p w14:paraId="04C0995C"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6BC807EE"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7</w:t>
            </w:r>
          </w:p>
        </w:tc>
        <w:tc>
          <w:tcPr>
            <w:tcW w:w="524" w:type="dxa"/>
            <w:tcBorders>
              <w:top w:val="single" w:sz="4" w:space="0" w:color="auto"/>
              <w:left w:val="single" w:sz="4" w:space="0" w:color="auto"/>
              <w:bottom w:val="single" w:sz="4" w:space="0" w:color="auto"/>
              <w:right w:val="single" w:sz="4" w:space="0" w:color="auto"/>
            </w:tcBorders>
          </w:tcPr>
          <w:p w14:paraId="73E5276D"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8</w:t>
            </w:r>
          </w:p>
        </w:tc>
        <w:tc>
          <w:tcPr>
            <w:tcW w:w="540" w:type="dxa"/>
            <w:tcBorders>
              <w:top w:val="single" w:sz="4" w:space="0" w:color="auto"/>
              <w:left w:val="single" w:sz="4" w:space="0" w:color="auto"/>
              <w:bottom w:val="single" w:sz="4" w:space="0" w:color="auto"/>
              <w:right w:val="single" w:sz="4" w:space="0" w:color="auto"/>
            </w:tcBorders>
          </w:tcPr>
          <w:p w14:paraId="3926651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9</w:t>
            </w:r>
          </w:p>
        </w:tc>
        <w:tc>
          <w:tcPr>
            <w:tcW w:w="540" w:type="dxa"/>
            <w:tcBorders>
              <w:top w:val="single" w:sz="4" w:space="0" w:color="auto"/>
              <w:left w:val="single" w:sz="4" w:space="0" w:color="auto"/>
              <w:bottom w:val="single" w:sz="4" w:space="0" w:color="auto"/>
              <w:right w:val="single" w:sz="4" w:space="0" w:color="auto"/>
            </w:tcBorders>
          </w:tcPr>
          <w:p w14:paraId="11007A13"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10</w:t>
            </w:r>
          </w:p>
        </w:tc>
      </w:tr>
      <w:tr w:rsidR="002C16F2" w:rsidRPr="00913AC6" w14:paraId="5BA720D5" w14:textId="77777777" w:rsidTr="002C16F2">
        <w:tc>
          <w:tcPr>
            <w:tcW w:w="4068" w:type="dxa"/>
            <w:tcBorders>
              <w:top w:val="single" w:sz="4" w:space="0" w:color="auto"/>
              <w:left w:val="single" w:sz="4" w:space="0" w:color="auto"/>
              <w:bottom w:val="single" w:sz="4" w:space="0" w:color="auto"/>
              <w:right w:val="single" w:sz="4" w:space="0" w:color="auto"/>
            </w:tcBorders>
          </w:tcPr>
          <w:p w14:paraId="777F6678" w14:textId="77777777" w:rsidR="002C16F2" w:rsidRPr="003967BB"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Classroom work</w:t>
            </w:r>
          </w:p>
        </w:tc>
        <w:tc>
          <w:tcPr>
            <w:tcW w:w="1080" w:type="dxa"/>
            <w:tcBorders>
              <w:top w:val="single" w:sz="4" w:space="0" w:color="auto"/>
              <w:left w:val="single" w:sz="4" w:space="0" w:color="auto"/>
              <w:bottom w:val="single" w:sz="4" w:space="0" w:color="auto"/>
              <w:right w:val="single" w:sz="4" w:space="0" w:color="auto"/>
            </w:tcBorders>
          </w:tcPr>
          <w:p w14:paraId="6D8AFABC" w14:textId="3EAD43A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260" w:type="dxa"/>
            <w:tcBorders>
              <w:top w:val="single" w:sz="4" w:space="0" w:color="auto"/>
              <w:left w:val="single" w:sz="4" w:space="0" w:color="auto"/>
              <w:bottom w:val="single" w:sz="4" w:space="0" w:color="auto"/>
              <w:right w:val="single" w:sz="4" w:space="0" w:color="auto"/>
            </w:tcBorders>
          </w:tcPr>
          <w:p w14:paraId="07C1E2EE" w14:textId="67801114"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2B75D7" w14:textId="3207923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54877C" w14:textId="17FF23A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DE535F" w14:textId="45A2F78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0F314D9E" w14:textId="7F19930F" w:rsidR="002C16F2" w:rsidRDefault="00D21C08"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36</w:t>
            </w:r>
          </w:p>
        </w:tc>
        <w:tc>
          <w:tcPr>
            <w:tcW w:w="540" w:type="dxa"/>
            <w:tcBorders>
              <w:top w:val="single" w:sz="4" w:space="0" w:color="auto"/>
              <w:left w:val="single" w:sz="4" w:space="0" w:color="auto"/>
              <w:bottom w:val="single" w:sz="4" w:space="0" w:color="auto"/>
              <w:right w:val="single" w:sz="4" w:space="0" w:color="auto"/>
            </w:tcBorders>
          </w:tcPr>
          <w:p w14:paraId="717B5261" w14:textId="0FE2CDE2"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1444FB"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4535977" w14:textId="77777777" w:rsidTr="002C16F2">
        <w:tc>
          <w:tcPr>
            <w:tcW w:w="4068" w:type="dxa"/>
            <w:tcBorders>
              <w:top w:val="single" w:sz="4" w:space="0" w:color="auto"/>
              <w:left w:val="single" w:sz="4" w:space="0" w:color="auto"/>
              <w:bottom w:val="single" w:sz="4" w:space="0" w:color="auto"/>
              <w:right w:val="single" w:sz="4" w:space="0" w:color="auto"/>
            </w:tcBorders>
          </w:tcPr>
          <w:p w14:paraId="35A36871"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Lectures</w:t>
            </w:r>
            <w:r w:rsidRPr="00913AC6">
              <w:rPr>
                <w:rFonts w:ascii="Times New Roman" w:hAnsi="Times New Roman"/>
                <w:bCs/>
                <w:sz w:val="24"/>
                <w:szCs w:val="24"/>
              </w:rPr>
              <w:t xml:space="preserve"> (</w:t>
            </w:r>
            <w:r>
              <w:rPr>
                <w:rFonts w:ascii="Times New Roman" w:hAnsi="Times New Roman"/>
                <w:bCs/>
                <w:sz w:val="24"/>
                <w:szCs w:val="24"/>
                <w:lang w:val="en-US"/>
              </w:rPr>
              <w:t>L</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58EA81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7752724" w14:textId="0DF7C38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6B6E6A" w14:textId="657328F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77A648" w14:textId="29A6220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3306D4" w14:textId="112092A3"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0D99B15C" w14:textId="5010169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5C35CEB1" w14:textId="371C1DB5"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4745F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789E9BB6" w14:textId="77777777" w:rsidTr="002C16F2">
        <w:tc>
          <w:tcPr>
            <w:tcW w:w="4068" w:type="dxa"/>
            <w:tcBorders>
              <w:top w:val="single" w:sz="4" w:space="0" w:color="auto"/>
              <w:left w:val="single" w:sz="4" w:space="0" w:color="auto"/>
              <w:bottom w:val="single" w:sz="4" w:space="0" w:color="auto"/>
              <w:right w:val="single" w:sz="4" w:space="0" w:color="auto"/>
            </w:tcBorders>
          </w:tcPr>
          <w:p w14:paraId="2C9BEA12"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Lab works</w:t>
            </w:r>
            <w:r w:rsidRPr="00913AC6">
              <w:rPr>
                <w:rFonts w:ascii="Times New Roman" w:hAnsi="Times New Roman"/>
                <w:bCs/>
                <w:sz w:val="24"/>
                <w:szCs w:val="24"/>
              </w:rPr>
              <w:t xml:space="preserve"> (</w:t>
            </w:r>
            <w:r>
              <w:rPr>
                <w:rFonts w:ascii="Times New Roman" w:hAnsi="Times New Roman"/>
                <w:bCs/>
                <w:sz w:val="24"/>
                <w:szCs w:val="24"/>
                <w:lang w:val="en-US"/>
              </w:rPr>
              <w:t>LW</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746F8516"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5180F2"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CCA9BE" w14:textId="41E8C966"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98B22C" w14:textId="7515018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F7F4C9"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5F76A2B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4CAB81"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5C651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7F58D825" w14:textId="77777777" w:rsidTr="002C16F2">
        <w:tc>
          <w:tcPr>
            <w:tcW w:w="4068" w:type="dxa"/>
            <w:tcBorders>
              <w:top w:val="single" w:sz="4" w:space="0" w:color="auto"/>
              <w:left w:val="single" w:sz="4" w:space="0" w:color="auto"/>
              <w:bottom w:val="single" w:sz="4" w:space="0" w:color="auto"/>
              <w:right w:val="single" w:sz="4" w:space="0" w:color="auto"/>
            </w:tcBorders>
          </w:tcPr>
          <w:p w14:paraId="77C88116"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Practical classes</w:t>
            </w:r>
            <w:r w:rsidRPr="00913AC6">
              <w:rPr>
                <w:rFonts w:ascii="Times New Roman" w:hAnsi="Times New Roman"/>
                <w:bCs/>
                <w:sz w:val="24"/>
                <w:szCs w:val="24"/>
              </w:rPr>
              <w:t xml:space="preserve"> (</w:t>
            </w:r>
            <w:r>
              <w:rPr>
                <w:rFonts w:ascii="Times New Roman" w:hAnsi="Times New Roman"/>
                <w:bCs/>
                <w:sz w:val="24"/>
                <w:szCs w:val="24"/>
                <w:lang w:val="en-US"/>
              </w:rPr>
              <w:t>PC</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620D1F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C7C85BA"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22E937" w14:textId="344DD17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59C91C" w14:textId="1A8325C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8500C1"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427AADD3"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6B5CF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D9ECA8"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5C5D5A1" w14:textId="77777777" w:rsidTr="002C16F2">
        <w:tc>
          <w:tcPr>
            <w:tcW w:w="4068" w:type="dxa"/>
            <w:tcBorders>
              <w:top w:val="single" w:sz="4" w:space="0" w:color="auto"/>
              <w:left w:val="single" w:sz="4" w:space="0" w:color="auto"/>
              <w:bottom w:val="single" w:sz="4" w:space="0" w:color="auto"/>
              <w:right w:val="single" w:sz="4" w:space="0" w:color="auto"/>
            </w:tcBorders>
          </w:tcPr>
          <w:p w14:paraId="0E691209"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Clinical classes</w:t>
            </w:r>
            <w:r w:rsidRPr="00913AC6">
              <w:rPr>
                <w:rFonts w:ascii="Times New Roman" w:hAnsi="Times New Roman"/>
                <w:bCs/>
                <w:sz w:val="24"/>
                <w:szCs w:val="24"/>
              </w:rPr>
              <w:t xml:space="preserve"> (</w:t>
            </w:r>
            <w:r>
              <w:rPr>
                <w:rFonts w:ascii="Times New Roman" w:hAnsi="Times New Roman"/>
                <w:bCs/>
                <w:sz w:val="24"/>
                <w:szCs w:val="24"/>
                <w:lang w:val="en-US"/>
              </w:rPr>
              <w:t>CC</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6FE589DB"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E6854D" w14:textId="69CB345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94C6CB" w14:textId="12BFF94A"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9B4232" w14:textId="118ABEA2"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4759F2" w14:textId="37FD7553"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66527453" w14:textId="0CC1E52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3</w:t>
            </w:r>
            <w:r w:rsidR="00D21C08">
              <w:rPr>
                <w:rFonts w:ascii="Times New Roman" w:hAnsi="Times New Roman"/>
                <w:bC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04458513" w14:textId="286A5BBD"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0ED31C"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54F3FD61" w14:textId="77777777" w:rsidTr="002C16F2">
        <w:tc>
          <w:tcPr>
            <w:tcW w:w="4068" w:type="dxa"/>
            <w:tcBorders>
              <w:top w:val="single" w:sz="4" w:space="0" w:color="auto"/>
              <w:left w:val="single" w:sz="4" w:space="0" w:color="auto"/>
              <w:bottom w:val="single" w:sz="4" w:space="0" w:color="auto"/>
              <w:right w:val="single" w:sz="4" w:space="0" w:color="auto"/>
            </w:tcBorders>
          </w:tcPr>
          <w:p w14:paraId="31A15017"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Seminars</w:t>
            </w:r>
            <w:r w:rsidRPr="00913AC6">
              <w:rPr>
                <w:rFonts w:ascii="Times New Roman" w:hAnsi="Times New Roman"/>
                <w:bCs/>
                <w:sz w:val="24"/>
                <w:szCs w:val="24"/>
              </w:rPr>
              <w:t xml:space="preserve"> (</w:t>
            </w:r>
            <w:r>
              <w:rPr>
                <w:rFonts w:ascii="Times New Roman" w:hAnsi="Times New Roman"/>
                <w:bCs/>
                <w:sz w:val="24"/>
                <w:szCs w:val="24"/>
                <w:lang w:val="en-US"/>
              </w:rPr>
              <w:t>S</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148A4A9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85C3A3B"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32A5D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1078EE"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FBFDCE"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63449C4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2C44D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596E93"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39DE6565" w14:textId="77777777" w:rsidTr="002C16F2">
        <w:tc>
          <w:tcPr>
            <w:tcW w:w="4068" w:type="dxa"/>
            <w:tcBorders>
              <w:top w:val="single" w:sz="4" w:space="0" w:color="auto"/>
              <w:left w:val="single" w:sz="4" w:space="0" w:color="auto"/>
              <w:bottom w:val="single" w:sz="4" w:space="0" w:color="auto"/>
              <w:right w:val="single" w:sz="4" w:space="0" w:color="auto"/>
            </w:tcBorders>
          </w:tcPr>
          <w:p w14:paraId="2F4C555F"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Self-study</w:t>
            </w:r>
            <w:r w:rsidRPr="00913AC6">
              <w:rPr>
                <w:rFonts w:ascii="Times New Roman" w:hAnsi="Times New Roman"/>
                <w:bCs/>
                <w:sz w:val="24"/>
                <w:szCs w:val="24"/>
              </w:rPr>
              <w:t xml:space="preserve"> (</w:t>
            </w:r>
            <w:r>
              <w:rPr>
                <w:rFonts w:ascii="Times New Roman" w:hAnsi="Times New Roman"/>
                <w:bCs/>
                <w:sz w:val="24"/>
                <w:szCs w:val="24"/>
                <w:lang w:val="en-US"/>
              </w:rPr>
              <w:t>S-S</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1E73DCE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EE5705" w14:textId="3208A18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8D3123" w14:textId="6ADCC1ED"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A2C8C9" w14:textId="30E56191"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FD7BEC" w14:textId="54A74A9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5C87C95A" w14:textId="0F2080C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w:t>
            </w:r>
            <w:r w:rsidR="00D21C08">
              <w:rPr>
                <w:rFonts w:ascii="Times New Roman" w:hAnsi="Times New Roman"/>
                <w:bCs/>
                <w:sz w:val="20"/>
                <w:szCs w:val="20"/>
              </w:rPr>
              <w:t>0</w:t>
            </w:r>
          </w:p>
        </w:tc>
        <w:tc>
          <w:tcPr>
            <w:tcW w:w="540" w:type="dxa"/>
            <w:tcBorders>
              <w:top w:val="single" w:sz="4" w:space="0" w:color="auto"/>
              <w:left w:val="single" w:sz="4" w:space="0" w:color="auto"/>
              <w:bottom w:val="single" w:sz="4" w:space="0" w:color="auto"/>
              <w:right w:val="single" w:sz="4" w:space="0" w:color="auto"/>
            </w:tcBorders>
          </w:tcPr>
          <w:p w14:paraId="60445982" w14:textId="33A3F11B"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2ACBEF"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DF0981B" w14:textId="77777777" w:rsidTr="002C16F2">
        <w:tc>
          <w:tcPr>
            <w:tcW w:w="4068" w:type="dxa"/>
            <w:tcBorders>
              <w:top w:val="single" w:sz="4" w:space="0" w:color="auto"/>
              <w:left w:val="single" w:sz="4" w:space="0" w:color="auto"/>
              <w:bottom w:val="single" w:sz="4" w:space="0" w:color="auto"/>
              <w:right w:val="single" w:sz="4" w:space="0" w:color="auto"/>
            </w:tcBorders>
          </w:tcPr>
          <w:p w14:paraId="23E497CE" w14:textId="7DB8D543" w:rsidR="002C16F2" w:rsidRPr="00CF62A6"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Intermediate attestation</w:t>
            </w:r>
          </w:p>
        </w:tc>
        <w:tc>
          <w:tcPr>
            <w:tcW w:w="1080" w:type="dxa"/>
            <w:tcBorders>
              <w:top w:val="single" w:sz="4" w:space="0" w:color="auto"/>
              <w:left w:val="single" w:sz="4" w:space="0" w:color="auto"/>
              <w:bottom w:val="single" w:sz="4" w:space="0" w:color="auto"/>
              <w:right w:val="single" w:sz="4" w:space="0" w:color="auto"/>
            </w:tcBorders>
          </w:tcPr>
          <w:p w14:paraId="13A07196" w14:textId="180955B5"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0D32405E" w14:textId="21FD08BF"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540" w:type="dxa"/>
            <w:tcBorders>
              <w:top w:val="single" w:sz="4" w:space="0" w:color="auto"/>
              <w:left w:val="single" w:sz="4" w:space="0" w:color="auto"/>
              <w:bottom w:val="single" w:sz="4" w:space="0" w:color="auto"/>
              <w:right w:val="single" w:sz="4" w:space="0" w:color="auto"/>
            </w:tcBorders>
          </w:tcPr>
          <w:p w14:paraId="5BDC04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A3B9B9"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18B10A"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144CCDBD" w14:textId="49F91A3E"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4</w:t>
            </w:r>
          </w:p>
        </w:tc>
        <w:tc>
          <w:tcPr>
            <w:tcW w:w="540" w:type="dxa"/>
            <w:tcBorders>
              <w:top w:val="single" w:sz="4" w:space="0" w:color="auto"/>
              <w:left w:val="single" w:sz="4" w:space="0" w:color="auto"/>
              <w:bottom w:val="single" w:sz="4" w:space="0" w:color="auto"/>
              <w:right w:val="single" w:sz="4" w:space="0" w:color="auto"/>
            </w:tcBorders>
          </w:tcPr>
          <w:p w14:paraId="617D7DEF"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53575"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8D65B66" w14:textId="77777777" w:rsidTr="002C16F2">
        <w:tc>
          <w:tcPr>
            <w:tcW w:w="4068" w:type="dxa"/>
            <w:tcBorders>
              <w:top w:val="single" w:sz="4" w:space="0" w:color="auto"/>
              <w:left w:val="single" w:sz="4" w:space="0" w:color="auto"/>
              <w:bottom w:val="single" w:sz="4" w:space="0" w:color="auto"/>
              <w:right w:val="single" w:sz="4" w:space="0" w:color="auto"/>
            </w:tcBorders>
          </w:tcPr>
          <w:p w14:paraId="642331D2" w14:textId="77777777" w:rsidR="002C16F2" w:rsidRPr="00CF62A6" w:rsidRDefault="002C16F2" w:rsidP="002C16F2">
            <w:pPr>
              <w:widowControl w:val="0"/>
              <w:tabs>
                <w:tab w:val="right" w:leader="underscore" w:pos="9639"/>
              </w:tabs>
              <w:spacing w:after="0" w:line="240" w:lineRule="auto"/>
              <w:jc w:val="both"/>
              <w:rPr>
                <w:rFonts w:ascii="Times New Roman" w:hAnsi="Times New Roman"/>
                <w:b/>
                <w:bCs/>
                <w:sz w:val="24"/>
                <w:szCs w:val="24"/>
                <w:lang w:val="en-US"/>
              </w:rPr>
            </w:pPr>
            <w:r w:rsidRPr="00CF62A6">
              <w:rPr>
                <w:rFonts w:ascii="Times New Roman" w:hAnsi="Times New Roman"/>
                <w:b/>
                <w:bCs/>
                <w:sz w:val="24"/>
                <w:szCs w:val="24"/>
                <w:lang w:val="en-US"/>
              </w:rPr>
              <w:t xml:space="preserve">Total </w:t>
            </w:r>
          </w:p>
        </w:tc>
        <w:tc>
          <w:tcPr>
            <w:tcW w:w="1080" w:type="dxa"/>
            <w:tcBorders>
              <w:top w:val="single" w:sz="4" w:space="0" w:color="auto"/>
              <w:left w:val="single" w:sz="4" w:space="0" w:color="auto"/>
              <w:bottom w:val="single" w:sz="4" w:space="0" w:color="auto"/>
              <w:right w:val="single" w:sz="4" w:space="0" w:color="auto"/>
            </w:tcBorders>
          </w:tcPr>
          <w:p w14:paraId="353B359C" w14:textId="3929B3C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260" w:type="dxa"/>
            <w:tcBorders>
              <w:top w:val="single" w:sz="4" w:space="0" w:color="auto"/>
              <w:left w:val="single" w:sz="4" w:space="0" w:color="auto"/>
              <w:bottom w:val="single" w:sz="4" w:space="0" w:color="auto"/>
              <w:right w:val="single" w:sz="4" w:space="0" w:color="auto"/>
            </w:tcBorders>
          </w:tcPr>
          <w:p w14:paraId="3B845FDD" w14:textId="31FD3586"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5E71FB" w14:textId="74B72B1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479C14" w14:textId="3CC5360B"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3B6257" w14:textId="1B984CC1"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71386A7C" w14:textId="6126C35C" w:rsidR="002C16F2" w:rsidRDefault="00D21C08"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60</w:t>
            </w:r>
          </w:p>
        </w:tc>
        <w:tc>
          <w:tcPr>
            <w:tcW w:w="540" w:type="dxa"/>
            <w:tcBorders>
              <w:top w:val="single" w:sz="4" w:space="0" w:color="auto"/>
              <w:left w:val="single" w:sz="4" w:space="0" w:color="auto"/>
              <w:bottom w:val="single" w:sz="4" w:space="0" w:color="auto"/>
              <w:right w:val="single" w:sz="4" w:space="0" w:color="auto"/>
            </w:tcBorders>
          </w:tcPr>
          <w:p w14:paraId="1C5A10CF" w14:textId="03454E7F"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540" w:type="dxa"/>
            <w:tcBorders>
              <w:top w:val="single" w:sz="4" w:space="0" w:color="auto"/>
              <w:left w:val="single" w:sz="4" w:space="0" w:color="auto"/>
              <w:bottom w:val="single" w:sz="4" w:space="0" w:color="auto"/>
              <w:right w:val="single" w:sz="4" w:space="0" w:color="auto"/>
            </w:tcBorders>
          </w:tcPr>
          <w:p w14:paraId="46438F1E"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bl>
    <w:p w14:paraId="427D284E" w14:textId="77777777" w:rsidR="002C16F2" w:rsidRPr="00913AC6" w:rsidRDefault="002C16F2" w:rsidP="002C16F2">
      <w:pPr>
        <w:tabs>
          <w:tab w:val="right" w:leader="underscore" w:pos="9639"/>
        </w:tabs>
        <w:spacing w:after="0" w:line="240" w:lineRule="auto"/>
        <w:ind w:firstLine="539"/>
        <w:jc w:val="both"/>
        <w:rPr>
          <w:rFonts w:ascii="Times New Roman" w:hAnsi="Times New Roman"/>
          <w:bCs/>
          <w:sz w:val="24"/>
          <w:szCs w:val="24"/>
        </w:rPr>
      </w:pPr>
    </w:p>
    <w:p w14:paraId="5680006A" w14:textId="3E60B014" w:rsidR="002C16F2" w:rsidRPr="00CF62A6" w:rsidRDefault="00D03379"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           </w:t>
      </w:r>
      <w:r w:rsidR="002C16F2" w:rsidRPr="00CF62A6">
        <w:rPr>
          <w:rFonts w:ascii="Times New Roman" w:hAnsi="Times New Roman"/>
          <w:bCs/>
          <w:sz w:val="24"/>
          <w:szCs w:val="24"/>
          <w:lang w:val="en-US"/>
        </w:rPr>
        <w:t xml:space="preserve">5.1. </w:t>
      </w:r>
      <w:r w:rsidR="002C16F2">
        <w:rPr>
          <w:rFonts w:ascii="Times New Roman" w:hAnsi="Times New Roman"/>
          <w:bCs/>
          <w:sz w:val="24"/>
          <w:szCs w:val="24"/>
          <w:lang w:val="en-US"/>
        </w:rPr>
        <w:t>Discipline</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sections</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academic works and current assessment tools</w:t>
      </w:r>
      <w:r w:rsidR="002C16F2" w:rsidRPr="00CF62A6">
        <w:rPr>
          <w:rFonts w:ascii="Times New Roman" w:hAnsi="Times New Roman"/>
          <w:bCs/>
          <w:sz w:val="24"/>
          <w:szCs w:val="24"/>
          <w:lang w:val="en-US"/>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2C16F2" w:rsidRPr="00913AC6" w14:paraId="08447A0A" w14:textId="77777777" w:rsidTr="002C16F2">
        <w:tc>
          <w:tcPr>
            <w:tcW w:w="621" w:type="dxa"/>
            <w:tcBorders>
              <w:top w:val="single" w:sz="4" w:space="0" w:color="auto"/>
              <w:left w:val="single" w:sz="4" w:space="0" w:color="auto"/>
              <w:bottom w:val="single" w:sz="4" w:space="0" w:color="auto"/>
              <w:right w:val="single" w:sz="4" w:space="0" w:color="auto"/>
            </w:tcBorders>
          </w:tcPr>
          <w:p w14:paraId="079CD8AC"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2731031F"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semester</w:t>
            </w:r>
          </w:p>
        </w:tc>
        <w:tc>
          <w:tcPr>
            <w:tcW w:w="2335" w:type="dxa"/>
            <w:tcBorders>
              <w:top w:val="single" w:sz="4" w:space="0" w:color="auto"/>
              <w:left w:val="single" w:sz="4" w:space="0" w:color="auto"/>
              <w:bottom w:val="single" w:sz="4" w:space="0" w:color="auto"/>
              <w:right w:val="single" w:sz="4" w:space="0" w:color="auto"/>
            </w:tcBorders>
          </w:tcPr>
          <w:p w14:paraId="1E517E6D"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Discipline sections</w:t>
            </w:r>
          </w:p>
        </w:tc>
        <w:tc>
          <w:tcPr>
            <w:tcW w:w="3916" w:type="dxa"/>
            <w:gridSpan w:val="7"/>
            <w:tcBorders>
              <w:top w:val="single" w:sz="4" w:space="0" w:color="auto"/>
              <w:left w:val="single" w:sz="4" w:space="0" w:color="auto"/>
              <w:bottom w:val="single" w:sz="4" w:space="0" w:color="auto"/>
              <w:right w:val="single" w:sz="4" w:space="0" w:color="auto"/>
            </w:tcBorders>
          </w:tcPr>
          <w:p w14:paraId="376BDDFC" w14:textId="77777777" w:rsidR="002C16F2" w:rsidRPr="00913AC6" w:rsidRDefault="002C16F2" w:rsidP="002C16F2">
            <w:pPr>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Academic works </w:t>
            </w:r>
            <w:r w:rsidRPr="00913AC6">
              <w:rPr>
                <w:rFonts w:ascii="Times New Roman" w:hAnsi="Times New Roman"/>
                <w:bCs/>
                <w:sz w:val="24"/>
                <w:szCs w:val="24"/>
              </w:rPr>
              <w:t>(</w:t>
            </w:r>
            <w:r>
              <w:rPr>
                <w:rFonts w:ascii="Times New Roman" w:hAnsi="Times New Roman"/>
                <w:bCs/>
                <w:sz w:val="24"/>
                <w:szCs w:val="24"/>
                <w:lang w:val="en-US"/>
              </w:rPr>
              <w:t>academic hours</w:t>
            </w:r>
            <w:r w:rsidRPr="00913AC6">
              <w:rPr>
                <w:rFonts w:ascii="Times New Roman" w:hAnsi="Times New Roman"/>
                <w:bCs/>
                <w:sz w:val="24"/>
                <w:szCs w:val="24"/>
              </w:rPr>
              <w:t>)</w:t>
            </w:r>
          </w:p>
        </w:tc>
        <w:tc>
          <w:tcPr>
            <w:tcW w:w="1619" w:type="dxa"/>
            <w:tcBorders>
              <w:top w:val="single" w:sz="4" w:space="0" w:color="auto"/>
              <w:left w:val="single" w:sz="4" w:space="0" w:color="auto"/>
              <w:bottom w:val="single" w:sz="4" w:space="0" w:color="auto"/>
              <w:right w:val="single" w:sz="4" w:space="0" w:color="auto"/>
            </w:tcBorders>
          </w:tcPr>
          <w:p w14:paraId="402FE3D7"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Assessment tools</w:t>
            </w:r>
          </w:p>
        </w:tc>
      </w:tr>
      <w:tr w:rsidR="002C16F2" w:rsidRPr="00913AC6" w14:paraId="3B67E065" w14:textId="77777777" w:rsidTr="002C16F2">
        <w:tc>
          <w:tcPr>
            <w:tcW w:w="621" w:type="dxa"/>
            <w:tcBorders>
              <w:top w:val="single" w:sz="4" w:space="0" w:color="auto"/>
              <w:left w:val="single" w:sz="4" w:space="0" w:color="auto"/>
              <w:bottom w:val="single" w:sz="4" w:space="0" w:color="auto"/>
              <w:right w:val="single" w:sz="4" w:space="0" w:color="auto"/>
            </w:tcBorders>
          </w:tcPr>
          <w:p w14:paraId="460A7752"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906CA4"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2335" w:type="dxa"/>
            <w:tcBorders>
              <w:top w:val="single" w:sz="4" w:space="0" w:color="auto"/>
              <w:left w:val="single" w:sz="4" w:space="0" w:color="auto"/>
              <w:bottom w:val="single" w:sz="4" w:space="0" w:color="auto"/>
              <w:right w:val="single" w:sz="4" w:space="0" w:color="auto"/>
            </w:tcBorders>
          </w:tcPr>
          <w:p w14:paraId="31A49FFA"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608" w:type="dxa"/>
            <w:tcBorders>
              <w:top w:val="single" w:sz="4" w:space="0" w:color="auto"/>
              <w:left w:val="single" w:sz="4" w:space="0" w:color="auto"/>
              <w:bottom w:val="single" w:sz="4" w:space="0" w:color="auto"/>
              <w:right w:val="single" w:sz="4" w:space="0" w:color="auto"/>
            </w:tcBorders>
          </w:tcPr>
          <w:p w14:paraId="139A0FD7"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L</w:t>
            </w:r>
          </w:p>
        </w:tc>
        <w:tc>
          <w:tcPr>
            <w:tcW w:w="372" w:type="dxa"/>
            <w:tcBorders>
              <w:top w:val="single" w:sz="4" w:space="0" w:color="auto"/>
              <w:left w:val="single" w:sz="4" w:space="0" w:color="auto"/>
              <w:bottom w:val="single" w:sz="4" w:space="0" w:color="auto"/>
              <w:right w:val="single" w:sz="4" w:space="0" w:color="auto"/>
            </w:tcBorders>
          </w:tcPr>
          <w:p w14:paraId="185E72AA"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LW</w:t>
            </w:r>
          </w:p>
        </w:tc>
        <w:tc>
          <w:tcPr>
            <w:tcW w:w="495" w:type="dxa"/>
            <w:tcBorders>
              <w:top w:val="single" w:sz="4" w:space="0" w:color="auto"/>
              <w:left w:val="single" w:sz="4" w:space="0" w:color="auto"/>
              <w:bottom w:val="single" w:sz="4" w:space="0" w:color="auto"/>
              <w:right w:val="single" w:sz="4" w:space="0" w:color="auto"/>
            </w:tcBorders>
          </w:tcPr>
          <w:p w14:paraId="7A61A923"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PC</w:t>
            </w:r>
          </w:p>
        </w:tc>
        <w:tc>
          <w:tcPr>
            <w:tcW w:w="647" w:type="dxa"/>
            <w:tcBorders>
              <w:top w:val="single" w:sz="4" w:space="0" w:color="auto"/>
              <w:left w:val="single" w:sz="4" w:space="0" w:color="auto"/>
              <w:bottom w:val="single" w:sz="4" w:space="0" w:color="auto"/>
              <w:right w:val="single" w:sz="4" w:space="0" w:color="auto"/>
            </w:tcBorders>
          </w:tcPr>
          <w:p w14:paraId="0FA2AB90"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CC</w:t>
            </w:r>
          </w:p>
        </w:tc>
        <w:tc>
          <w:tcPr>
            <w:tcW w:w="369" w:type="dxa"/>
            <w:tcBorders>
              <w:top w:val="single" w:sz="4" w:space="0" w:color="auto"/>
              <w:left w:val="single" w:sz="4" w:space="0" w:color="auto"/>
              <w:bottom w:val="single" w:sz="4" w:space="0" w:color="auto"/>
              <w:right w:val="single" w:sz="4" w:space="0" w:color="auto"/>
            </w:tcBorders>
          </w:tcPr>
          <w:p w14:paraId="6E9C72ED"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w:t>
            </w:r>
          </w:p>
        </w:tc>
        <w:tc>
          <w:tcPr>
            <w:tcW w:w="647" w:type="dxa"/>
            <w:tcBorders>
              <w:top w:val="single" w:sz="4" w:space="0" w:color="auto"/>
              <w:left w:val="single" w:sz="4" w:space="0" w:color="auto"/>
              <w:bottom w:val="single" w:sz="4" w:space="0" w:color="auto"/>
              <w:right w:val="single" w:sz="4" w:space="0" w:color="auto"/>
            </w:tcBorders>
          </w:tcPr>
          <w:p w14:paraId="02F1D01C"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SS</w:t>
            </w:r>
          </w:p>
        </w:tc>
        <w:tc>
          <w:tcPr>
            <w:tcW w:w="778" w:type="dxa"/>
            <w:tcBorders>
              <w:top w:val="single" w:sz="4" w:space="0" w:color="auto"/>
              <w:left w:val="single" w:sz="4" w:space="0" w:color="auto"/>
              <w:bottom w:val="single" w:sz="4" w:space="0" w:color="auto"/>
              <w:right w:val="single" w:sz="4" w:space="0" w:color="auto"/>
            </w:tcBorders>
          </w:tcPr>
          <w:p w14:paraId="11C965C4"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Total</w:t>
            </w:r>
          </w:p>
        </w:tc>
        <w:tc>
          <w:tcPr>
            <w:tcW w:w="1619" w:type="dxa"/>
            <w:tcBorders>
              <w:top w:val="single" w:sz="4" w:space="0" w:color="auto"/>
              <w:left w:val="single" w:sz="4" w:space="0" w:color="auto"/>
              <w:bottom w:val="single" w:sz="4" w:space="0" w:color="auto"/>
              <w:right w:val="single" w:sz="4" w:space="0" w:color="auto"/>
            </w:tcBorders>
          </w:tcPr>
          <w:p w14:paraId="7651CE65"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r>
      <w:tr w:rsidR="002C16F2" w:rsidRPr="00913AC6" w14:paraId="0BA26FC4" w14:textId="77777777" w:rsidTr="002C16F2">
        <w:tc>
          <w:tcPr>
            <w:tcW w:w="621" w:type="dxa"/>
            <w:tcBorders>
              <w:top w:val="single" w:sz="4" w:space="0" w:color="auto"/>
              <w:left w:val="single" w:sz="4" w:space="0" w:color="auto"/>
              <w:bottom w:val="single" w:sz="4" w:space="0" w:color="auto"/>
              <w:right w:val="single" w:sz="4" w:space="0" w:color="auto"/>
            </w:tcBorders>
          </w:tcPr>
          <w:p w14:paraId="1B184528"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lastRenderedPageBreak/>
              <w:t>1</w:t>
            </w:r>
          </w:p>
        </w:tc>
        <w:tc>
          <w:tcPr>
            <w:tcW w:w="1080" w:type="dxa"/>
            <w:tcBorders>
              <w:top w:val="single" w:sz="4" w:space="0" w:color="auto"/>
              <w:left w:val="single" w:sz="4" w:space="0" w:color="auto"/>
              <w:bottom w:val="single" w:sz="4" w:space="0" w:color="auto"/>
              <w:right w:val="single" w:sz="4" w:space="0" w:color="auto"/>
            </w:tcBorders>
          </w:tcPr>
          <w:p w14:paraId="0D21C76E" w14:textId="73B2ECCC"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8</w:t>
            </w:r>
          </w:p>
        </w:tc>
        <w:tc>
          <w:tcPr>
            <w:tcW w:w="2335" w:type="dxa"/>
            <w:tcBorders>
              <w:top w:val="single" w:sz="4" w:space="0" w:color="auto"/>
              <w:left w:val="single" w:sz="4" w:space="0" w:color="auto"/>
              <w:bottom w:val="single" w:sz="4" w:space="0" w:color="auto"/>
              <w:right w:val="single" w:sz="4" w:space="0" w:color="auto"/>
            </w:tcBorders>
          </w:tcPr>
          <w:p w14:paraId="63EC8DC4" w14:textId="31482879"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sidRPr="002C16F2">
              <w:rPr>
                <w:rFonts w:ascii="Times New Roman" w:hAnsi="Times New Roman"/>
                <w:bCs/>
                <w:spacing w:val="-2"/>
                <w:sz w:val="24"/>
                <w:szCs w:val="24"/>
                <w:lang w:val="en-US"/>
              </w:rPr>
              <w:t xml:space="preserve">Methods of correction of aesthetic parameters of the teeth                 </w:t>
            </w:r>
          </w:p>
        </w:tc>
        <w:tc>
          <w:tcPr>
            <w:tcW w:w="608" w:type="dxa"/>
            <w:tcBorders>
              <w:top w:val="single" w:sz="4" w:space="0" w:color="auto"/>
              <w:left w:val="single" w:sz="4" w:space="0" w:color="auto"/>
              <w:bottom w:val="single" w:sz="4" w:space="0" w:color="auto"/>
              <w:right w:val="single" w:sz="4" w:space="0" w:color="auto"/>
            </w:tcBorders>
          </w:tcPr>
          <w:p w14:paraId="05078AFF" w14:textId="32109C4B"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4</w:t>
            </w:r>
          </w:p>
        </w:tc>
        <w:tc>
          <w:tcPr>
            <w:tcW w:w="372" w:type="dxa"/>
            <w:tcBorders>
              <w:top w:val="single" w:sz="4" w:space="0" w:color="auto"/>
              <w:left w:val="single" w:sz="4" w:space="0" w:color="auto"/>
              <w:bottom w:val="single" w:sz="4" w:space="0" w:color="auto"/>
              <w:right w:val="single" w:sz="4" w:space="0" w:color="auto"/>
            </w:tcBorders>
          </w:tcPr>
          <w:p w14:paraId="0D6C169B"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06ABF41B"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0DC06157" w14:textId="4D0E0EF9"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3</w:t>
            </w:r>
            <w:r w:rsidR="00D21C08">
              <w:rPr>
                <w:rFonts w:ascii="Times New Roman" w:hAnsi="Times New Roman"/>
                <w:bCs/>
                <w:sz w:val="24"/>
                <w:szCs w:val="24"/>
              </w:rPr>
              <w:t>2</w:t>
            </w:r>
          </w:p>
        </w:tc>
        <w:tc>
          <w:tcPr>
            <w:tcW w:w="369" w:type="dxa"/>
            <w:tcBorders>
              <w:top w:val="single" w:sz="4" w:space="0" w:color="auto"/>
              <w:left w:val="single" w:sz="4" w:space="0" w:color="auto"/>
              <w:bottom w:val="single" w:sz="4" w:space="0" w:color="auto"/>
              <w:right w:val="single" w:sz="4" w:space="0" w:color="auto"/>
            </w:tcBorders>
          </w:tcPr>
          <w:p w14:paraId="2862FC8E"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787FA508" w14:textId="298C1294"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2</w:t>
            </w:r>
            <w:r w:rsidR="00D21C08">
              <w:rPr>
                <w:rFonts w:ascii="Times New Roman" w:hAnsi="Times New Roman"/>
                <w:bCs/>
                <w:sz w:val="24"/>
                <w:szCs w:val="24"/>
              </w:rPr>
              <w:t>0</w:t>
            </w:r>
          </w:p>
        </w:tc>
        <w:tc>
          <w:tcPr>
            <w:tcW w:w="778" w:type="dxa"/>
            <w:tcBorders>
              <w:top w:val="single" w:sz="4" w:space="0" w:color="auto"/>
              <w:left w:val="single" w:sz="4" w:space="0" w:color="auto"/>
              <w:bottom w:val="single" w:sz="4" w:space="0" w:color="auto"/>
              <w:right w:val="single" w:sz="4" w:space="0" w:color="auto"/>
            </w:tcBorders>
          </w:tcPr>
          <w:p w14:paraId="53EB0EC1" w14:textId="6773AA65" w:rsidR="002C16F2" w:rsidRDefault="00D21C08"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56</w:t>
            </w:r>
          </w:p>
        </w:tc>
        <w:tc>
          <w:tcPr>
            <w:tcW w:w="1619" w:type="dxa"/>
            <w:tcBorders>
              <w:top w:val="single" w:sz="4" w:space="0" w:color="auto"/>
              <w:left w:val="single" w:sz="4" w:space="0" w:color="auto"/>
              <w:bottom w:val="single" w:sz="4" w:space="0" w:color="auto"/>
              <w:right w:val="single" w:sz="4" w:space="0" w:color="auto"/>
            </w:tcBorders>
          </w:tcPr>
          <w:p w14:paraId="7BA1DCD9"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Questioning, tests.</w:t>
            </w:r>
          </w:p>
        </w:tc>
      </w:tr>
      <w:tr w:rsidR="002C16F2" w:rsidRPr="00913AC6" w14:paraId="7E0EB658" w14:textId="77777777" w:rsidTr="002C16F2">
        <w:tc>
          <w:tcPr>
            <w:tcW w:w="621" w:type="dxa"/>
            <w:tcBorders>
              <w:top w:val="single" w:sz="4" w:space="0" w:color="auto"/>
              <w:left w:val="single" w:sz="4" w:space="0" w:color="auto"/>
              <w:bottom w:val="single" w:sz="4" w:space="0" w:color="auto"/>
              <w:right w:val="single" w:sz="4" w:space="0" w:color="auto"/>
            </w:tcBorders>
          </w:tcPr>
          <w:p w14:paraId="539BE295" w14:textId="16E38922" w:rsidR="002C16F2" w:rsidRPr="00CC26E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1E50621F" w14:textId="64BF3866" w:rsidR="002C16F2" w:rsidRPr="00CC26E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8</w:t>
            </w:r>
          </w:p>
        </w:tc>
        <w:tc>
          <w:tcPr>
            <w:tcW w:w="2335" w:type="dxa"/>
            <w:tcBorders>
              <w:top w:val="single" w:sz="4" w:space="0" w:color="auto"/>
              <w:left w:val="single" w:sz="4" w:space="0" w:color="auto"/>
              <w:bottom w:val="single" w:sz="4" w:space="0" w:color="auto"/>
              <w:right w:val="single" w:sz="4" w:space="0" w:color="auto"/>
            </w:tcBorders>
          </w:tcPr>
          <w:p w14:paraId="0CD0F9A2" w14:textId="61DC2DA7" w:rsidR="002C16F2" w:rsidRDefault="002C16F2" w:rsidP="002C16F2">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Intermediate attestation</w:t>
            </w:r>
          </w:p>
        </w:tc>
        <w:tc>
          <w:tcPr>
            <w:tcW w:w="608" w:type="dxa"/>
            <w:tcBorders>
              <w:top w:val="single" w:sz="4" w:space="0" w:color="auto"/>
              <w:left w:val="single" w:sz="4" w:space="0" w:color="auto"/>
              <w:bottom w:val="single" w:sz="4" w:space="0" w:color="auto"/>
              <w:right w:val="single" w:sz="4" w:space="0" w:color="auto"/>
            </w:tcBorders>
          </w:tcPr>
          <w:p w14:paraId="4805826F" w14:textId="6D1D4507" w:rsidR="002C16F2" w:rsidRDefault="00344449" w:rsidP="002C16F2">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4</w:t>
            </w:r>
          </w:p>
        </w:tc>
        <w:tc>
          <w:tcPr>
            <w:tcW w:w="372" w:type="dxa"/>
            <w:tcBorders>
              <w:top w:val="single" w:sz="4" w:space="0" w:color="auto"/>
              <w:left w:val="single" w:sz="4" w:space="0" w:color="auto"/>
              <w:bottom w:val="single" w:sz="4" w:space="0" w:color="auto"/>
              <w:right w:val="single" w:sz="4" w:space="0" w:color="auto"/>
            </w:tcBorders>
          </w:tcPr>
          <w:p w14:paraId="1669BA36"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495" w:type="dxa"/>
            <w:tcBorders>
              <w:top w:val="single" w:sz="4" w:space="0" w:color="auto"/>
              <w:left w:val="single" w:sz="4" w:space="0" w:color="auto"/>
              <w:bottom w:val="single" w:sz="4" w:space="0" w:color="auto"/>
              <w:right w:val="single" w:sz="4" w:space="0" w:color="auto"/>
            </w:tcBorders>
          </w:tcPr>
          <w:p w14:paraId="711973F2"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7881EBF1" w14:textId="77777777" w:rsidR="002C16F2" w:rsidRDefault="002C16F2" w:rsidP="002C16F2">
            <w:pPr>
              <w:tabs>
                <w:tab w:val="left" w:pos="709"/>
              </w:tabs>
              <w:spacing w:after="0" w:line="240" w:lineRule="auto"/>
              <w:jc w:val="both"/>
              <w:rPr>
                <w:rFonts w:ascii="Times New Roman" w:hAnsi="Times New Roman"/>
                <w:bCs/>
                <w:sz w:val="24"/>
                <w:szCs w:val="24"/>
                <w:lang w:val="en-US"/>
              </w:rPr>
            </w:pPr>
          </w:p>
        </w:tc>
        <w:tc>
          <w:tcPr>
            <w:tcW w:w="369" w:type="dxa"/>
            <w:tcBorders>
              <w:top w:val="single" w:sz="4" w:space="0" w:color="auto"/>
              <w:left w:val="single" w:sz="4" w:space="0" w:color="auto"/>
              <w:bottom w:val="single" w:sz="4" w:space="0" w:color="auto"/>
              <w:right w:val="single" w:sz="4" w:space="0" w:color="auto"/>
            </w:tcBorders>
          </w:tcPr>
          <w:p w14:paraId="2B458572"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251D3ADC" w14:textId="77777777" w:rsidR="002C16F2" w:rsidRDefault="002C16F2" w:rsidP="002C16F2">
            <w:pPr>
              <w:tabs>
                <w:tab w:val="left" w:pos="709"/>
              </w:tabs>
              <w:spacing w:after="0" w:line="240" w:lineRule="auto"/>
              <w:jc w:val="both"/>
              <w:rPr>
                <w:rFonts w:ascii="Times New Roman" w:hAnsi="Times New Roman"/>
                <w:bCs/>
                <w:sz w:val="24"/>
                <w:szCs w:val="24"/>
                <w:lang w:val="en-US"/>
              </w:rPr>
            </w:pPr>
          </w:p>
        </w:tc>
        <w:tc>
          <w:tcPr>
            <w:tcW w:w="778" w:type="dxa"/>
            <w:tcBorders>
              <w:top w:val="single" w:sz="4" w:space="0" w:color="auto"/>
              <w:left w:val="single" w:sz="4" w:space="0" w:color="auto"/>
              <w:bottom w:val="single" w:sz="4" w:space="0" w:color="auto"/>
              <w:right w:val="single" w:sz="4" w:space="0" w:color="auto"/>
            </w:tcBorders>
          </w:tcPr>
          <w:p w14:paraId="6D67D898" w14:textId="16EE04A6" w:rsidR="002C16F2" w:rsidRPr="00872A9F" w:rsidRDefault="002C16F2" w:rsidP="002C16F2">
            <w:pPr>
              <w:tabs>
                <w:tab w:val="left" w:pos="709"/>
              </w:tabs>
              <w:spacing w:after="0" w:line="240" w:lineRule="auto"/>
              <w:jc w:val="both"/>
              <w:rPr>
                <w:rFonts w:ascii="Times New Roman" w:hAnsi="Times New Roman"/>
                <w:bCs/>
                <w:sz w:val="24"/>
                <w:szCs w:val="24"/>
                <w:lang w:val="en-US"/>
              </w:rPr>
            </w:pPr>
          </w:p>
        </w:tc>
        <w:tc>
          <w:tcPr>
            <w:tcW w:w="1619" w:type="dxa"/>
            <w:tcBorders>
              <w:top w:val="single" w:sz="4" w:space="0" w:color="auto"/>
              <w:left w:val="single" w:sz="4" w:space="0" w:color="auto"/>
              <w:bottom w:val="single" w:sz="4" w:space="0" w:color="auto"/>
              <w:right w:val="single" w:sz="4" w:space="0" w:color="auto"/>
            </w:tcBorders>
          </w:tcPr>
          <w:p w14:paraId="43ED34C8" w14:textId="77777777" w:rsidR="002C16F2" w:rsidRDefault="002C16F2" w:rsidP="002C16F2">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Interview</w:t>
            </w:r>
          </w:p>
        </w:tc>
      </w:tr>
      <w:tr w:rsidR="002C16F2" w:rsidRPr="00913AC6" w14:paraId="0C7DFAB7" w14:textId="77777777" w:rsidTr="002C16F2">
        <w:tc>
          <w:tcPr>
            <w:tcW w:w="621" w:type="dxa"/>
            <w:tcBorders>
              <w:top w:val="single" w:sz="4" w:space="0" w:color="auto"/>
              <w:left w:val="single" w:sz="4" w:space="0" w:color="auto"/>
              <w:bottom w:val="single" w:sz="4" w:space="0" w:color="auto"/>
              <w:right w:val="single" w:sz="4" w:space="0" w:color="auto"/>
            </w:tcBorders>
          </w:tcPr>
          <w:p w14:paraId="15763812"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51C5CE"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2335" w:type="dxa"/>
            <w:tcBorders>
              <w:top w:val="single" w:sz="4" w:space="0" w:color="auto"/>
              <w:left w:val="single" w:sz="4" w:space="0" w:color="auto"/>
              <w:bottom w:val="single" w:sz="4" w:space="0" w:color="auto"/>
              <w:right w:val="single" w:sz="4" w:space="0" w:color="auto"/>
            </w:tcBorders>
          </w:tcPr>
          <w:p w14:paraId="231E63AD" w14:textId="77777777" w:rsidR="002C16F2" w:rsidRPr="00177EFA"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Total</w:t>
            </w:r>
          </w:p>
        </w:tc>
        <w:tc>
          <w:tcPr>
            <w:tcW w:w="608" w:type="dxa"/>
            <w:tcBorders>
              <w:top w:val="single" w:sz="4" w:space="0" w:color="auto"/>
              <w:left w:val="single" w:sz="4" w:space="0" w:color="auto"/>
              <w:bottom w:val="single" w:sz="4" w:space="0" w:color="auto"/>
              <w:right w:val="single" w:sz="4" w:space="0" w:color="auto"/>
            </w:tcBorders>
          </w:tcPr>
          <w:p w14:paraId="5FE2B6CB" w14:textId="77A11467" w:rsidR="002C16F2" w:rsidRDefault="00344449"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8</w:t>
            </w:r>
          </w:p>
        </w:tc>
        <w:tc>
          <w:tcPr>
            <w:tcW w:w="372" w:type="dxa"/>
            <w:tcBorders>
              <w:top w:val="single" w:sz="4" w:space="0" w:color="auto"/>
              <w:left w:val="single" w:sz="4" w:space="0" w:color="auto"/>
              <w:bottom w:val="single" w:sz="4" w:space="0" w:color="auto"/>
              <w:right w:val="single" w:sz="4" w:space="0" w:color="auto"/>
            </w:tcBorders>
          </w:tcPr>
          <w:p w14:paraId="178B6683"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59E85E1E"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426F9D62" w14:textId="421D2793" w:rsidR="002C16F2" w:rsidRPr="00872A9F"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3</w:t>
            </w:r>
            <w:r w:rsidR="00D21C08">
              <w:rPr>
                <w:rFonts w:ascii="Times New Roman" w:hAnsi="Times New Roman"/>
                <w:bCs/>
                <w:sz w:val="24"/>
                <w:szCs w:val="24"/>
                <w:lang w:val="en-US"/>
              </w:rPr>
              <w:t>2</w:t>
            </w:r>
          </w:p>
        </w:tc>
        <w:tc>
          <w:tcPr>
            <w:tcW w:w="369" w:type="dxa"/>
            <w:tcBorders>
              <w:top w:val="single" w:sz="4" w:space="0" w:color="auto"/>
              <w:left w:val="single" w:sz="4" w:space="0" w:color="auto"/>
              <w:bottom w:val="single" w:sz="4" w:space="0" w:color="auto"/>
              <w:right w:val="single" w:sz="4" w:space="0" w:color="auto"/>
            </w:tcBorders>
          </w:tcPr>
          <w:p w14:paraId="4EF59570"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3E72C58D" w14:textId="1FA1BF31" w:rsidR="002C16F2" w:rsidRPr="00872A9F"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2</w:t>
            </w:r>
            <w:r w:rsidR="00D21C08">
              <w:rPr>
                <w:rFonts w:ascii="Times New Roman" w:hAnsi="Times New Roman"/>
                <w:bCs/>
                <w:sz w:val="24"/>
                <w:szCs w:val="24"/>
                <w:lang w:val="en-US"/>
              </w:rPr>
              <w:t>0</w:t>
            </w:r>
          </w:p>
        </w:tc>
        <w:tc>
          <w:tcPr>
            <w:tcW w:w="778" w:type="dxa"/>
            <w:tcBorders>
              <w:top w:val="single" w:sz="4" w:space="0" w:color="auto"/>
              <w:left w:val="single" w:sz="4" w:space="0" w:color="auto"/>
              <w:bottom w:val="single" w:sz="4" w:space="0" w:color="auto"/>
              <w:right w:val="single" w:sz="4" w:space="0" w:color="auto"/>
            </w:tcBorders>
          </w:tcPr>
          <w:p w14:paraId="54118039" w14:textId="52187863" w:rsidR="002C16F2" w:rsidRPr="00872A9F" w:rsidRDefault="00D21C08"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60</w:t>
            </w:r>
          </w:p>
        </w:tc>
        <w:tc>
          <w:tcPr>
            <w:tcW w:w="1619" w:type="dxa"/>
            <w:tcBorders>
              <w:top w:val="single" w:sz="4" w:space="0" w:color="auto"/>
              <w:left w:val="single" w:sz="4" w:space="0" w:color="auto"/>
              <w:bottom w:val="single" w:sz="4" w:space="0" w:color="auto"/>
              <w:right w:val="single" w:sz="4" w:space="0" w:color="auto"/>
            </w:tcBorders>
          </w:tcPr>
          <w:p w14:paraId="3E70E7EB"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r>
    </w:tbl>
    <w:p w14:paraId="5807F7E0" w14:textId="5F4EAA4B" w:rsidR="002C16F2" w:rsidRPr="00177EFA"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177EFA">
        <w:rPr>
          <w:rFonts w:ascii="Times New Roman" w:hAnsi="Times New Roman"/>
          <w:sz w:val="24"/>
          <w:szCs w:val="24"/>
          <w:lang w:val="en-US"/>
        </w:rPr>
        <w:t xml:space="preserve">5.2. </w:t>
      </w:r>
      <w:r w:rsidR="002C16F2">
        <w:rPr>
          <w:rFonts w:ascii="Times New Roman" w:hAnsi="Times New Roman"/>
          <w:sz w:val="24"/>
          <w:szCs w:val="24"/>
          <w:lang w:val="en-US"/>
        </w:rPr>
        <w:t>Distribution of lectures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6460"/>
        <w:gridCol w:w="336"/>
        <w:gridCol w:w="451"/>
        <w:gridCol w:w="336"/>
        <w:gridCol w:w="336"/>
        <w:gridCol w:w="336"/>
        <w:gridCol w:w="456"/>
      </w:tblGrid>
      <w:tr w:rsidR="002C16F2" w:rsidRPr="00913AC6" w14:paraId="6DECE0DE" w14:textId="77777777" w:rsidTr="002C16F2">
        <w:tc>
          <w:tcPr>
            <w:tcW w:w="634" w:type="dxa"/>
            <w:tcBorders>
              <w:top w:val="single" w:sz="4" w:space="0" w:color="auto"/>
              <w:left w:val="single" w:sz="4" w:space="0" w:color="auto"/>
              <w:bottom w:val="single" w:sz="4" w:space="0" w:color="auto"/>
              <w:right w:val="single" w:sz="4" w:space="0" w:color="auto"/>
            </w:tcBorders>
          </w:tcPr>
          <w:p w14:paraId="44BD2B7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w:t>
            </w:r>
          </w:p>
        </w:tc>
        <w:tc>
          <w:tcPr>
            <w:tcW w:w="6460" w:type="dxa"/>
            <w:tcBorders>
              <w:top w:val="single" w:sz="4" w:space="0" w:color="auto"/>
              <w:left w:val="single" w:sz="4" w:space="0" w:color="auto"/>
              <w:bottom w:val="single" w:sz="4" w:space="0" w:color="auto"/>
              <w:right w:val="single" w:sz="4" w:space="0" w:color="auto"/>
            </w:tcBorders>
          </w:tcPr>
          <w:p w14:paraId="2839149A" w14:textId="77777777" w:rsidR="002C16F2" w:rsidRPr="00F71B35" w:rsidRDefault="002C16F2" w:rsidP="002C16F2">
            <w:pPr>
              <w:widowControl w:val="0"/>
              <w:spacing w:after="0" w:line="240" w:lineRule="auto"/>
              <w:jc w:val="both"/>
              <w:rPr>
                <w:rFonts w:ascii="Times New Roman" w:hAnsi="Times New Roman"/>
                <w:sz w:val="24"/>
                <w:szCs w:val="24"/>
                <w:lang w:val="en-US"/>
              </w:rPr>
            </w:pPr>
            <w:r w:rsidRPr="00F71B35">
              <w:rPr>
                <w:rFonts w:ascii="Times New Roman" w:hAnsi="Times New Roman"/>
                <w:sz w:val="24"/>
                <w:szCs w:val="24"/>
                <w:lang w:val="en-US"/>
              </w:rPr>
              <w:t>Themes of the lectures</w:t>
            </w:r>
          </w:p>
        </w:tc>
        <w:tc>
          <w:tcPr>
            <w:tcW w:w="2251" w:type="dxa"/>
            <w:gridSpan w:val="6"/>
            <w:tcBorders>
              <w:top w:val="single" w:sz="4" w:space="0" w:color="auto"/>
              <w:left w:val="single" w:sz="4" w:space="0" w:color="auto"/>
              <w:bottom w:val="single" w:sz="4" w:space="0" w:color="auto"/>
              <w:right w:val="single" w:sz="4" w:space="0" w:color="auto"/>
            </w:tcBorders>
          </w:tcPr>
          <w:p w14:paraId="30D81D68" w14:textId="77777777" w:rsidR="002C16F2" w:rsidRPr="00F71B35"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3B4EFB6D" w14:textId="77777777" w:rsidTr="002C16F2">
        <w:tc>
          <w:tcPr>
            <w:tcW w:w="634" w:type="dxa"/>
            <w:tcBorders>
              <w:top w:val="single" w:sz="4" w:space="0" w:color="auto"/>
              <w:left w:val="single" w:sz="4" w:space="0" w:color="auto"/>
              <w:bottom w:val="single" w:sz="4" w:space="0" w:color="auto"/>
              <w:right w:val="single" w:sz="4" w:space="0" w:color="auto"/>
            </w:tcBorders>
          </w:tcPr>
          <w:p w14:paraId="337B866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460" w:type="dxa"/>
            <w:tcBorders>
              <w:top w:val="single" w:sz="4" w:space="0" w:color="auto"/>
              <w:left w:val="single" w:sz="4" w:space="0" w:color="auto"/>
              <w:bottom w:val="single" w:sz="4" w:space="0" w:color="auto"/>
              <w:right w:val="single" w:sz="4" w:space="0" w:color="auto"/>
            </w:tcBorders>
          </w:tcPr>
          <w:p w14:paraId="24E10573" w14:textId="77777777" w:rsidR="002C16F2" w:rsidRPr="00F71B35" w:rsidRDefault="002C16F2" w:rsidP="002C16F2">
            <w:pPr>
              <w:spacing w:before="60" w:after="60"/>
              <w:rPr>
                <w:rFonts w:ascii="Times New Roman" w:hAnsi="Times New Roman"/>
                <w:sz w:val="24"/>
                <w:szCs w:val="24"/>
              </w:rPr>
            </w:pPr>
          </w:p>
        </w:tc>
        <w:tc>
          <w:tcPr>
            <w:tcW w:w="2251" w:type="dxa"/>
            <w:gridSpan w:val="6"/>
            <w:tcBorders>
              <w:top w:val="single" w:sz="4" w:space="0" w:color="auto"/>
              <w:left w:val="single" w:sz="4" w:space="0" w:color="auto"/>
              <w:bottom w:val="single" w:sz="4" w:space="0" w:color="auto"/>
              <w:right w:val="single" w:sz="4" w:space="0" w:color="auto"/>
            </w:tcBorders>
          </w:tcPr>
          <w:p w14:paraId="679ADE4C" w14:textId="77777777" w:rsidR="002C16F2" w:rsidRPr="00F71B35" w:rsidRDefault="002C16F2" w:rsidP="002C16F2">
            <w:pPr>
              <w:widowControl w:val="0"/>
              <w:spacing w:after="0" w:line="240" w:lineRule="auto"/>
              <w:rPr>
                <w:rFonts w:ascii="Times New Roman" w:hAnsi="Times New Roman"/>
                <w:sz w:val="24"/>
                <w:szCs w:val="24"/>
                <w:lang w:val="en-US"/>
              </w:rPr>
            </w:pPr>
            <w:r>
              <w:rPr>
                <w:rFonts w:ascii="Times New Roman" w:hAnsi="Times New Roman"/>
                <w:sz w:val="24"/>
                <w:szCs w:val="24"/>
                <w:lang w:val="en-US"/>
              </w:rPr>
              <w:t>Semesters</w:t>
            </w:r>
          </w:p>
        </w:tc>
      </w:tr>
      <w:tr w:rsidR="002C16F2" w:rsidRPr="00EB17DC" w14:paraId="03114066" w14:textId="77777777" w:rsidTr="002C16F2">
        <w:tc>
          <w:tcPr>
            <w:tcW w:w="634" w:type="dxa"/>
            <w:tcBorders>
              <w:top w:val="single" w:sz="4" w:space="0" w:color="auto"/>
              <w:left w:val="single" w:sz="4" w:space="0" w:color="auto"/>
              <w:bottom w:val="single" w:sz="4" w:space="0" w:color="auto"/>
              <w:right w:val="single" w:sz="4" w:space="0" w:color="auto"/>
            </w:tcBorders>
          </w:tcPr>
          <w:p w14:paraId="60105B10"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6460" w:type="dxa"/>
            <w:tcBorders>
              <w:top w:val="single" w:sz="4" w:space="0" w:color="auto"/>
              <w:left w:val="single" w:sz="4" w:space="0" w:color="auto"/>
              <w:bottom w:val="single" w:sz="4" w:space="0" w:color="auto"/>
              <w:right w:val="single" w:sz="4" w:space="0" w:color="auto"/>
            </w:tcBorders>
          </w:tcPr>
          <w:p w14:paraId="6E82662D" w14:textId="77777777" w:rsidR="002C16F2" w:rsidRPr="00F71B35" w:rsidRDefault="002C16F2" w:rsidP="002C16F2">
            <w:pPr>
              <w:spacing w:before="60" w:after="60"/>
              <w:rPr>
                <w:rFonts w:ascii="Times New Roman" w:hAnsi="Times New Roman"/>
                <w:sz w:val="24"/>
                <w:szCs w:val="24"/>
              </w:rPr>
            </w:pPr>
          </w:p>
        </w:tc>
        <w:tc>
          <w:tcPr>
            <w:tcW w:w="336" w:type="dxa"/>
            <w:tcBorders>
              <w:top w:val="single" w:sz="4" w:space="0" w:color="auto"/>
              <w:left w:val="single" w:sz="4" w:space="0" w:color="auto"/>
              <w:right w:val="single" w:sz="4" w:space="0" w:color="auto"/>
            </w:tcBorders>
            <w:shd w:val="clear" w:color="auto" w:fill="auto"/>
          </w:tcPr>
          <w:p w14:paraId="1B96C5BC"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5</w:t>
            </w:r>
          </w:p>
        </w:tc>
        <w:tc>
          <w:tcPr>
            <w:tcW w:w="451" w:type="dxa"/>
            <w:tcBorders>
              <w:top w:val="single" w:sz="4" w:space="0" w:color="auto"/>
              <w:left w:val="single" w:sz="4" w:space="0" w:color="auto"/>
              <w:right w:val="single" w:sz="4" w:space="0" w:color="auto"/>
            </w:tcBorders>
            <w:shd w:val="clear" w:color="auto" w:fill="auto"/>
          </w:tcPr>
          <w:p w14:paraId="022C7AAB"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6</w:t>
            </w:r>
          </w:p>
        </w:tc>
        <w:tc>
          <w:tcPr>
            <w:tcW w:w="336" w:type="dxa"/>
            <w:tcBorders>
              <w:top w:val="single" w:sz="4" w:space="0" w:color="auto"/>
              <w:left w:val="single" w:sz="4" w:space="0" w:color="auto"/>
              <w:right w:val="single" w:sz="4" w:space="0" w:color="auto"/>
            </w:tcBorders>
            <w:shd w:val="clear" w:color="auto" w:fill="auto"/>
          </w:tcPr>
          <w:p w14:paraId="7F6A9C87"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7</w:t>
            </w:r>
          </w:p>
        </w:tc>
        <w:tc>
          <w:tcPr>
            <w:tcW w:w="336" w:type="dxa"/>
            <w:tcBorders>
              <w:top w:val="single" w:sz="4" w:space="0" w:color="auto"/>
              <w:left w:val="single" w:sz="4" w:space="0" w:color="auto"/>
            </w:tcBorders>
            <w:shd w:val="clear" w:color="auto" w:fill="auto"/>
          </w:tcPr>
          <w:p w14:paraId="3803DFE8"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8</w:t>
            </w:r>
          </w:p>
        </w:tc>
        <w:tc>
          <w:tcPr>
            <w:tcW w:w="336" w:type="dxa"/>
            <w:tcBorders>
              <w:top w:val="single" w:sz="4" w:space="0" w:color="auto"/>
              <w:left w:val="single" w:sz="4" w:space="0" w:color="auto"/>
            </w:tcBorders>
            <w:shd w:val="clear" w:color="auto" w:fill="auto"/>
          </w:tcPr>
          <w:p w14:paraId="07B1913D"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9</w:t>
            </w:r>
          </w:p>
        </w:tc>
        <w:tc>
          <w:tcPr>
            <w:tcW w:w="456" w:type="dxa"/>
            <w:tcBorders>
              <w:top w:val="single" w:sz="4" w:space="0" w:color="auto"/>
              <w:left w:val="single" w:sz="4" w:space="0" w:color="auto"/>
            </w:tcBorders>
            <w:shd w:val="clear" w:color="auto" w:fill="auto"/>
          </w:tcPr>
          <w:p w14:paraId="421D8F5A"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10</w:t>
            </w:r>
          </w:p>
        </w:tc>
      </w:tr>
      <w:tr w:rsidR="002C16F2" w:rsidRPr="00EB17DC" w14:paraId="0D64D4E6" w14:textId="77777777" w:rsidTr="002C16F2">
        <w:tc>
          <w:tcPr>
            <w:tcW w:w="634" w:type="dxa"/>
            <w:tcBorders>
              <w:top w:val="single" w:sz="4" w:space="0" w:color="auto"/>
              <w:left w:val="single" w:sz="4" w:space="0" w:color="auto"/>
              <w:bottom w:val="single" w:sz="4" w:space="0" w:color="auto"/>
              <w:right w:val="single" w:sz="4" w:space="0" w:color="auto"/>
            </w:tcBorders>
          </w:tcPr>
          <w:p w14:paraId="47E02E38"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1</w:t>
            </w:r>
          </w:p>
        </w:tc>
        <w:tc>
          <w:tcPr>
            <w:tcW w:w="6460" w:type="dxa"/>
            <w:tcBorders>
              <w:top w:val="single" w:sz="4" w:space="0" w:color="auto"/>
              <w:left w:val="single" w:sz="4" w:space="0" w:color="auto"/>
              <w:bottom w:val="single" w:sz="4" w:space="0" w:color="auto"/>
              <w:right w:val="single" w:sz="4" w:space="0" w:color="auto"/>
            </w:tcBorders>
          </w:tcPr>
          <w:p w14:paraId="7E59F7C7" w14:textId="0A02721E" w:rsidR="002C16F2" w:rsidRPr="00177EFA" w:rsidRDefault="00F02F36" w:rsidP="002C16F2">
            <w:pPr>
              <w:spacing w:after="0" w:line="240" w:lineRule="auto"/>
              <w:rPr>
                <w:rFonts w:ascii="Times New Roman" w:hAnsi="Times New Roman"/>
                <w:sz w:val="24"/>
                <w:szCs w:val="24"/>
                <w:lang w:val="en-US"/>
              </w:rPr>
            </w:pPr>
            <w:r w:rsidRPr="00F02F36">
              <w:rPr>
                <w:rFonts w:ascii="Times New Roman" w:hAnsi="Times New Roman"/>
                <w:sz w:val="24"/>
                <w:szCs w:val="24"/>
                <w:lang w:val="en-US"/>
              </w:rPr>
              <w:t xml:space="preserve">Causes of </w:t>
            </w:r>
            <w:bookmarkStart w:id="0" w:name="_Hlk40385161"/>
            <w:r w:rsidRPr="00F02F36">
              <w:rPr>
                <w:rFonts w:ascii="Times New Roman" w:hAnsi="Times New Roman"/>
                <w:sz w:val="24"/>
                <w:szCs w:val="24"/>
                <w:lang w:val="en-US"/>
              </w:rPr>
              <w:t>disorders of the aesthetic parameters of the teeth.</w:t>
            </w:r>
            <w:bookmarkEnd w:id="0"/>
          </w:p>
        </w:tc>
        <w:tc>
          <w:tcPr>
            <w:tcW w:w="336" w:type="dxa"/>
            <w:tcBorders>
              <w:left w:val="single" w:sz="4" w:space="0" w:color="auto"/>
              <w:right w:val="single" w:sz="4" w:space="0" w:color="auto"/>
            </w:tcBorders>
            <w:shd w:val="clear" w:color="auto" w:fill="auto"/>
          </w:tcPr>
          <w:p w14:paraId="5C83918A" w14:textId="5522B4D6" w:rsidR="002C16F2" w:rsidRPr="00EB17DC"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3E734BE6"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right w:val="single" w:sz="4" w:space="0" w:color="auto"/>
            </w:tcBorders>
            <w:shd w:val="clear" w:color="auto" w:fill="auto"/>
          </w:tcPr>
          <w:p w14:paraId="68339E8E"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tcBorders>
            <w:shd w:val="clear" w:color="auto" w:fill="auto"/>
          </w:tcPr>
          <w:p w14:paraId="1F568BEC" w14:textId="7C18F73C" w:rsidR="002C16F2" w:rsidRPr="00EB17DC" w:rsidRDefault="00F02F36"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336" w:type="dxa"/>
            <w:tcBorders>
              <w:left w:val="single" w:sz="4" w:space="0" w:color="auto"/>
            </w:tcBorders>
            <w:shd w:val="clear" w:color="auto" w:fill="auto"/>
          </w:tcPr>
          <w:p w14:paraId="5642AA82"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56942BE5" w14:textId="77777777" w:rsidR="002C16F2" w:rsidRPr="00EB17DC" w:rsidRDefault="002C16F2" w:rsidP="002C16F2">
            <w:pPr>
              <w:widowControl w:val="0"/>
              <w:spacing w:after="0" w:line="240" w:lineRule="auto"/>
              <w:jc w:val="both"/>
              <w:rPr>
                <w:rFonts w:ascii="Times New Roman" w:hAnsi="Times New Roman"/>
                <w:sz w:val="24"/>
                <w:szCs w:val="24"/>
              </w:rPr>
            </w:pPr>
          </w:p>
        </w:tc>
      </w:tr>
      <w:tr w:rsidR="002C16F2" w:rsidRPr="00872A9F" w14:paraId="524CEBB2" w14:textId="77777777" w:rsidTr="002C16F2">
        <w:tc>
          <w:tcPr>
            <w:tcW w:w="634" w:type="dxa"/>
            <w:tcBorders>
              <w:top w:val="single" w:sz="4" w:space="0" w:color="auto"/>
              <w:left w:val="single" w:sz="4" w:space="0" w:color="auto"/>
              <w:bottom w:val="single" w:sz="4" w:space="0" w:color="auto"/>
              <w:right w:val="single" w:sz="4" w:space="0" w:color="auto"/>
            </w:tcBorders>
          </w:tcPr>
          <w:p w14:paraId="704833D3" w14:textId="77777777" w:rsidR="002C16F2" w:rsidRPr="00872A9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6460" w:type="dxa"/>
            <w:tcBorders>
              <w:top w:val="single" w:sz="4" w:space="0" w:color="auto"/>
              <w:left w:val="single" w:sz="4" w:space="0" w:color="auto"/>
              <w:bottom w:val="single" w:sz="4" w:space="0" w:color="auto"/>
              <w:right w:val="single" w:sz="4" w:space="0" w:color="auto"/>
            </w:tcBorders>
          </w:tcPr>
          <w:p w14:paraId="1CF90F4E" w14:textId="58981450" w:rsidR="002C16F2" w:rsidRPr="00BE25C1" w:rsidRDefault="00266805" w:rsidP="002C16F2">
            <w:pPr>
              <w:spacing w:after="0" w:line="240" w:lineRule="auto"/>
              <w:rPr>
                <w:rFonts w:ascii="Times New Roman" w:hAnsi="Times New Roman"/>
                <w:sz w:val="24"/>
                <w:szCs w:val="24"/>
                <w:lang w:val="en-US"/>
              </w:rPr>
            </w:pPr>
            <w:r>
              <w:rPr>
                <w:rFonts w:ascii="Times New Roman" w:hAnsi="Times New Roman"/>
                <w:sz w:val="24"/>
                <w:szCs w:val="24"/>
                <w:lang w:val="en-US"/>
              </w:rPr>
              <w:t>Comparison of composite and ceramic restorations</w:t>
            </w:r>
            <w:r w:rsidR="002C16F2" w:rsidRPr="00BE25C1">
              <w:rPr>
                <w:rFonts w:ascii="Times New Roman" w:hAnsi="Times New Roman"/>
                <w:sz w:val="24"/>
                <w:szCs w:val="24"/>
                <w:lang w:val="en-US"/>
              </w:rPr>
              <w:t xml:space="preserve">. </w:t>
            </w:r>
          </w:p>
        </w:tc>
        <w:tc>
          <w:tcPr>
            <w:tcW w:w="336" w:type="dxa"/>
            <w:tcBorders>
              <w:left w:val="single" w:sz="4" w:space="0" w:color="auto"/>
              <w:right w:val="single" w:sz="4" w:space="0" w:color="auto"/>
            </w:tcBorders>
            <w:shd w:val="clear" w:color="auto" w:fill="auto"/>
          </w:tcPr>
          <w:p w14:paraId="19CCDB4F" w14:textId="2F805161" w:rsidR="002C16F2" w:rsidRPr="00872A9F"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63063379"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336" w:type="dxa"/>
            <w:tcBorders>
              <w:left w:val="single" w:sz="4" w:space="0" w:color="auto"/>
              <w:right w:val="single" w:sz="4" w:space="0" w:color="auto"/>
            </w:tcBorders>
            <w:shd w:val="clear" w:color="auto" w:fill="auto"/>
          </w:tcPr>
          <w:p w14:paraId="7FF1979F"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336" w:type="dxa"/>
            <w:tcBorders>
              <w:left w:val="single" w:sz="4" w:space="0" w:color="auto"/>
            </w:tcBorders>
            <w:shd w:val="clear" w:color="auto" w:fill="auto"/>
          </w:tcPr>
          <w:p w14:paraId="7252B9D3" w14:textId="64D1B660" w:rsidR="002C16F2" w:rsidRPr="00872A9F" w:rsidRDefault="00F02F36"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336" w:type="dxa"/>
            <w:tcBorders>
              <w:left w:val="single" w:sz="4" w:space="0" w:color="auto"/>
            </w:tcBorders>
            <w:shd w:val="clear" w:color="auto" w:fill="auto"/>
          </w:tcPr>
          <w:p w14:paraId="6AAFD8A6"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456" w:type="dxa"/>
            <w:tcBorders>
              <w:left w:val="single" w:sz="4" w:space="0" w:color="auto"/>
            </w:tcBorders>
            <w:shd w:val="clear" w:color="auto" w:fill="auto"/>
          </w:tcPr>
          <w:p w14:paraId="77174207"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r>
      <w:tr w:rsidR="002C16F2" w:rsidRPr="00EB17DC" w14:paraId="1020FC39" w14:textId="77777777" w:rsidTr="002C16F2">
        <w:tc>
          <w:tcPr>
            <w:tcW w:w="634" w:type="dxa"/>
            <w:tcBorders>
              <w:top w:val="single" w:sz="4" w:space="0" w:color="auto"/>
              <w:left w:val="single" w:sz="4" w:space="0" w:color="auto"/>
              <w:bottom w:val="single" w:sz="4" w:space="0" w:color="auto"/>
              <w:right w:val="single" w:sz="4" w:space="0" w:color="auto"/>
            </w:tcBorders>
          </w:tcPr>
          <w:p w14:paraId="6BFAEDE5" w14:textId="77777777" w:rsidR="002C16F2" w:rsidRPr="00872A9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6460" w:type="dxa"/>
            <w:tcBorders>
              <w:top w:val="single" w:sz="4" w:space="0" w:color="auto"/>
              <w:left w:val="single" w:sz="4" w:space="0" w:color="auto"/>
              <w:bottom w:val="single" w:sz="4" w:space="0" w:color="auto"/>
              <w:right w:val="single" w:sz="4" w:space="0" w:color="auto"/>
            </w:tcBorders>
          </w:tcPr>
          <w:p w14:paraId="1485490E" w14:textId="1891A468" w:rsidR="002C16F2" w:rsidRPr="00177EFA" w:rsidRDefault="00266805" w:rsidP="002C16F2">
            <w:pPr>
              <w:spacing w:after="0" w:line="240" w:lineRule="auto"/>
              <w:rPr>
                <w:rFonts w:ascii="Times New Roman" w:hAnsi="Times New Roman"/>
                <w:sz w:val="24"/>
                <w:szCs w:val="24"/>
                <w:lang w:val="en-US"/>
              </w:rPr>
            </w:pPr>
            <w:r w:rsidRPr="00266805">
              <w:rPr>
                <w:rFonts w:ascii="Times New Roman" w:hAnsi="Times New Roman"/>
                <w:sz w:val="24"/>
                <w:szCs w:val="24"/>
                <w:lang w:val="en-US"/>
              </w:rPr>
              <w:t>The restoration of teeth with significant crown destruction.</w:t>
            </w:r>
          </w:p>
        </w:tc>
        <w:tc>
          <w:tcPr>
            <w:tcW w:w="336" w:type="dxa"/>
            <w:tcBorders>
              <w:left w:val="single" w:sz="4" w:space="0" w:color="auto"/>
              <w:right w:val="single" w:sz="4" w:space="0" w:color="auto"/>
            </w:tcBorders>
            <w:shd w:val="clear" w:color="auto" w:fill="auto"/>
          </w:tcPr>
          <w:p w14:paraId="58505010" w14:textId="68BED5B2" w:rsidR="002C16F2" w:rsidRPr="00EB17DC"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1C1C5593"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right w:val="single" w:sz="4" w:space="0" w:color="auto"/>
            </w:tcBorders>
            <w:shd w:val="clear" w:color="auto" w:fill="auto"/>
          </w:tcPr>
          <w:p w14:paraId="060BA120"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tcBorders>
            <w:shd w:val="clear" w:color="auto" w:fill="auto"/>
          </w:tcPr>
          <w:p w14:paraId="07310F5C" w14:textId="5C4E6B32" w:rsidR="002C16F2" w:rsidRPr="00EB17DC" w:rsidRDefault="00F02F36"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336" w:type="dxa"/>
            <w:tcBorders>
              <w:left w:val="single" w:sz="4" w:space="0" w:color="auto"/>
            </w:tcBorders>
            <w:shd w:val="clear" w:color="auto" w:fill="auto"/>
          </w:tcPr>
          <w:p w14:paraId="002701E2"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737FFD2F" w14:textId="77777777" w:rsidR="002C16F2" w:rsidRPr="00EB17DC" w:rsidRDefault="002C16F2" w:rsidP="002C16F2">
            <w:pPr>
              <w:widowControl w:val="0"/>
              <w:spacing w:after="0" w:line="240" w:lineRule="auto"/>
              <w:jc w:val="both"/>
              <w:rPr>
                <w:rFonts w:ascii="Times New Roman" w:hAnsi="Times New Roman"/>
                <w:sz w:val="24"/>
                <w:szCs w:val="24"/>
              </w:rPr>
            </w:pPr>
          </w:p>
        </w:tc>
      </w:tr>
    </w:tbl>
    <w:p w14:paraId="3EAB2394" w14:textId="77777777" w:rsidR="002C16F2" w:rsidRDefault="002C16F2" w:rsidP="002C16F2">
      <w:pPr>
        <w:widowControl w:val="0"/>
        <w:spacing w:after="0" w:line="240" w:lineRule="auto"/>
        <w:jc w:val="both"/>
        <w:rPr>
          <w:rFonts w:ascii="Times New Roman" w:hAnsi="Times New Roman"/>
          <w:bCs/>
          <w:sz w:val="24"/>
          <w:szCs w:val="24"/>
          <w:lang w:val="en-US"/>
        </w:rPr>
      </w:pPr>
    </w:p>
    <w:p w14:paraId="4680AAC0" w14:textId="5E9FF1CF" w:rsidR="002C16F2" w:rsidRPr="002A4BE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bCs/>
          <w:sz w:val="24"/>
          <w:szCs w:val="24"/>
          <w:lang w:val="en-US"/>
        </w:rPr>
        <w:t xml:space="preserve">           </w:t>
      </w:r>
      <w:r w:rsidR="002C16F2" w:rsidRPr="002A4BE9">
        <w:rPr>
          <w:rFonts w:ascii="Times New Roman" w:hAnsi="Times New Roman"/>
          <w:bCs/>
          <w:sz w:val="24"/>
          <w:szCs w:val="24"/>
          <w:lang w:val="en-US"/>
        </w:rPr>
        <w:t xml:space="preserve">5.3. </w:t>
      </w:r>
      <w:r w:rsidR="002C16F2">
        <w:rPr>
          <w:rFonts w:ascii="Times New Roman" w:hAnsi="Times New Roman"/>
          <w:sz w:val="24"/>
          <w:szCs w:val="24"/>
          <w:lang w:val="en-US"/>
        </w:rPr>
        <w:t>Distribution of lab work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9"/>
        <w:gridCol w:w="1096"/>
        <w:gridCol w:w="1098"/>
      </w:tblGrid>
      <w:tr w:rsidR="002C16F2" w:rsidRPr="00913AC6" w14:paraId="48815775" w14:textId="77777777" w:rsidTr="002C16F2">
        <w:tc>
          <w:tcPr>
            <w:tcW w:w="674" w:type="dxa"/>
            <w:tcBorders>
              <w:top w:val="single" w:sz="4" w:space="0" w:color="auto"/>
              <w:left w:val="single" w:sz="4" w:space="0" w:color="auto"/>
              <w:bottom w:val="single" w:sz="4" w:space="0" w:color="auto"/>
              <w:right w:val="single" w:sz="4" w:space="0" w:color="auto"/>
            </w:tcBorders>
          </w:tcPr>
          <w:p w14:paraId="5123544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6725" w:type="dxa"/>
            <w:tcBorders>
              <w:top w:val="single" w:sz="4" w:space="0" w:color="auto"/>
              <w:left w:val="single" w:sz="4" w:space="0" w:color="auto"/>
              <w:bottom w:val="single" w:sz="4" w:space="0" w:color="auto"/>
              <w:right w:val="single" w:sz="4" w:space="0" w:color="auto"/>
            </w:tcBorders>
          </w:tcPr>
          <w:p w14:paraId="5364068C"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 of the lab work</w:t>
            </w:r>
          </w:p>
        </w:tc>
        <w:tc>
          <w:tcPr>
            <w:tcW w:w="2171" w:type="dxa"/>
            <w:gridSpan w:val="2"/>
            <w:tcBorders>
              <w:top w:val="single" w:sz="4" w:space="0" w:color="auto"/>
              <w:left w:val="single" w:sz="4" w:space="0" w:color="auto"/>
              <w:bottom w:val="single" w:sz="4" w:space="0" w:color="auto"/>
              <w:right w:val="single" w:sz="4" w:space="0" w:color="auto"/>
            </w:tcBorders>
          </w:tcPr>
          <w:p w14:paraId="3F5C06E5"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1589C461" w14:textId="77777777" w:rsidTr="002C16F2">
        <w:tc>
          <w:tcPr>
            <w:tcW w:w="674" w:type="dxa"/>
            <w:tcBorders>
              <w:top w:val="single" w:sz="4" w:space="0" w:color="auto"/>
              <w:left w:val="single" w:sz="4" w:space="0" w:color="auto"/>
              <w:bottom w:val="single" w:sz="4" w:space="0" w:color="auto"/>
              <w:right w:val="single" w:sz="4" w:space="0" w:color="auto"/>
            </w:tcBorders>
          </w:tcPr>
          <w:p w14:paraId="2504FC4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B4FAC73"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4A97A47F"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368E8B7B" w14:textId="77777777" w:rsidR="002C16F2" w:rsidRPr="00D21A2F"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Semester</w:t>
            </w:r>
          </w:p>
        </w:tc>
      </w:tr>
      <w:tr w:rsidR="002C16F2" w:rsidRPr="00913AC6" w14:paraId="3EBD19FD" w14:textId="77777777" w:rsidTr="002C16F2">
        <w:tc>
          <w:tcPr>
            <w:tcW w:w="674" w:type="dxa"/>
            <w:tcBorders>
              <w:top w:val="single" w:sz="4" w:space="0" w:color="auto"/>
              <w:left w:val="single" w:sz="4" w:space="0" w:color="auto"/>
              <w:bottom w:val="single" w:sz="4" w:space="0" w:color="auto"/>
              <w:right w:val="single" w:sz="4" w:space="0" w:color="auto"/>
            </w:tcBorders>
          </w:tcPr>
          <w:p w14:paraId="613F76C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5ABCC3AD" w14:textId="77777777" w:rsidR="002C16F2" w:rsidRPr="005F5919"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16ABA8B4"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273C799"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2A3A8C53" w14:textId="77777777" w:rsidTr="002C16F2">
        <w:tc>
          <w:tcPr>
            <w:tcW w:w="674" w:type="dxa"/>
            <w:tcBorders>
              <w:top w:val="single" w:sz="4" w:space="0" w:color="auto"/>
              <w:left w:val="single" w:sz="4" w:space="0" w:color="auto"/>
              <w:bottom w:val="single" w:sz="4" w:space="0" w:color="auto"/>
              <w:right w:val="single" w:sz="4" w:space="0" w:color="auto"/>
            </w:tcBorders>
          </w:tcPr>
          <w:p w14:paraId="779ADDD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B3D86A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2629C5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2C1484E2"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422DD49A" w14:textId="77777777" w:rsidTr="002C16F2">
        <w:tc>
          <w:tcPr>
            <w:tcW w:w="674" w:type="dxa"/>
            <w:tcBorders>
              <w:top w:val="single" w:sz="4" w:space="0" w:color="auto"/>
              <w:left w:val="single" w:sz="4" w:space="0" w:color="auto"/>
              <w:bottom w:val="single" w:sz="4" w:space="0" w:color="auto"/>
              <w:right w:val="single" w:sz="4" w:space="0" w:color="auto"/>
            </w:tcBorders>
          </w:tcPr>
          <w:p w14:paraId="232604C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492EC3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37DA9B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6E59FBC"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7BE9AEDF" w14:textId="77777777" w:rsidTr="002C16F2">
        <w:tc>
          <w:tcPr>
            <w:tcW w:w="674" w:type="dxa"/>
            <w:tcBorders>
              <w:top w:val="single" w:sz="4" w:space="0" w:color="auto"/>
              <w:left w:val="single" w:sz="4" w:space="0" w:color="auto"/>
              <w:bottom w:val="single" w:sz="4" w:space="0" w:color="auto"/>
              <w:right w:val="single" w:sz="4" w:space="0" w:color="auto"/>
            </w:tcBorders>
          </w:tcPr>
          <w:p w14:paraId="7341E19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17899A0"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 xml:space="preserve">Total </w:t>
            </w:r>
            <w:r w:rsidRPr="00913AC6">
              <w:rPr>
                <w:rFonts w:ascii="Times New Roman" w:hAnsi="Times New Roman"/>
                <w:sz w:val="24"/>
                <w:szCs w:val="24"/>
              </w:rPr>
              <w:t xml:space="preserve">(-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4AAA707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07A91079"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4EE694B3" w14:textId="77777777" w:rsidR="002C16F2" w:rsidRPr="00913AC6" w:rsidRDefault="002C16F2" w:rsidP="002C16F2">
      <w:pPr>
        <w:widowControl w:val="0"/>
        <w:spacing w:after="0" w:line="240" w:lineRule="auto"/>
        <w:ind w:firstLine="709"/>
        <w:jc w:val="both"/>
        <w:rPr>
          <w:rFonts w:ascii="Times New Roman" w:hAnsi="Times New Roman"/>
          <w:sz w:val="24"/>
          <w:szCs w:val="24"/>
        </w:rPr>
      </w:pPr>
    </w:p>
    <w:p w14:paraId="7EE3823F" w14:textId="4213BF00" w:rsidR="002C16F2" w:rsidRPr="005F591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5F5919">
        <w:rPr>
          <w:rFonts w:ascii="Times New Roman" w:hAnsi="Times New Roman"/>
          <w:sz w:val="24"/>
          <w:szCs w:val="24"/>
          <w:lang w:val="en-US"/>
        </w:rPr>
        <w:t xml:space="preserve">5.4.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practical classes</w:t>
      </w:r>
      <w:r w:rsidR="002C16F2" w:rsidRPr="005F5919">
        <w:rPr>
          <w:rFonts w:ascii="Times New Roman" w:hAnsi="Times New Roman"/>
          <w:bCs/>
          <w:sz w:val="24"/>
          <w:szCs w:val="24"/>
          <w:lang w:val="en-US"/>
        </w:rPr>
        <w:t xml:space="preserve"> </w:t>
      </w:r>
      <w:r w:rsidR="002C16F2">
        <w:rPr>
          <w:rFonts w:ascii="Times New Roman" w:hAnsi="Times New Roman"/>
          <w:sz w:val="24"/>
          <w:szCs w:val="24"/>
          <w:lang w:val="en-US"/>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6504"/>
        <w:gridCol w:w="1072"/>
        <w:gridCol w:w="1096"/>
      </w:tblGrid>
      <w:tr w:rsidR="002C16F2" w:rsidRPr="00913AC6" w14:paraId="737FA732" w14:textId="77777777" w:rsidTr="002C16F2">
        <w:tc>
          <w:tcPr>
            <w:tcW w:w="674" w:type="dxa"/>
            <w:tcBorders>
              <w:top w:val="single" w:sz="4" w:space="0" w:color="auto"/>
              <w:left w:val="single" w:sz="4" w:space="0" w:color="auto"/>
              <w:bottom w:val="single" w:sz="4" w:space="0" w:color="auto"/>
              <w:right w:val="single" w:sz="4" w:space="0" w:color="auto"/>
            </w:tcBorders>
          </w:tcPr>
          <w:p w14:paraId="7908A85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6725" w:type="dxa"/>
            <w:tcBorders>
              <w:top w:val="single" w:sz="4" w:space="0" w:color="auto"/>
              <w:left w:val="single" w:sz="4" w:space="0" w:color="auto"/>
              <w:bottom w:val="single" w:sz="4" w:space="0" w:color="auto"/>
              <w:right w:val="single" w:sz="4" w:space="0" w:color="auto"/>
            </w:tcBorders>
          </w:tcPr>
          <w:p w14:paraId="5C2E07F6"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Themes of </w:t>
            </w:r>
            <w:r>
              <w:rPr>
                <w:rFonts w:ascii="Times New Roman" w:hAnsi="Times New Roman"/>
                <w:bCs/>
                <w:sz w:val="24"/>
                <w:szCs w:val="24"/>
                <w:lang w:val="en-US"/>
              </w:rPr>
              <w:t>practical classes</w:t>
            </w:r>
          </w:p>
        </w:tc>
        <w:tc>
          <w:tcPr>
            <w:tcW w:w="2171" w:type="dxa"/>
            <w:gridSpan w:val="2"/>
            <w:tcBorders>
              <w:top w:val="single" w:sz="4" w:space="0" w:color="auto"/>
              <w:left w:val="single" w:sz="4" w:space="0" w:color="auto"/>
              <w:bottom w:val="single" w:sz="4" w:space="0" w:color="auto"/>
              <w:right w:val="single" w:sz="4" w:space="0" w:color="auto"/>
            </w:tcBorders>
          </w:tcPr>
          <w:p w14:paraId="6CF44ECB"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409FF29A" w14:textId="77777777" w:rsidTr="002C16F2">
        <w:tc>
          <w:tcPr>
            <w:tcW w:w="674" w:type="dxa"/>
            <w:tcBorders>
              <w:top w:val="single" w:sz="4" w:space="0" w:color="auto"/>
              <w:left w:val="single" w:sz="4" w:space="0" w:color="auto"/>
              <w:bottom w:val="single" w:sz="4" w:space="0" w:color="auto"/>
              <w:right w:val="single" w:sz="4" w:space="0" w:color="auto"/>
            </w:tcBorders>
          </w:tcPr>
          <w:p w14:paraId="033E274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275508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699EB89C"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091D35A7"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0882D6EE" w14:textId="77777777" w:rsidTr="002C16F2">
        <w:tc>
          <w:tcPr>
            <w:tcW w:w="674" w:type="dxa"/>
            <w:tcBorders>
              <w:top w:val="single" w:sz="4" w:space="0" w:color="auto"/>
              <w:left w:val="single" w:sz="4" w:space="0" w:color="auto"/>
              <w:bottom w:val="single" w:sz="4" w:space="0" w:color="auto"/>
              <w:right w:val="single" w:sz="4" w:space="0" w:color="auto"/>
            </w:tcBorders>
          </w:tcPr>
          <w:p w14:paraId="532ADAD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2E1AE664" w14:textId="77777777" w:rsidR="002C16F2" w:rsidRPr="005F5919"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5905543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C7C52D7"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5BFC950" w14:textId="77777777" w:rsidTr="002C16F2">
        <w:tc>
          <w:tcPr>
            <w:tcW w:w="674" w:type="dxa"/>
            <w:tcBorders>
              <w:top w:val="single" w:sz="4" w:space="0" w:color="auto"/>
              <w:left w:val="single" w:sz="4" w:space="0" w:color="auto"/>
              <w:bottom w:val="single" w:sz="4" w:space="0" w:color="auto"/>
              <w:right w:val="single" w:sz="4" w:space="0" w:color="auto"/>
            </w:tcBorders>
          </w:tcPr>
          <w:p w14:paraId="1E7C0D4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1815313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000D99B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24CFDF8C"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AAF08EB" w14:textId="77777777" w:rsidTr="002C16F2">
        <w:tc>
          <w:tcPr>
            <w:tcW w:w="674" w:type="dxa"/>
            <w:tcBorders>
              <w:top w:val="single" w:sz="4" w:space="0" w:color="auto"/>
              <w:left w:val="single" w:sz="4" w:space="0" w:color="auto"/>
              <w:bottom w:val="single" w:sz="4" w:space="0" w:color="auto"/>
              <w:right w:val="single" w:sz="4" w:space="0" w:color="auto"/>
            </w:tcBorders>
          </w:tcPr>
          <w:p w14:paraId="399AE62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67CCCE0"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7CCC6B43"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493BEAE4"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9808C96" w14:textId="77777777" w:rsidTr="002C16F2">
        <w:tc>
          <w:tcPr>
            <w:tcW w:w="674" w:type="dxa"/>
            <w:tcBorders>
              <w:top w:val="single" w:sz="4" w:space="0" w:color="auto"/>
              <w:left w:val="single" w:sz="4" w:space="0" w:color="auto"/>
              <w:bottom w:val="single" w:sz="4" w:space="0" w:color="auto"/>
              <w:right w:val="single" w:sz="4" w:space="0" w:color="auto"/>
            </w:tcBorders>
          </w:tcPr>
          <w:p w14:paraId="47F5DBEA"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3E0270DB"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Total</w:t>
            </w:r>
            <w:r w:rsidRPr="00913AC6">
              <w:rPr>
                <w:rFonts w:ascii="Times New Roman" w:hAnsi="Times New Roman"/>
                <w:sz w:val="24"/>
                <w:szCs w:val="24"/>
              </w:rPr>
              <w:t xml:space="preserve"> (-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7EB05B0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4EA0CA5F"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239E0374" w14:textId="77777777" w:rsidR="002C16F2" w:rsidRPr="00913AC6" w:rsidRDefault="002C16F2" w:rsidP="002C16F2">
      <w:pPr>
        <w:widowControl w:val="0"/>
        <w:spacing w:after="0" w:line="240" w:lineRule="auto"/>
        <w:ind w:firstLine="709"/>
        <w:jc w:val="both"/>
        <w:rPr>
          <w:rFonts w:ascii="Times New Roman" w:hAnsi="Times New Roman"/>
          <w:sz w:val="24"/>
          <w:szCs w:val="24"/>
        </w:rPr>
      </w:pPr>
    </w:p>
    <w:p w14:paraId="7FF72C03" w14:textId="668CDD3F" w:rsidR="002C16F2" w:rsidRPr="005F591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5F5919">
        <w:rPr>
          <w:rFonts w:ascii="Times New Roman" w:hAnsi="Times New Roman"/>
          <w:sz w:val="24"/>
          <w:szCs w:val="24"/>
          <w:lang w:val="en-US"/>
        </w:rPr>
        <w:t xml:space="preserve">5.5.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clinical classes</w:t>
      </w:r>
      <w:r w:rsidR="002C16F2" w:rsidRPr="005F5919">
        <w:rPr>
          <w:rFonts w:ascii="Times New Roman" w:hAnsi="Times New Roman"/>
          <w:bCs/>
          <w:sz w:val="24"/>
          <w:szCs w:val="24"/>
          <w:lang w:val="en-US"/>
        </w:rPr>
        <w:t xml:space="preserve"> </w:t>
      </w:r>
      <w:r w:rsidR="002C16F2">
        <w:rPr>
          <w:rFonts w:ascii="Times New Roman" w:hAnsi="Times New Roman"/>
          <w:sz w:val="24"/>
          <w:szCs w:val="24"/>
          <w:lang w:val="en-US"/>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5946"/>
        <w:gridCol w:w="456"/>
        <w:gridCol w:w="456"/>
        <w:gridCol w:w="456"/>
        <w:gridCol w:w="456"/>
        <w:gridCol w:w="451"/>
        <w:gridCol w:w="456"/>
      </w:tblGrid>
      <w:tr w:rsidR="002C16F2" w:rsidRPr="00913AC6" w14:paraId="66596684" w14:textId="77777777" w:rsidTr="002C16F2">
        <w:tc>
          <w:tcPr>
            <w:tcW w:w="668" w:type="dxa"/>
            <w:tcBorders>
              <w:top w:val="single" w:sz="4" w:space="0" w:color="auto"/>
              <w:left w:val="single" w:sz="4" w:space="0" w:color="auto"/>
              <w:bottom w:val="single" w:sz="4" w:space="0" w:color="auto"/>
              <w:right w:val="single" w:sz="4" w:space="0" w:color="auto"/>
            </w:tcBorders>
          </w:tcPr>
          <w:p w14:paraId="48607C1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5946" w:type="dxa"/>
            <w:tcBorders>
              <w:top w:val="single" w:sz="4" w:space="0" w:color="auto"/>
              <w:left w:val="single" w:sz="4" w:space="0" w:color="auto"/>
              <w:bottom w:val="single" w:sz="4" w:space="0" w:color="auto"/>
              <w:right w:val="single" w:sz="4" w:space="0" w:color="auto"/>
            </w:tcBorders>
          </w:tcPr>
          <w:p w14:paraId="3885EBF4"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bCs/>
                <w:sz w:val="24"/>
                <w:szCs w:val="24"/>
                <w:lang w:val="en-US"/>
              </w:rPr>
              <w:t>Themes of clinical classes</w:t>
            </w:r>
          </w:p>
        </w:tc>
        <w:tc>
          <w:tcPr>
            <w:tcW w:w="2731" w:type="dxa"/>
            <w:gridSpan w:val="6"/>
            <w:tcBorders>
              <w:top w:val="single" w:sz="4" w:space="0" w:color="auto"/>
              <w:left w:val="single" w:sz="4" w:space="0" w:color="auto"/>
              <w:bottom w:val="single" w:sz="4" w:space="0" w:color="auto"/>
              <w:right w:val="single" w:sz="4" w:space="0" w:color="auto"/>
            </w:tcBorders>
          </w:tcPr>
          <w:p w14:paraId="04B9C8CF"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4E5375B8" w14:textId="77777777" w:rsidTr="002C16F2">
        <w:tc>
          <w:tcPr>
            <w:tcW w:w="668" w:type="dxa"/>
            <w:tcBorders>
              <w:top w:val="single" w:sz="4" w:space="0" w:color="auto"/>
              <w:left w:val="single" w:sz="4" w:space="0" w:color="auto"/>
              <w:bottom w:val="single" w:sz="4" w:space="0" w:color="auto"/>
              <w:right w:val="single" w:sz="4" w:space="0" w:color="auto"/>
            </w:tcBorders>
          </w:tcPr>
          <w:p w14:paraId="0EBED46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46" w:type="dxa"/>
            <w:tcBorders>
              <w:top w:val="single" w:sz="4" w:space="0" w:color="auto"/>
              <w:left w:val="single" w:sz="4" w:space="0" w:color="auto"/>
              <w:bottom w:val="single" w:sz="4" w:space="0" w:color="auto"/>
              <w:right w:val="single" w:sz="4" w:space="0" w:color="auto"/>
            </w:tcBorders>
          </w:tcPr>
          <w:p w14:paraId="49E8712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2731" w:type="dxa"/>
            <w:gridSpan w:val="6"/>
            <w:tcBorders>
              <w:top w:val="single" w:sz="4" w:space="0" w:color="auto"/>
              <w:left w:val="single" w:sz="4" w:space="0" w:color="auto"/>
              <w:bottom w:val="single" w:sz="4" w:space="0" w:color="auto"/>
              <w:right w:val="single" w:sz="4" w:space="0" w:color="auto"/>
            </w:tcBorders>
          </w:tcPr>
          <w:p w14:paraId="754AB6CB"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Semester </w:t>
            </w:r>
          </w:p>
        </w:tc>
      </w:tr>
      <w:tr w:rsidR="002C16F2" w:rsidRPr="00913AC6" w14:paraId="4C1015A3" w14:textId="77777777" w:rsidTr="002C16F2">
        <w:tc>
          <w:tcPr>
            <w:tcW w:w="668" w:type="dxa"/>
            <w:tcBorders>
              <w:top w:val="single" w:sz="4" w:space="0" w:color="auto"/>
              <w:left w:val="single" w:sz="4" w:space="0" w:color="auto"/>
              <w:bottom w:val="single" w:sz="4" w:space="0" w:color="auto"/>
              <w:right w:val="single" w:sz="4" w:space="0" w:color="auto"/>
            </w:tcBorders>
          </w:tcPr>
          <w:p w14:paraId="72D7E3F0"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46" w:type="dxa"/>
            <w:tcBorders>
              <w:top w:val="single" w:sz="4" w:space="0" w:color="auto"/>
              <w:left w:val="single" w:sz="4" w:space="0" w:color="auto"/>
              <w:bottom w:val="single" w:sz="4" w:space="0" w:color="auto"/>
              <w:right w:val="single" w:sz="4" w:space="0" w:color="auto"/>
            </w:tcBorders>
          </w:tcPr>
          <w:p w14:paraId="5F50750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CA7987E"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456" w:type="dxa"/>
            <w:tcBorders>
              <w:top w:val="single" w:sz="4" w:space="0" w:color="auto"/>
              <w:left w:val="single" w:sz="4" w:space="0" w:color="auto"/>
              <w:right w:val="single" w:sz="4" w:space="0" w:color="auto"/>
            </w:tcBorders>
            <w:shd w:val="clear" w:color="auto" w:fill="auto"/>
          </w:tcPr>
          <w:p w14:paraId="3491DDA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6</w:t>
            </w:r>
          </w:p>
        </w:tc>
        <w:tc>
          <w:tcPr>
            <w:tcW w:w="456" w:type="dxa"/>
            <w:tcBorders>
              <w:top w:val="single" w:sz="4" w:space="0" w:color="auto"/>
              <w:left w:val="single" w:sz="4" w:space="0" w:color="auto"/>
              <w:right w:val="single" w:sz="4" w:space="0" w:color="auto"/>
            </w:tcBorders>
            <w:shd w:val="clear" w:color="auto" w:fill="auto"/>
          </w:tcPr>
          <w:p w14:paraId="5AF1659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456" w:type="dxa"/>
            <w:tcBorders>
              <w:top w:val="single" w:sz="4" w:space="0" w:color="auto"/>
              <w:left w:val="single" w:sz="4" w:space="0" w:color="auto"/>
              <w:right w:val="single" w:sz="4" w:space="0" w:color="auto"/>
            </w:tcBorders>
            <w:shd w:val="clear" w:color="auto" w:fill="auto"/>
          </w:tcPr>
          <w:p w14:paraId="79D38A2D"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8</w:t>
            </w:r>
          </w:p>
        </w:tc>
        <w:tc>
          <w:tcPr>
            <w:tcW w:w="451" w:type="dxa"/>
            <w:tcBorders>
              <w:top w:val="single" w:sz="4" w:space="0" w:color="auto"/>
              <w:left w:val="single" w:sz="4" w:space="0" w:color="auto"/>
              <w:right w:val="single" w:sz="4" w:space="0" w:color="auto"/>
            </w:tcBorders>
            <w:shd w:val="clear" w:color="auto" w:fill="auto"/>
          </w:tcPr>
          <w:p w14:paraId="4368DA42"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9</w:t>
            </w:r>
          </w:p>
        </w:tc>
        <w:tc>
          <w:tcPr>
            <w:tcW w:w="456" w:type="dxa"/>
            <w:tcBorders>
              <w:top w:val="single" w:sz="4" w:space="0" w:color="auto"/>
              <w:left w:val="single" w:sz="4" w:space="0" w:color="auto"/>
              <w:right w:val="single" w:sz="4" w:space="0" w:color="auto"/>
            </w:tcBorders>
            <w:shd w:val="clear" w:color="auto" w:fill="auto"/>
          </w:tcPr>
          <w:p w14:paraId="2889DDD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10</w:t>
            </w:r>
          </w:p>
        </w:tc>
      </w:tr>
      <w:tr w:rsidR="002C16F2" w:rsidRPr="00913AC6" w14:paraId="609D1B9B" w14:textId="77777777" w:rsidTr="002C16F2">
        <w:tc>
          <w:tcPr>
            <w:tcW w:w="668" w:type="dxa"/>
            <w:tcBorders>
              <w:top w:val="single" w:sz="4" w:space="0" w:color="auto"/>
              <w:left w:val="single" w:sz="4" w:space="0" w:color="auto"/>
              <w:bottom w:val="single" w:sz="4" w:space="0" w:color="auto"/>
              <w:right w:val="single" w:sz="4" w:space="0" w:color="auto"/>
            </w:tcBorders>
          </w:tcPr>
          <w:p w14:paraId="201ADF37"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tcPr>
          <w:p w14:paraId="41F20205" w14:textId="3A0F6135" w:rsidR="002C16F2" w:rsidRPr="005255CB" w:rsidRDefault="00F02F36" w:rsidP="002C16F2">
            <w:pPr>
              <w:pStyle w:val="af"/>
              <w:spacing w:line="240" w:lineRule="auto"/>
              <w:ind w:left="0" w:right="0" w:firstLine="0"/>
              <w:rPr>
                <w:spacing w:val="-3"/>
                <w:lang w:val="en-US"/>
              </w:rPr>
            </w:pPr>
            <w:r w:rsidRPr="00F02F36">
              <w:rPr>
                <w:lang w:val="en-US"/>
              </w:rPr>
              <w:t>Optical properties of hard dental tissues and composite materials.</w:t>
            </w:r>
          </w:p>
        </w:tc>
        <w:tc>
          <w:tcPr>
            <w:tcW w:w="456" w:type="dxa"/>
            <w:tcBorders>
              <w:top w:val="single" w:sz="4" w:space="0" w:color="auto"/>
              <w:left w:val="single" w:sz="4" w:space="0" w:color="auto"/>
              <w:right w:val="single" w:sz="4" w:space="0" w:color="auto"/>
            </w:tcBorders>
            <w:shd w:val="clear" w:color="auto" w:fill="auto"/>
          </w:tcPr>
          <w:p w14:paraId="7C4446C4" w14:textId="1A118D0D"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25BBBF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4461EB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115FABF" w14:textId="5D502730" w:rsidR="002C16F2" w:rsidRPr="00913AC6" w:rsidRDefault="00266805"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0341535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C2633C6"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F02F36" w:rsidRPr="00913AC6" w14:paraId="0B0142EF" w14:textId="77777777" w:rsidTr="00022F71">
        <w:tc>
          <w:tcPr>
            <w:tcW w:w="668" w:type="dxa"/>
            <w:tcBorders>
              <w:top w:val="single" w:sz="4" w:space="0" w:color="auto"/>
              <w:left w:val="single" w:sz="4" w:space="0" w:color="auto"/>
              <w:bottom w:val="single" w:sz="4" w:space="0" w:color="auto"/>
              <w:right w:val="single" w:sz="4" w:space="0" w:color="auto"/>
            </w:tcBorders>
          </w:tcPr>
          <w:p w14:paraId="0638F0A3"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5946" w:type="dxa"/>
          </w:tcPr>
          <w:p w14:paraId="51746332" w14:textId="5386C77C" w:rsidR="00F02F36" w:rsidRPr="005255CB" w:rsidRDefault="00F02F36" w:rsidP="00F02F36">
            <w:pPr>
              <w:pStyle w:val="af"/>
              <w:spacing w:line="240" w:lineRule="auto"/>
              <w:ind w:left="0" w:right="0" w:firstLine="0"/>
              <w:rPr>
                <w:spacing w:val="-3"/>
                <w:lang w:val="en-US"/>
              </w:rPr>
            </w:pPr>
            <w:r w:rsidRPr="002C261A">
              <w:rPr>
                <w:rFonts w:ascii="Arial" w:hAnsi="Arial" w:cs="Arial"/>
                <w:sz w:val="22"/>
                <w:szCs w:val="22"/>
                <w:lang w:val="en-US"/>
              </w:rPr>
              <w:t>Biomechanical properties of hard dental tissues, composite materials and ceramics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790E6807" w14:textId="2E5CED10"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8B9BFD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9017924"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8913258" w14:textId="66FC4C61"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554532C2"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AB91FAE"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00C9111D" w14:textId="77777777" w:rsidTr="00022F71">
        <w:tc>
          <w:tcPr>
            <w:tcW w:w="668" w:type="dxa"/>
            <w:tcBorders>
              <w:top w:val="single" w:sz="4" w:space="0" w:color="auto"/>
              <w:left w:val="single" w:sz="4" w:space="0" w:color="auto"/>
              <w:bottom w:val="single" w:sz="4" w:space="0" w:color="auto"/>
              <w:right w:val="single" w:sz="4" w:space="0" w:color="auto"/>
            </w:tcBorders>
          </w:tcPr>
          <w:p w14:paraId="4A7193CE"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946" w:type="dxa"/>
            <w:vAlign w:val="center"/>
          </w:tcPr>
          <w:p w14:paraId="02401C88" w14:textId="3190A9C6" w:rsidR="00F02F36" w:rsidRPr="005255CB" w:rsidRDefault="00F02F36" w:rsidP="00F02F36">
            <w:pPr>
              <w:pStyle w:val="af"/>
              <w:spacing w:line="240" w:lineRule="auto"/>
              <w:ind w:left="0" w:right="0" w:firstLine="0"/>
              <w:rPr>
                <w:lang w:val="en-US"/>
              </w:rPr>
            </w:pPr>
            <w:r>
              <w:rPr>
                <w:rFonts w:ascii="Arial" w:hAnsi="Arial" w:cs="Arial"/>
                <w:sz w:val="22"/>
                <w:szCs w:val="22"/>
                <w:lang w:val="en-US"/>
              </w:rPr>
              <w:t>The</w:t>
            </w:r>
            <w:r w:rsidRPr="002C261A">
              <w:rPr>
                <w:rFonts w:ascii="Arial" w:hAnsi="Arial" w:cs="Arial"/>
                <w:sz w:val="22"/>
                <w:szCs w:val="22"/>
                <w:lang w:val="en-US"/>
              </w:rPr>
              <w:t xml:space="preserve"> restoration of anterior teeth with composite materials.</w:t>
            </w:r>
          </w:p>
        </w:tc>
        <w:tc>
          <w:tcPr>
            <w:tcW w:w="456" w:type="dxa"/>
            <w:tcBorders>
              <w:top w:val="single" w:sz="4" w:space="0" w:color="auto"/>
              <w:left w:val="single" w:sz="4" w:space="0" w:color="auto"/>
              <w:right w:val="single" w:sz="4" w:space="0" w:color="auto"/>
            </w:tcBorders>
            <w:shd w:val="clear" w:color="auto" w:fill="auto"/>
          </w:tcPr>
          <w:p w14:paraId="709346F3" w14:textId="3DFF4146"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D15C54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73EF078"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49BE8BC" w14:textId="780B0D50"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451" w:type="dxa"/>
            <w:tcBorders>
              <w:top w:val="single" w:sz="4" w:space="0" w:color="auto"/>
              <w:left w:val="single" w:sz="4" w:space="0" w:color="auto"/>
              <w:right w:val="single" w:sz="4" w:space="0" w:color="auto"/>
            </w:tcBorders>
            <w:shd w:val="clear" w:color="auto" w:fill="auto"/>
          </w:tcPr>
          <w:p w14:paraId="5C3C568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1D057E8"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7FC8F2B9" w14:textId="77777777" w:rsidTr="00022F71">
        <w:tc>
          <w:tcPr>
            <w:tcW w:w="668" w:type="dxa"/>
            <w:tcBorders>
              <w:top w:val="single" w:sz="4" w:space="0" w:color="auto"/>
              <w:left w:val="single" w:sz="4" w:space="0" w:color="auto"/>
              <w:bottom w:val="single" w:sz="4" w:space="0" w:color="auto"/>
              <w:right w:val="single" w:sz="4" w:space="0" w:color="auto"/>
            </w:tcBorders>
          </w:tcPr>
          <w:p w14:paraId="3CA230FE"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946" w:type="dxa"/>
            <w:vAlign w:val="center"/>
          </w:tcPr>
          <w:p w14:paraId="353E679A" w14:textId="1387095A" w:rsidR="00F02F36" w:rsidRPr="005255CB" w:rsidRDefault="00F02F36" w:rsidP="00F02F36">
            <w:pPr>
              <w:pStyle w:val="af"/>
              <w:spacing w:line="240" w:lineRule="auto"/>
              <w:ind w:left="0" w:right="0" w:firstLine="0"/>
              <w:rPr>
                <w:b/>
                <w:lang w:val="en-US"/>
              </w:rPr>
            </w:pPr>
            <w:r w:rsidRPr="00052132">
              <w:rPr>
                <w:rFonts w:ascii="Arial" w:hAnsi="Arial" w:cs="Arial"/>
                <w:sz w:val="22"/>
                <w:szCs w:val="22"/>
                <w:lang w:val="en-US"/>
              </w:rPr>
              <w:t>The</w:t>
            </w:r>
            <w:r>
              <w:rPr>
                <w:rFonts w:ascii="Arial" w:hAnsi="Arial" w:cs="Arial"/>
                <w:sz w:val="22"/>
                <w:szCs w:val="22"/>
                <w:lang w:val="en-US"/>
              </w:rPr>
              <w:t xml:space="preserve"> restoration </w:t>
            </w:r>
            <w:r w:rsidRPr="002C261A">
              <w:rPr>
                <w:rFonts w:ascii="Arial" w:hAnsi="Arial" w:cs="Arial"/>
                <w:sz w:val="22"/>
                <w:szCs w:val="22"/>
                <w:lang w:val="en-US"/>
              </w:rPr>
              <w:t xml:space="preserve">of </w:t>
            </w:r>
            <w:r w:rsidRPr="002D2444">
              <w:rPr>
                <w:rFonts w:ascii="Arial" w:hAnsi="Arial" w:cs="Arial"/>
                <w:sz w:val="22"/>
                <w:szCs w:val="22"/>
                <w:lang w:val="en-US"/>
              </w:rPr>
              <w:t xml:space="preserve">posterior teeth </w:t>
            </w:r>
            <w:r w:rsidRPr="002C261A">
              <w:rPr>
                <w:rFonts w:ascii="Arial" w:hAnsi="Arial" w:cs="Arial"/>
                <w:sz w:val="22"/>
                <w:szCs w:val="22"/>
                <w:lang w:val="en-US"/>
              </w:rPr>
              <w:t>with composite materials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36195065" w14:textId="0477F8B2"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42DF72E"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27053EF"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A50E8D1" w14:textId="1CCC097A" w:rsidR="00F02F36" w:rsidRPr="00913AC6" w:rsidRDefault="00D21C08" w:rsidP="00F02F36">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451" w:type="dxa"/>
            <w:tcBorders>
              <w:top w:val="single" w:sz="4" w:space="0" w:color="auto"/>
              <w:left w:val="single" w:sz="4" w:space="0" w:color="auto"/>
              <w:right w:val="single" w:sz="4" w:space="0" w:color="auto"/>
            </w:tcBorders>
            <w:shd w:val="clear" w:color="auto" w:fill="auto"/>
          </w:tcPr>
          <w:p w14:paraId="6D00707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4E77D91"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3FF0D384" w14:textId="77777777" w:rsidTr="00022F71">
        <w:tc>
          <w:tcPr>
            <w:tcW w:w="668" w:type="dxa"/>
            <w:tcBorders>
              <w:top w:val="single" w:sz="4" w:space="0" w:color="auto"/>
              <w:left w:val="single" w:sz="4" w:space="0" w:color="auto"/>
              <w:bottom w:val="single" w:sz="4" w:space="0" w:color="auto"/>
              <w:right w:val="single" w:sz="4" w:space="0" w:color="auto"/>
            </w:tcBorders>
          </w:tcPr>
          <w:p w14:paraId="5B14953F"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946" w:type="dxa"/>
            <w:vAlign w:val="center"/>
          </w:tcPr>
          <w:p w14:paraId="3FAE7D69" w14:textId="14172E06" w:rsidR="00F02F36" w:rsidRPr="005255CB" w:rsidRDefault="00F02F36" w:rsidP="00F02F36">
            <w:pPr>
              <w:pStyle w:val="af"/>
              <w:spacing w:line="240" w:lineRule="auto"/>
              <w:ind w:left="0" w:right="0" w:firstLine="0"/>
              <w:rPr>
                <w:lang w:val="en-US"/>
              </w:rPr>
            </w:pPr>
            <w:r>
              <w:rPr>
                <w:rFonts w:ascii="Arial" w:hAnsi="Arial" w:cs="Arial"/>
                <w:sz w:val="22"/>
                <w:szCs w:val="22"/>
                <w:lang w:val="en-US"/>
              </w:rPr>
              <w:t>Dental</w:t>
            </w:r>
            <w:r w:rsidRPr="00F546C8">
              <w:rPr>
                <w:rFonts w:ascii="Arial" w:hAnsi="Arial" w:cs="Arial"/>
                <w:sz w:val="22"/>
                <w:szCs w:val="22"/>
                <w:lang w:val="en-US"/>
              </w:rPr>
              <w:t xml:space="preserve"> bleaching techniques for the treatment of teeth</w:t>
            </w:r>
            <w:r w:rsidRPr="00F546C8">
              <w:rPr>
                <w:lang w:val="en-US"/>
              </w:rPr>
              <w:t xml:space="preserve"> </w:t>
            </w:r>
            <w:r w:rsidRPr="00F546C8">
              <w:rPr>
                <w:rFonts w:ascii="Arial" w:hAnsi="Arial" w:cs="Arial"/>
                <w:sz w:val="22"/>
                <w:szCs w:val="22"/>
                <w:lang w:val="en-US"/>
              </w:rPr>
              <w:t>discoloration</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240DF1B9" w14:textId="098C651D" w:rsidR="00F02F36" w:rsidRPr="00AD4F8B" w:rsidRDefault="00F02F36" w:rsidP="00F02F36">
            <w:pPr>
              <w:widowControl w:val="0"/>
              <w:spacing w:after="0" w:line="240" w:lineRule="auto"/>
              <w:jc w:val="both"/>
              <w:rPr>
                <w:rFonts w:ascii="Times New Roman" w:hAnsi="Times New Roman"/>
                <w:sz w:val="24"/>
                <w:szCs w:val="24"/>
                <w:lang w:val="en-US"/>
              </w:rPr>
            </w:pPr>
          </w:p>
        </w:tc>
        <w:tc>
          <w:tcPr>
            <w:tcW w:w="456" w:type="dxa"/>
            <w:tcBorders>
              <w:top w:val="single" w:sz="4" w:space="0" w:color="auto"/>
              <w:left w:val="single" w:sz="4" w:space="0" w:color="auto"/>
              <w:right w:val="single" w:sz="4" w:space="0" w:color="auto"/>
            </w:tcBorders>
            <w:shd w:val="clear" w:color="auto" w:fill="auto"/>
          </w:tcPr>
          <w:p w14:paraId="45FF121C"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5669615"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B98A2A2" w14:textId="40F72ECE"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451" w:type="dxa"/>
            <w:tcBorders>
              <w:top w:val="single" w:sz="4" w:space="0" w:color="auto"/>
              <w:left w:val="single" w:sz="4" w:space="0" w:color="auto"/>
              <w:right w:val="single" w:sz="4" w:space="0" w:color="auto"/>
            </w:tcBorders>
            <w:shd w:val="clear" w:color="auto" w:fill="auto"/>
          </w:tcPr>
          <w:p w14:paraId="19A3F61F"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225D1DD"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54648194" w14:textId="77777777" w:rsidTr="00022F71">
        <w:tc>
          <w:tcPr>
            <w:tcW w:w="668" w:type="dxa"/>
            <w:tcBorders>
              <w:top w:val="single" w:sz="4" w:space="0" w:color="auto"/>
              <w:left w:val="single" w:sz="4" w:space="0" w:color="auto"/>
              <w:bottom w:val="single" w:sz="4" w:space="0" w:color="auto"/>
              <w:right w:val="single" w:sz="4" w:space="0" w:color="auto"/>
            </w:tcBorders>
          </w:tcPr>
          <w:p w14:paraId="14EF4CB1"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946" w:type="dxa"/>
            <w:vAlign w:val="center"/>
          </w:tcPr>
          <w:p w14:paraId="3B5DDEB2" w14:textId="27B3C030" w:rsidR="00F02F36" w:rsidRPr="005255CB" w:rsidRDefault="00F02F36" w:rsidP="00F02F36">
            <w:pPr>
              <w:pStyle w:val="af"/>
              <w:spacing w:line="240" w:lineRule="auto"/>
              <w:ind w:left="0" w:right="0" w:firstLine="0"/>
              <w:rPr>
                <w:lang w:val="en-US"/>
              </w:rPr>
            </w:pPr>
            <w:r>
              <w:rPr>
                <w:rFonts w:ascii="Arial" w:hAnsi="Arial" w:cs="Arial"/>
                <w:sz w:val="22"/>
                <w:szCs w:val="22"/>
                <w:lang w:val="en-US"/>
              </w:rPr>
              <w:t>Non-vital (</w:t>
            </w:r>
            <w:r w:rsidRPr="00857151">
              <w:rPr>
                <w:rFonts w:ascii="Arial" w:hAnsi="Arial" w:cs="Arial"/>
                <w:sz w:val="22"/>
                <w:szCs w:val="22"/>
                <w:lang w:val="en-US"/>
              </w:rPr>
              <w:t>internal</w:t>
            </w:r>
            <w:r>
              <w:rPr>
                <w:rFonts w:ascii="Arial" w:hAnsi="Arial" w:cs="Arial"/>
                <w:sz w:val="22"/>
                <w:szCs w:val="22"/>
                <w:lang w:val="en-US"/>
              </w:rPr>
              <w:t xml:space="preserve">) </w:t>
            </w:r>
            <w:r w:rsidRPr="00F05D2A">
              <w:rPr>
                <w:rFonts w:ascii="Arial" w:hAnsi="Arial" w:cs="Arial"/>
                <w:sz w:val="22"/>
                <w:szCs w:val="22"/>
                <w:lang w:val="en-US"/>
              </w:rPr>
              <w:t>bleaching</w:t>
            </w:r>
            <w:r w:rsidRPr="00FC12D5">
              <w:rPr>
                <w:lang w:val="en-US"/>
              </w:rPr>
              <w:t xml:space="preserve"> </w:t>
            </w:r>
            <w:r w:rsidRPr="00FC12D5">
              <w:rPr>
                <w:rFonts w:ascii="Arial" w:hAnsi="Arial" w:cs="Arial"/>
                <w:sz w:val="22"/>
                <w:szCs w:val="22"/>
                <w:lang w:val="en-US"/>
              </w:rPr>
              <w:t>technique</w:t>
            </w:r>
            <w:r>
              <w:rPr>
                <w:rFonts w:ascii="Arial" w:hAnsi="Arial" w:cs="Arial"/>
                <w:sz w:val="22"/>
                <w:szCs w:val="22"/>
                <w:lang w:val="en-US"/>
              </w:rPr>
              <w:t xml:space="preserve"> </w:t>
            </w:r>
            <w:r w:rsidRPr="00BE15FE">
              <w:rPr>
                <w:rFonts w:ascii="Arial" w:hAnsi="Arial" w:cs="Arial"/>
                <w:sz w:val="22"/>
                <w:szCs w:val="22"/>
                <w:lang w:val="en-US"/>
              </w:rPr>
              <w:t xml:space="preserve">for the treatment </w:t>
            </w:r>
            <w:r w:rsidRPr="00E555F7">
              <w:rPr>
                <w:rFonts w:ascii="Arial" w:hAnsi="Arial" w:cs="Arial"/>
                <w:sz w:val="22"/>
                <w:szCs w:val="22"/>
                <w:lang w:val="en-US"/>
              </w:rPr>
              <w:t>of teeth</w:t>
            </w:r>
            <w:r w:rsidRPr="00094A1B">
              <w:rPr>
                <w:lang w:val="en-US"/>
              </w:rPr>
              <w:t xml:space="preserve"> </w:t>
            </w:r>
            <w:r w:rsidRPr="009937C5">
              <w:rPr>
                <w:rFonts w:ascii="Arial" w:hAnsi="Arial" w:cs="Arial"/>
                <w:sz w:val="22"/>
                <w:szCs w:val="22"/>
                <w:lang w:val="en-US"/>
              </w:rPr>
              <w:t>discoloration</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1B351594" w14:textId="6A0FAF99"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E898A1B"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D84289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2170413" w14:textId="65CB5D84"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38041C1A"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0B6EB10"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45BE0BC2" w14:textId="77777777" w:rsidTr="00022F71">
        <w:tc>
          <w:tcPr>
            <w:tcW w:w="668" w:type="dxa"/>
            <w:tcBorders>
              <w:top w:val="single" w:sz="4" w:space="0" w:color="auto"/>
              <w:left w:val="single" w:sz="4" w:space="0" w:color="auto"/>
              <w:bottom w:val="single" w:sz="4" w:space="0" w:color="auto"/>
              <w:right w:val="single" w:sz="4" w:space="0" w:color="auto"/>
            </w:tcBorders>
          </w:tcPr>
          <w:p w14:paraId="2ECBF085"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7</w:t>
            </w:r>
          </w:p>
        </w:tc>
        <w:tc>
          <w:tcPr>
            <w:tcW w:w="5946" w:type="dxa"/>
            <w:vAlign w:val="center"/>
          </w:tcPr>
          <w:p w14:paraId="60D6EB6A" w14:textId="0BFFF32D" w:rsidR="00F02F36" w:rsidRPr="000B7C8E" w:rsidRDefault="00F02F36" w:rsidP="00F02F36">
            <w:pPr>
              <w:spacing w:after="0" w:line="240" w:lineRule="auto"/>
              <w:jc w:val="both"/>
              <w:rPr>
                <w:rFonts w:ascii="Times New Roman" w:hAnsi="Times New Roman"/>
                <w:sz w:val="24"/>
                <w:szCs w:val="24"/>
                <w:lang w:val="en-US"/>
              </w:rPr>
            </w:pPr>
            <w:r>
              <w:rPr>
                <w:rFonts w:ascii="Arial" w:hAnsi="Arial" w:cs="Arial"/>
                <w:lang w:val="en-US"/>
              </w:rPr>
              <w:t>R</w:t>
            </w:r>
            <w:r w:rsidRPr="00EA6D13">
              <w:rPr>
                <w:rFonts w:ascii="Arial" w:hAnsi="Arial" w:cs="Arial"/>
                <w:lang w:val="en-US"/>
              </w:rPr>
              <w:t>estoration of</w:t>
            </w:r>
            <w:r w:rsidRPr="003D2DB0">
              <w:rPr>
                <w:rFonts w:ascii="Arial" w:hAnsi="Arial" w:cs="Arial"/>
                <w:lang w:val="en-US"/>
              </w:rPr>
              <w:t xml:space="preserve"> </w:t>
            </w:r>
            <w:r w:rsidRPr="00EA6D13">
              <w:rPr>
                <w:rFonts w:ascii="Arial" w:hAnsi="Arial" w:cs="Arial"/>
                <w:lang w:val="en-US"/>
              </w:rPr>
              <w:t xml:space="preserve">teeth </w:t>
            </w:r>
            <w:r>
              <w:rPr>
                <w:rFonts w:ascii="Arial" w:hAnsi="Arial" w:cs="Arial"/>
                <w:lang w:val="en-US"/>
              </w:rPr>
              <w:t xml:space="preserve">using </w:t>
            </w:r>
            <w:r w:rsidRPr="003D2DB0">
              <w:rPr>
                <w:rFonts w:ascii="Arial" w:hAnsi="Arial" w:cs="Arial"/>
                <w:lang w:val="en-US"/>
              </w:rPr>
              <w:t>ceramic veneers and inlays,</w:t>
            </w:r>
            <w:r>
              <w:rPr>
                <w:rFonts w:ascii="Arial" w:hAnsi="Arial" w:cs="Arial"/>
                <w:lang w:val="en-US"/>
              </w:rPr>
              <w:t xml:space="preserve"> fabrication</w:t>
            </w:r>
            <w:r w:rsidRPr="003D2DB0">
              <w:rPr>
                <w:rFonts w:ascii="Arial" w:hAnsi="Arial" w:cs="Arial"/>
                <w:lang w:val="en-US"/>
              </w:rPr>
              <w:t xml:space="preserve"> </w:t>
            </w:r>
            <w:r>
              <w:rPr>
                <w:rFonts w:ascii="Arial" w:hAnsi="Arial" w:cs="Arial"/>
                <w:lang w:val="en-US"/>
              </w:rPr>
              <w:t xml:space="preserve">of </w:t>
            </w:r>
            <w:r w:rsidRPr="003D2DB0">
              <w:rPr>
                <w:rFonts w:ascii="Arial" w:hAnsi="Arial" w:cs="Arial"/>
                <w:lang w:val="en-US"/>
              </w:rPr>
              <w:t>ceramic veneers and inlays</w:t>
            </w:r>
            <w:r>
              <w:rPr>
                <w:rFonts w:ascii="Arial" w:hAnsi="Arial" w:cs="Arial"/>
                <w:lang w:val="en-US"/>
              </w:rPr>
              <w:t>.</w:t>
            </w:r>
          </w:p>
        </w:tc>
        <w:tc>
          <w:tcPr>
            <w:tcW w:w="456" w:type="dxa"/>
            <w:tcBorders>
              <w:top w:val="single" w:sz="4" w:space="0" w:color="auto"/>
              <w:left w:val="single" w:sz="4" w:space="0" w:color="auto"/>
              <w:right w:val="single" w:sz="4" w:space="0" w:color="auto"/>
            </w:tcBorders>
            <w:shd w:val="clear" w:color="auto" w:fill="auto"/>
          </w:tcPr>
          <w:p w14:paraId="30123E31" w14:textId="76D064E8"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6E89ADE"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48A11E9"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FDDFAA1" w14:textId="45CF7223"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21E4A3F1"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B7229E5"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603EA463" w14:textId="77777777" w:rsidTr="00022F71">
        <w:tc>
          <w:tcPr>
            <w:tcW w:w="668" w:type="dxa"/>
            <w:tcBorders>
              <w:top w:val="single" w:sz="4" w:space="0" w:color="auto"/>
              <w:left w:val="single" w:sz="4" w:space="0" w:color="auto"/>
              <w:bottom w:val="single" w:sz="4" w:space="0" w:color="auto"/>
              <w:right w:val="single" w:sz="4" w:space="0" w:color="auto"/>
            </w:tcBorders>
          </w:tcPr>
          <w:p w14:paraId="26D5FBF4"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946" w:type="dxa"/>
            <w:vAlign w:val="center"/>
          </w:tcPr>
          <w:p w14:paraId="7A2F7762" w14:textId="02E0CE05" w:rsidR="00F02F36" w:rsidRPr="005255CB" w:rsidRDefault="00F02F36" w:rsidP="00F02F36">
            <w:pPr>
              <w:pStyle w:val="af"/>
              <w:spacing w:line="240" w:lineRule="auto"/>
              <w:ind w:left="0" w:right="0" w:firstLine="0"/>
              <w:rPr>
                <w:lang w:val="en-US"/>
              </w:rPr>
            </w:pPr>
            <w:r w:rsidRPr="00BF68A8">
              <w:rPr>
                <w:rFonts w:ascii="Arial" w:hAnsi="Arial" w:cs="Arial"/>
                <w:sz w:val="22"/>
                <w:szCs w:val="22"/>
                <w:lang w:val="en-US"/>
              </w:rPr>
              <w:t>Comparison of composite and ceramic veneers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0A03F034" w14:textId="33BC20CD" w:rsidR="00F02F36" w:rsidRPr="0034758D" w:rsidRDefault="00F02F36" w:rsidP="00F02F36">
            <w:pPr>
              <w:widowControl w:val="0"/>
              <w:spacing w:after="0" w:line="240" w:lineRule="auto"/>
              <w:jc w:val="both"/>
              <w:rPr>
                <w:rFonts w:ascii="Times New Roman" w:hAnsi="Times New Roman"/>
                <w:sz w:val="24"/>
                <w:szCs w:val="24"/>
                <w:lang w:val="en-US"/>
              </w:rPr>
            </w:pPr>
          </w:p>
        </w:tc>
        <w:tc>
          <w:tcPr>
            <w:tcW w:w="456" w:type="dxa"/>
            <w:tcBorders>
              <w:top w:val="single" w:sz="4" w:space="0" w:color="auto"/>
              <w:left w:val="single" w:sz="4" w:space="0" w:color="auto"/>
              <w:right w:val="single" w:sz="4" w:space="0" w:color="auto"/>
            </w:tcBorders>
            <w:shd w:val="clear" w:color="auto" w:fill="auto"/>
          </w:tcPr>
          <w:p w14:paraId="5422A945"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0C4A69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338BA1E" w14:textId="425A72BF"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5248C5A6"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CD34659"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33C2FB9F" w14:textId="77777777" w:rsidTr="00022F71">
        <w:tc>
          <w:tcPr>
            <w:tcW w:w="668" w:type="dxa"/>
            <w:tcBorders>
              <w:top w:val="single" w:sz="4" w:space="0" w:color="auto"/>
              <w:left w:val="single" w:sz="4" w:space="0" w:color="auto"/>
              <w:bottom w:val="single" w:sz="4" w:space="0" w:color="auto"/>
              <w:right w:val="single" w:sz="4" w:space="0" w:color="auto"/>
            </w:tcBorders>
          </w:tcPr>
          <w:p w14:paraId="5E3564EC"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9</w:t>
            </w:r>
          </w:p>
        </w:tc>
        <w:tc>
          <w:tcPr>
            <w:tcW w:w="5946" w:type="dxa"/>
            <w:vAlign w:val="center"/>
          </w:tcPr>
          <w:p w14:paraId="416D8E59" w14:textId="5906A68B" w:rsidR="00F02F36" w:rsidRPr="005255CB" w:rsidRDefault="00F02F36" w:rsidP="00F02F36">
            <w:pPr>
              <w:pStyle w:val="af"/>
              <w:spacing w:line="240" w:lineRule="auto"/>
              <w:ind w:left="0" w:right="0" w:firstLine="0"/>
              <w:rPr>
                <w:lang w:val="en-US"/>
              </w:rPr>
            </w:pPr>
            <w:r>
              <w:rPr>
                <w:rFonts w:ascii="Arial" w:hAnsi="Arial" w:cs="Arial"/>
                <w:sz w:val="22"/>
                <w:szCs w:val="22"/>
                <w:lang w:val="en-US"/>
              </w:rPr>
              <w:t>T</w:t>
            </w:r>
            <w:r w:rsidRPr="00635971">
              <w:rPr>
                <w:rFonts w:ascii="Arial" w:hAnsi="Arial" w:cs="Arial"/>
                <w:sz w:val="22"/>
                <w:szCs w:val="22"/>
                <w:lang w:val="en-US"/>
              </w:rPr>
              <w:t>he restoration of teeth with significant</w:t>
            </w:r>
            <w:r w:rsidRPr="008A4436">
              <w:rPr>
                <w:lang w:val="en-US"/>
              </w:rPr>
              <w:t xml:space="preserve"> </w:t>
            </w:r>
            <w:r w:rsidRPr="008A4436">
              <w:rPr>
                <w:rFonts w:ascii="Arial" w:hAnsi="Arial" w:cs="Arial"/>
                <w:sz w:val="22"/>
                <w:szCs w:val="22"/>
                <w:lang w:val="en-US"/>
              </w:rPr>
              <w:t>crown</w:t>
            </w:r>
            <w:r w:rsidRPr="00635971">
              <w:rPr>
                <w:rFonts w:ascii="Arial" w:hAnsi="Arial" w:cs="Arial"/>
                <w:sz w:val="22"/>
                <w:szCs w:val="22"/>
                <w:lang w:val="en-US"/>
              </w:rPr>
              <w:t xml:space="preserve"> destruction</w:t>
            </w:r>
            <w:r>
              <w:rPr>
                <w:rFonts w:ascii="Arial" w:hAnsi="Arial" w:cs="Arial"/>
                <w:sz w:val="22"/>
                <w:szCs w:val="22"/>
                <w:lang w:val="en-US"/>
              </w:rPr>
              <w:t>.</w:t>
            </w:r>
            <w:r w:rsidRPr="00635971">
              <w:rPr>
                <w:rFonts w:ascii="Arial" w:hAnsi="Arial" w:cs="Arial"/>
                <w:sz w:val="22"/>
                <w:szCs w:val="22"/>
                <w:lang w:val="en-US"/>
              </w:rPr>
              <w:t xml:space="preserve"> </w:t>
            </w:r>
          </w:p>
        </w:tc>
        <w:tc>
          <w:tcPr>
            <w:tcW w:w="456" w:type="dxa"/>
            <w:tcBorders>
              <w:top w:val="single" w:sz="4" w:space="0" w:color="auto"/>
              <w:left w:val="single" w:sz="4" w:space="0" w:color="auto"/>
              <w:right w:val="single" w:sz="4" w:space="0" w:color="auto"/>
            </w:tcBorders>
            <w:shd w:val="clear" w:color="auto" w:fill="auto"/>
          </w:tcPr>
          <w:p w14:paraId="22FAB34B" w14:textId="53433083"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6BCF840"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A8C64FA"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70A875D" w14:textId="07EABCBB" w:rsidR="00F02F36" w:rsidRPr="00913AC6" w:rsidRDefault="00D21C08"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451" w:type="dxa"/>
            <w:tcBorders>
              <w:top w:val="single" w:sz="4" w:space="0" w:color="auto"/>
              <w:left w:val="single" w:sz="4" w:space="0" w:color="auto"/>
              <w:right w:val="single" w:sz="4" w:space="0" w:color="auto"/>
            </w:tcBorders>
            <w:shd w:val="clear" w:color="auto" w:fill="auto"/>
          </w:tcPr>
          <w:p w14:paraId="09F7CBA3"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24BDF52" w14:textId="77777777" w:rsidR="00F02F36" w:rsidRPr="00913AC6" w:rsidRDefault="00F02F36" w:rsidP="00F02F36">
            <w:pPr>
              <w:widowControl w:val="0"/>
              <w:spacing w:after="0" w:line="240" w:lineRule="auto"/>
              <w:jc w:val="both"/>
              <w:rPr>
                <w:rFonts w:ascii="Times New Roman" w:hAnsi="Times New Roman"/>
                <w:sz w:val="24"/>
                <w:szCs w:val="24"/>
              </w:rPr>
            </w:pPr>
          </w:p>
        </w:tc>
      </w:tr>
    </w:tbl>
    <w:p w14:paraId="0C256C9C" w14:textId="56C3FE7E" w:rsidR="002C16F2" w:rsidRPr="0096624F"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96624F">
        <w:rPr>
          <w:rFonts w:ascii="Times New Roman" w:hAnsi="Times New Roman"/>
          <w:sz w:val="24"/>
          <w:szCs w:val="24"/>
          <w:lang w:val="en-US"/>
        </w:rPr>
        <w:t xml:space="preserve">5.6. </w:t>
      </w:r>
      <w:r w:rsidR="002C16F2">
        <w:rPr>
          <w:rFonts w:ascii="Times New Roman" w:hAnsi="Times New Roman"/>
          <w:sz w:val="24"/>
          <w:szCs w:val="24"/>
          <w:lang w:val="en-US"/>
        </w:rPr>
        <w:t>Distribution of seminars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9"/>
        <w:gridCol w:w="1096"/>
        <w:gridCol w:w="1098"/>
      </w:tblGrid>
      <w:tr w:rsidR="002C16F2" w:rsidRPr="002A25F5" w14:paraId="28713789" w14:textId="77777777" w:rsidTr="002C16F2">
        <w:tc>
          <w:tcPr>
            <w:tcW w:w="674" w:type="dxa"/>
            <w:tcBorders>
              <w:top w:val="single" w:sz="4" w:space="0" w:color="auto"/>
              <w:left w:val="single" w:sz="4" w:space="0" w:color="auto"/>
              <w:bottom w:val="single" w:sz="4" w:space="0" w:color="auto"/>
              <w:right w:val="single" w:sz="4" w:space="0" w:color="auto"/>
            </w:tcBorders>
          </w:tcPr>
          <w:p w14:paraId="12C4601C" w14:textId="77777777" w:rsidR="002C16F2" w:rsidRPr="002A25F5" w:rsidRDefault="002C16F2" w:rsidP="002C16F2">
            <w:pPr>
              <w:widowControl w:val="0"/>
              <w:spacing w:after="0" w:line="240" w:lineRule="auto"/>
              <w:jc w:val="both"/>
              <w:rPr>
                <w:rFonts w:ascii="Times New Roman" w:hAnsi="Times New Roman"/>
                <w:sz w:val="24"/>
                <w:szCs w:val="24"/>
                <w:lang w:val="en-US"/>
              </w:rPr>
            </w:pPr>
            <w:r w:rsidRPr="00913AC6">
              <w:rPr>
                <w:rFonts w:ascii="Times New Roman" w:hAnsi="Times New Roman"/>
                <w:sz w:val="24"/>
                <w:szCs w:val="24"/>
              </w:rPr>
              <w:t>п</w:t>
            </w:r>
            <w:r w:rsidRPr="002A25F5">
              <w:rPr>
                <w:rFonts w:ascii="Times New Roman" w:hAnsi="Times New Roman"/>
                <w:sz w:val="24"/>
                <w:szCs w:val="24"/>
                <w:lang w:val="en-US"/>
              </w:rPr>
              <w:t>/№</w:t>
            </w:r>
          </w:p>
        </w:tc>
        <w:tc>
          <w:tcPr>
            <w:tcW w:w="6725" w:type="dxa"/>
            <w:tcBorders>
              <w:top w:val="single" w:sz="4" w:space="0" w:color="auto"/>
              <w:left w:val="single" w:sz="4" w:space="0" w:color="auto"/>
              <w:bottom w:val="single" w:sz="4" w:space="0" w:color="auto"/>
              <w:right w:val="single" w:sz="4" w:space="0" w:color="auto"/>
            </w:tcBorders>
          </w:tcPr>
          <w:p w14:paraId="12A7D7EF"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Themes of the seminars</w:t>
            </w:r>
          </w:p>
        </w:tc>
        <w:tc>
          <w:tcPr>
            <w:tcW w:w="2171" w:type="dxa"/>
            <w:gridSpan w:val="2"/>
            <w:tcBorders>
              <w:top w:val="single" w:sz="4" w:space="0" w:color="auto"/>
              <w:left w:val="single" w:sz="4" w:space="0" w:color="auto"/>
              <w:bottom w:val="single" w:sz="4" w:space="0" w:color="auto"/>
              <w:right w:val="single" w:sz="4" w:space="0" w:color="auto"/>
            </w:tcBorders>
          </w:tcPr>
          <w:p w14:paraId="4C13A36C"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2A25F5" w14:paraId="1BA26F43" w14:textId="77777777" w:rsidTr="002C16F2">
        <w:tc>
          <w:tcPr>
            <w:tcW w:w="674" w:type="dxa"/>
            <w:tcBorders>
              <w:top w:val="single" w:sz="4" w:space="0" w:color="auto"/>
              <w:left w:val="single" w:sz="4" w:space="0" w:color="auto"/>
              <w:bottom w:val="single" w:sz="4" w:space="0" w:color="auto"/>
              <w:right w:val="single" w:sz="4" w:space="0" w:color="auto"/>
            </w:tcBorders>
          </w:tcPr>
          <w:p w14:paraId="1A6C3952"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6725" w:type="dxa"/>
            <w:tcBorders>
              <w:top w:val="single" w:sz="4" w:space="0" w:color="auto"/>
              <w:left w:val="single" w:sz="4" w:space="0" w:color="auto"/>
              <w:bottom w:val="single" w:sz="4" w:space="0" w:color="auto"/>
              <w:right w:val="single" w:sz="4" w:space="0" w:color="auto"/>
            </w:tcBorders>
          </w:tcPr>
          <w:p w14:paraId="44DFBB42"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1073" w:type="dxa"/>
            <w:tcBorders>
              <w:top w:val="single" w:sz="4" w:space="0" w:color="auto"/>
              <w:left w:val="single" w:sz="4" w:space="0" w:color="auto"/>
              <w:bottom w:val="single" w:sz="4" w:space="0" w:color="auto"/>
              <w:right w:val="single" w:sz="4" w:space="0" w:color="auto"/>
            </w:tcBorders>
          </w:tcPr>
          <w:p w14:paraId="561F9CDB"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15D15B26"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1E52F8EF" w14:textId="77777777" w:rsidTr="002C16F2">
        <w:tc>
          <w:tcPr>
            <w:tcW w:w="674" w:type="dxa"/>
            <w:tcBorders>
              <w:top w:val="single" w:sz="4" w:space="0" w:color="auto"/>
              <w:left w:val="single" w:sz="4" w:space="0" w:color="auto"/>
              <w:bottom w:val="single" w:sz="4" w:space="0" w:color="auto"/>
              <w:right w:val="single" w:sz="4" w:space="0" w:color="auto"/>
            </w:tcBorders>
          </w:tcPr>
          <w:p w14:paraId="4193287E"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6725" w:type="dxa"/>
            <w:tcBorders>
              <w:top w:val="single" w:sz="4" w:space="0" w:color="auto"/>
              <w:left w:val="single" w:sz="4" w:space="0" w:color="auto"/>
              <w:bottom w:val="single" w:sz="4" w:space="0" w:color="auto"/>
              <w:right w:val="single" w:sz="4" w:space="0" w:color="auto"/>
            </w:tcBorders>
          </w:tcPr>
          <w:p w14:paraId="45854ABB" w14:textId="77777777" w:rsidR="002C16F2" w:rsidRPr="0096624F"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2590C36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DA5D7C2"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53B72DA" w14:textId="77777777" w:rsidTr="002C16F2">
        <w:tc>
          <w:tcPr>
            <w:tcW w:w="674" w:type="dxa"/>
            <w:tcBorders>
              <w:top w:val="single" w:sz="4" w:space="0" w:color="auto"/>
              <w:left w:val="single" w:sz="4" w:space="0" w:color="auto"/>
              <w:bottom w:val="single" w:sz="4" w:space="0" w:color="auto"/>
              <w:right w:val="single" w:sz="4" w:space="0" w:color="auto"/>
            </w:tcBorders>
          </w:tcPr>
          <w:p w14:paraId="702498E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70BAD7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260A8154"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7C1037D9"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46E8F12C" w14:textId="77777777" w:rsidTr="002C16F2">
        <w:tc>
          <w:tcPr>
            <w:tcW w:w="674" w:type="dxa"/>
            <w:tcBorders>
              <w:top w:val="single" w:sz="4" w:space="0" w:color="auto"/>
              <w:left w:val="single" w:sz="4" w:space="0" w:color="auto"/>
              <w:bottom w:val="single" w:sz="4" w:space="0" w:color="auto"/>
              <w:right w:val="single" w:sz="4" w:space="0" w:color="auto"/>
            </w:tcBorders>
          </w:tcPr>
          <w:p w14:paraId="24B1C1C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5263CC0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99809FA"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8C3B44E"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FC05ED1" w14:textId="77777777" w:rsidTr="002C16F2">
        <w:tc>
          <w:tcPr>
            <w:tcW w:w="674" w:type="dxa"/>
            <w:tcBorders>
              <w:top w:val="single" w:sz="4" w:space="0" w:color="auto"/>
              <w:left w:val="single" w:sz="4" w:space="0" w:color="auto"/>
              <w:bottom w:val="single" w:sz="4" w:space="0" w:color="auto"/>
              <w:right w:val="single" w:sz="4" w:space="0" w:color="auto"/>
            </w:tcBorders>
          </w:tcPr>
          <w:p w14:paraId="717900D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A2252D5"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TOTAL</w:t>
            </w:r>
            <w:r>
              <w:rPr>
                <w:rFonts w:ascii="Times New Roman" w:hAnsi="Times New Roman"/>
                <w:sz w:val="24"/>
                <w:szCs w:val="24"/>
              </w:rPr>
              <w:t xml:space="preserve"> (</w:t>
            </w:r>
            <w:r w:rsidRPr="00913AC6">
              <w:rPr>
                <w:rFonts w:ascii="Times New Roman" w:hAnsi="Times New Roman"/>
                <w:sz w:val="24"/>
                <w:szCs w:val="24"/>
              </w:rPr>
              <w:t xml:space="preserve"> -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21D092A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9976311"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32023106" w14:textId="77777777" w:rsidR="002C16F2" w:rsidRPr="00913AC6" w:rsidRDefault="002C16F2" w:rsidP="002C16F2">
      <w:pPr>
        <w:spacing w:after="0" w:line="240" w:lineRule="auto"/>
        <w:ind w:firstLine="539"/>
        <w:rPr>
          <w:rFonts w:ascii="Times New Roman" w:hAnsi="Times New Roman"/>
          <w:sz w:val="24"/>
          <w:szCs w:val="24"/>
        </w:rPr>
      </w:pPr>
    </w:p>
    <w:p w14:paraId="191F7665" w14:textId="017D9D05" w:rsidR="002C16F2" w:rsidRPr="0096624F" w:rsidRDefault="00D03379" w:rsidP="002C16F2">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96624F">
        <w:rPr>
          <w:rFonts w:ascii="Times New Roman" w:hAnsi="Times New Roman"/>
          <w:sz w:val="24"/>
          <w:szCs w:val="24"/>
          <w:lang w:val="en-US"/>
        </w:rPr>
        <w:t xml:space="preserve">5.7.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self-study by types and semesters</w:t>
      </w:r>
      <w:r w:rsidR="002C16F2" w:rsidRPr="0096624F">
        <w:rPr>
          <w:rFonts w:ascii="Times New Roman" w:hAnsi="Times New Roman"/>
          <w:bCs/>
          <w:sz w:val="24"/>
          <w:szCs w:val="24"/>
          <w:lang w:val="en-US"/>
        </w:rPr>
        <w:t xml:space="preserve"> </w:t>
      </w:r>
      <w:r w:rsidR="002C16F2">
        <w:rPr>
          <w:rFonts w:ascii="Times New Roman" w:hAnsi="Times New Roman"/>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5960"/>
        <w:gridCol w:w="451"/>
        <w:gridCol w:w="451"/>
        <w:gridCol w:w="451"/>
        <w:gridCol w:w="456"/>
        <w:gridCol w:w="451"/>
        <w:gridCol w:w="456"/>
      </w:tblGrid>
      <w:tr w:rsidR="002C16F2" w:rsidRPr="00913AC6" w14:paraId="1E356158" w14:textId="77777777" w:rsidTr="00EE6141">
        <w:tc>
          <w:tcPr>
            <w:tcW w:w="669" w:type="dxa"/>
            <w:tcBorders>
              <w:top w:val="single" w:sz="4" w:space="0" w:color="auto"/>
              <w:left w:val="single" w:sz="4" w:space="0" w:color="auto"/>
              <w:bottom w:val="single" w:sz="4" w:space="0" w:color="auto"/>
              <w:right w:val="single" w:sz="4" w:space="0" w:color="auto"/>
            </w:tcBorders>
          </w:tcPr>
          <w:p w14:paraId="670DB18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5965" w:type="dxa"/>
            <w:tcBorders>
              <w:top w:val="single" w:sz="4" w:space="0" w:color="auto"/>
              <w:left w:val="single" w:sz="4" w:space="0" w:color="auto"/>
              <w:bottom w:val="single" w:sz="4" w:space="0" w:color="auto"/>
              <w:right w:val="single" w:sz="4" w:space="0" w:color="auto"/>
            </w:tcBorders>
          </w:tcPr>
          <w:p w14:paraId="13610BD3"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Type of self-study work</w:t>
            </w:r>
          </w:p>
        </w:tc>
        <w:tc>
          <w:tcPr>
            <w:tcW w:w="2711" w:type="dxa"/>
            <w:gridSpan w:val="6"/>
            <w:tcBorders>
              <w:top w:val="single" w:sz="4" w:space="0" w:color="auto"/>
              <w:left w:val="single" w:sz="4" w:space="0" w:color="auto"/>
              <w:bottom w:val="single" w:sz="4" w:space="0" w:color="auto"/>
              <w:right w:val="single" w:sz="4" w:space="0" w:color="auto"/>
            </w:tcBorders>
          </w:tcPr>
          <w:p w14:paraId="0D0F4777"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3E04A117" w14:textId="77777777" w:rsidTr="00EE6141">
        <w:tc>
          <w:tcPr>
            <w:tcW w:w="669" w:type="dxa"/>
            <w:tcBorders>
              <w:top w:val="single" w:sz="4" w:space="0" w:color="auto"/>
              <w:left w:val="single" w:sz="4" w:space="0" w:color="auto"/>
              <w:bottom w:val="single" w:sz="4" w:space="0" w:color="auto"/>
              <w:right w:val="single" w:sz="4" w:space="0" w:color="auto"/>
            </w:tcBorders>
          </w:tcPr>
          <w:p w14:paraId="00E440E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4F9A2F1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2711" w:type="dxa"/>
            <w:gridSpan w:val="6"/>
            <w:tcBorders>
              <w:top w:val="single" w:sz="4" w:space="0" w:color="auto"/>
              <w:left w:val="single" w:sz="4" w:space="0" w:color="auto"/>
              <w:bottom w:val="single" w:sz="4" w:space="0" w:color="auto"/>
              <w:right w:val="single" w:sz="4" w:space="0" w:color="auto"/>
            </w:tcBorders>
          </w:tcPr>
          <w:p w14:paraId="690D4B0A" w14:textId="77777777" w:rsidR="002C16F2" w:rsidRPr="0096624F" w:rsidRDefault="002C16F2" w:rsidP="002C16F2">
            <w:pPr>
              <w:widowControl w:val="0"/>
              <w:spacing w:after="0" w:line="240" w:lineRule="auto"/>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32D6292B" w14:textId="77777777" w:rsidTr="00EE6141">
        <w:tc>
          <w:tcPr>
            <w:tcW w:w="669" w:type="dxa"/>
            <w:tcBorders>
              <w:top w:val="single" w:sz="4" w:space="0" w:color="auto"/>
              <w:left w:val="single" w:sz="4" w:space="0" w:color="auto"/>
              <w:bottom w:val="single" w:sz="4" w:space="0" w:color="auto"/>
              <w:right w:val="single" w:sz="4" w:space="0" w:color="auto"/>
            </w:tcBorders>
          </w:tcPr>
          <w:p w14:paraId="52A4BCC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14EA2A4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14:paraId="7665C547"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451" w:type="dxa"/>
            <w:tcBorders>
              <w:top w:val="single" w:sz="4" w:space="0" w:color="auto"/>
              <w:left w:val="single" w:sz="4" w:space="0" w:color="auto"/>
              <w:bottom w:val="single" w:sz="4" w:space="0" w:color="auto"/>
              <w:right w:val="single" w:sz="4" w:space="0" w:color="auto"/>
            </w:tcBorders>
          </w:tcPr>
          <w:p w14:paraId="394E37E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6</w:t>
            </w:r>
          </w:p>
        </w:tc>
        <w:tc>
          <w:tcPr>
            <w:tcW w:w="451" w:type="dxa"/>
            <w:tcBorders>
              <w:top w:val="single" w:sz="4" w:space="0" w:color="auto"/>
              <w:left w:val="single" w:sz="4" w:space="0" w:color="auto"/>
              <w:bottom w:val="single" w:sz="4" w:space="0" w:color="auto"/>
              <w:right w:val="single" w:sz="4" w:space="0" w:color="auto"/>
            </w:tcBorders>
          </w:tcPr>
          <w:p w14:paraId="08C4076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451" w:type="dxa"/>
            <w:tcBorders>
              <w:top w:val="single" w:sz="4" w:space="0" w:color="auto"/>
              <w:left w:val="single" w:sz="4" w:space="0" w:color="auto"/>
              <w:bottom w:val="single" w:sz="4" w:space="0" w:color="auto"/>
              <w:right w:val="single" w:sz="4" w:space="0" w:color="auto"/>
            </w:tcBorders>
          </w:tcPr>
          <w:p w14:paraId="635D4D9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8</w:t>
            </w:r>
          </w:p>
        </w:tc>
        <w:tc>
          <w:tcPr>
            <w:tcW w:w="451" w:type="dxa"/>
            <w:tcBorders>
              <w:top w:val="single" w:sz="4" w:space="0" w:color="auto"/>
              <w:left w:val="single" w:sz="4" w:space="0" w:color="auto"/>
              <w:bottom w:val="single" w:sz="4" w:space="0" w:color="auto"/>
              <w:right w:val="single" w:sz="4" w:space="0" w:color="auto"/>
            </w:tcBorders>
          </w:tcPr>
          <w:p w14:paraId="0D75884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9</w:t>
            </w:r>
          </w:p>
        </w:tc>
        <w:tc>
          <w:tcPr>
            <w:tcW w:w="456" w:type="dxa"/>
            <w:tcBorders>
              <w:top w:val="single" w:sz="4" w:space="0" w:color="auto"/>
              <w:left w:val="single" w:sz="4" w:space="0" w:color="auto"/>
              <w:bottom w:val="single" w:sz="4" w:space="0" w:color="auto"/>
              <w:right w:val="single" w:sz="4" w:space="0" w:color="auto"/>
            </w:tcBorders>
          </w:tcPr>
          <w:p w14:paraId="70F99BAD"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10</w:t>
            </w:r>
          </w:p>
        </w:tc>
      </w:tr>
      <w:tr w:rsidR="002C16F2" w:rsidRPr="00913AC6" w14:paraId="52B7174B" w14:textId="77777777" w:rsidTr="00EE6141">
        <w:tc>
          <w:tcPr>
            <w:tcW w:w="669" w:type="dxa"/>
            <w:tcBorders>
              <w:top w:val="single" w:sz="4" w:space="0" w:color="auto"/>
              <w:left w:val="single" w:sz="4" w:space="0" w:color="auto"/>
              <w:bottom w:val="single" w:sz="4" w:space="0" w:color="auto"/>
              <w:right w:val="single" w:sz="4" w:space="0" w:color="auto"/>
            </w:tcBorders>
          </w:tcPr>
          <w:p w14:paraId="5CF6310F"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w:t>
            </w:r>
          </w:p>
        </w:tc>
        <w:tc>
          <w:tcPr>
            <w:tcW w:w="5965" w:type="dxa"/>
            <w:tcBorders>
              <w:top w:val="single" w:sz="4" w:space="0" w:color="auto"/>
              <w:left w:val="single" w:sz="4" w:space="0" w:color="auto"/>
              <w:bottom w:val="single" w:sz="4" w:space="0" w:color="auto"/>
              <w:right w:val="single" w:sz="4" w:space="0" w:color="auto"/>
            </w:tcBorders>
          </w:tcPr>
          <w:p w14:paraId="6BC4EF81" w14:textId="77777777" w:rsidR="002C16F2" w:rsidRPr="0096624F" w:rsidRDefault="002C16F2" w:rsidP="002C16F2">
            <w:pPr>
              <w:pStyle w:val="af1"/>
              <w:jc w:val="both"/>
              <w:rPr>
                <w:lang w:val="en-US"/>
              </w:rPr>
            </w:pPr>
            <w:r>
              <w:rPr>
                <w:lang w:val="en-US"/>
              </w:rPr>
              <w:t>Case history</w:t>
            </w:r>
          </w:p>
        </w:tc>
        <w:tc>
          <w:tcPr>
            <w:tcW w:w="451" w:type="dxa"/>
            <w:tcBorders>
              <w:top w:val="single" w:sz="4" w:space="0" w:color="auto"/>
              <w:left w:val="single" w:sz="4" w:space="0" w:color="auto"/>
              <w:right w:val="single" w:sz="4" w:space="0" w:color="auto"/>
            </w:tcBorders>
            <w:shd w:val="clear" w:color="auto" w:fill="auto"/>
          </w:tcPr>
          <w:p w14:paraId="7D2506A5" w14:textId="34AD44C9"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right w:val="single" w:sz="4" w:space="0" w:color="auto"/>
            </w:tcBorders>
            <w:shd w:val="clear" w:color="auto" w:fill="auto"/>
          </w:tcPr>
          <w:p w14:paraId="107CDF9B" w14:textId="6844DBB3"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right w:val="single" w:sz="4" w:space="0" w:color="auto"/>
            </w:tcBorders>
            <w:shd w:val="clear" w:color="auto" w:fill="auto"/>
          </w:tcPr>
          <w:p w14:paraId="219AF3EF" w14:textId="07EB4864"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tcBorders>
            <w:shd w:val="clear" w:color="auto" w:fill="auto"/>
          </w:tcPr>
          <w:p w14:paraId="508CDB42" w14:textId="60BB2E4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tcBorders>
            <w:shd w:val="clear" w:color="auto" w:fill="auto"/>
          </w:tcPr>
          <w:p w14:paraId="46C45F19" w14:textId="3A68C786"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tcBorders>
            <w:shd w:val="clear" w:color="auto" w:fill="auto"/>
          </w:tcPr>
          <w:p w14:paraId="7681200A"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19DC7C5" w14:textId="77777777" w:rsidTr="00EE6141">
        <w:tc>
          <w:tcPr>
            <w:tcW w:w="669" w:type="dxa"/>
            <w:tcBorders>
              <w:top w:val="single" w:sz="4" w:space="0" w:color="auto"/>
              <w:left w:val="single" w:sz="4" w:space="0" w:color="auto"/>
              <w:bottom w:val="single" w:sz="4" w:space="0" w:color="auto"/>
              <w:right w:val="single" w:sz="4" w:space="0" w:color="auto"/>
            </w:tcBorders>
          </w:tcPr>
          <w:p w14:paraId="5505753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2</w:t>
            </w:r>
          </w:p>
        </w:tc>
        <w:tc>
          <w:tcPr>
            <w:tcW w:w="5965" w:type="dxa"/>
            <w:tcBorders>
              <w:top w:val="single" w:sz="4" w:space="0" w:color="auto"/>
              <w:left w:val="single" w:sz="4" w:space="0" w:color="auto"/>
              <w:bottom w:val="single" w:sz="4" w:space="0" w:color="auto"/>
              <w:right w:val="single" w:sz="4" w:space="0" w:color="auto"/>
            </w:tcBorders>
          </w:tcPr>
          <w:p w14:paraId="4D6F423B" w14:textId="77777777" w:rsidR="002C16F2" w:rsidRPr="0096624F" w:rsidRDefault="002C16F2" w:rsidP="002C16F2">
            <w:pPr>
              <w:pStyle w:val="af1"/>
              <w:jc w:val="both"/>
              <w:rPr>
                <w:lang w:val="en-US"/>
              </w:rPr>
            </w:pPr>
            <w:r>
              <w:rPr>
                <w:lang w:val="en-US"/>
              </w:rPr>
              <w:t>Essay</w:t>
            </w:r>
          </w:p>
        </w:tc>
        <w:tc>
          <w:tcPr>
            <w:tcW w:w="451" w:type="dxa"/>
            <w:tcBorders>
              <w:left w:val="single" w:sz="4" w:space="0" w:color="auto"/>
              <w:right w:val="single" w:sz="4" w:space="0" w:color="auto"/>
            </w:tcBorders>
            <w:shd w:val="clear" w:color="auto" w:fill="auto"/>
          </w:tcPr>
          <w:p w14:paraId="404CBD8E" w14:textId="5A68AD2B"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5B10CE8B" w14:textId="763495ED"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ED0A22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14E9B57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64E292E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6329B1FB"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7C404B1D" w14:textId="77777777" w:rsidTr="00EE6141">
        <w:tc>
          <w:tcPr>
            <w:tcW w:w="669" w:type="dxa"/>
            <w:tcBorders>
              <w:top w:val="single" w:sz="4" w:space="0" w:color="auto"/>
              <w:left w:val="single" w:sz="4" w:space="0" w:color="auto"/>
              <w:bottom w:val="single" w:sz="4" w:space="0" w:color="auto"/>
              <w:right w:val="single" w:sz="4" w:space="0" w:color="auto"/>
            </w:tcBorders>
          </w:tcPr>
          <w:p w14:paraId="2D05A563"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3</w:t>
            </w:r>
          </w:p>
        </w:tc>
        <w:tc>
          <w:tcPr>
            <w:tcW w:w="5965" w:type="dxa"/>
            <w:tcBorders>
              <w:top w:val="single" w:sz="4" w:space="0" w:color="auto"/>
              <w:left w:val="single" w:sz="4" w:space="0" w:color="auto"/>
              <w:bottom w:val="single" w:sz="4" w:space="0" w:color="auto"/>
              <w:right w:val="single" w:sz="4" w:space="0" w:color="auto"/>
            </w:tcBorders>
          </w:tcPr>
          <w:p w14:paraId="4CA6921E" w14:textId="77777777" w:rsidR="002C16F2" w:rsidRPr="0096624F" w:rsidRDefault="002C16F2" w:rsidP="002C16F2">
            <w:pPr>
              <w:pStyle w:val="af1"/>
              <w:jc w:val="both"/>
              <w:rPr>
                <w:lang w:val="en-US"/>
              </w:rPr>
            </w:pPr>
            <w:r>
              <w:rPr>
                <w:lang w:val="en-US"/>
              </w:rPr>
              <w:t>Presentation</w:t>
            </w:r>
          </w:p>
        </w:tc>
        <w:tc>
          <w:tcPr>
            <w:tcW w:w="451" w:type="dxa"/>
            <w:tcBorders>
              <w:left w:val="single" w:sz="4" w:space="0" w:color="auto"/>
              <w:right w:val="single" w:sz="4" w:space="0" w:color="auto"/>
            </w:tcBorders>
            <w:shd w:val="clear" w:color="auto" w:fill="auto"/>
          </w:tcPr>
          <w:p w14:paraId="2D4069D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1B29D20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E6BE7E2" w14:textId="245C9DDA"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tcBorders>
            <w:shd w:val="clear" w:color="auto" w:fill="auto"/>
          </w:tcPr>
          <w:p w14:paraId="7CAB948D" w14:textId="49DC7CD2" w:rsidR="002C16F2" w:rsidRPr="00AD2976" w:rsidRDefault="00EE6141"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1</w:t>
            </w:r>
            <w:r w:rsidR="00D21C08">
              <w:rPr>
                <w:rFonts w:ascii="Times New Roman" w:hAnsi="Times New Roman"/>
                <w:sz w:val="24"/>
                <w:szCs w:val="24"/>
                <w:lang w:val="en-US"/>
              </w:rPr>
              <w:t>0</w:t>
            </w:r>
          </w:p>
        </w:tc>
        <w:tc>
          <w:tcPr>
            <w:tcW w:w="451" w:type="dxa"/>
            <w:tcBorders>
              <w:left w:val="single" w:sz="4" w:space="0" w:color="auto"/>
            </w:tcBorders>
            <w:shd w:val="clear" w:color="auto" w:fill="auto"/>
          </w:tcPr>
          <w:p w14:paraId="5D6EE20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01E2FE3E"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1094F0B" w14:textId="77777777" w:rsidTr="00EE6141">
        <w:tc>
          <w:tcPr>
            <w:tcW w:w="669" w:type="dxa"/>
            <w:tcBorders>
              <w:top w:val="single" w:sz="4" w:space="0" w:color="auto"/>
              <w:left w:val="single" w:sz="4" w:space="0" w:color="auto"/>
              <w:bottom w:val="single" w:sz="4" w:space="0" w:color="auto"/>
              <w:right w:val="single" w:sz="4" w:space="0" w:color="auto"/>
            </w:tcBorders>
          </w:tcPr>
          <w:p w14:paraId="498E9963"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4</w:t>
            </w:r>
          </w:p>
        </w:tc>
        <w:tc>
          <w:tcPr>
            <w:tcW w:w="5965" w:type="dxa"/>
            <w:tcBorders>
              <w:top w:val="single" w:sz="4" w:space="0" w:color="auto"/>
              <w:left w:val="single" w:sz="4" w:space="0" w:color="auto"/>
              <w:bottom w:val="single" w:sz="4" w:space="0" w:color="auto"/>
              <w:right w:val="single" w:sz="4" w:space="0" w:color="auto"/>
            </w:tcBorders>
          </w:tcPr>
          <w:p w14:paraId="7E9F537C" w14:textId="77777777" w:rsidR="002C16F2" w:rsidRPr="0096624F" w:rsidRDefault="002C16F2" w:rsidP="002C16F2">
            <w:pPr>
              <w:pStyle w:val="af1"/>
              <w:jc w:val="both"/>
              <w:rPr>
                <w:lang w:val="en-US"/>
              </w:rPr>
            </w:pPr>
            <w:r>
              <w:rPr>
                <w:lang w:val="en-US"/>
              </w:rPr>
              <w:t>Report</w:t>
            </w:r>
          </w:p>
        </w:tc>
        <w:tc>
          <w:tcPr>
            <w:tcW w:w="451" w:type="dxa"/>
            <w:tcBorders>
              <w:left w:val="single" w:sz="4" w:space="0" w:color="auto"/>
              <w:right w:val="single" w:sz="4" w:space="0" w:color="auto"/>
            </w:tcBorders>
            <w:shd w:val="clear" w:color="auto" w:fill="auto"/>
          </w:tcPr>
          <w:p w14:paraId="4152CB2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048BB5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147AB1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557C14FB" w14:textId="2AAD5AAF"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143DC9C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2172ED60"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D911100" w14:textId="77777777" w:rsidTr="00EE6141">
        <w:tc>
          <w:tcPr>
            <w:tcW w:w="669" w:type="dxa"/>
            <w:tcBorders>
              <w:top w:val="single" w:sz="4" w:space="0" w:color="auto"/>
              <w:left w:val="single" w:sz="4" w:space="0" w:color="auto"/>
              <w:bottom w:val="single" w:sz="4" w:space="0" w:color="auto"/>
              <w:right w:val="single" w:sz="4" w:space="0" w:color="auto"/>
            </w:tcBorders>
          </w:tcPr>
          <w:p w14:paraId="6D2A4AA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5965" w:type="dxa"/>
            <w:tcBorders>
              <w:top w:val="single" w:sz="4" w:space="0" w:color="auto"/>
              <w:left w:val="single" w:sz="4" w:space="0" w:color="auto"/>
              <w:bottom w:val="single" w:sz="4" w:space="0" w:color="auto"/>
              <w:right w:val="single" w:sz="4" w:space="0" w:color="auto"/>
            </w:tcBorders>
          </w:tcPr>
          <w:p w14:paraId="0A7F244B" w14:textId="77777777" w:rsidR="002C16F2" w:rsidRPr="0096624F" w:rsidRDefault="002C16F2" w:rsidP="002C16F2">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to clinical classes</w:t>
            </w:r>
          </w:p>
        </w:tc>
        <w:tc>
          <w:tcPr>
            <w:tcW w:w="451" w:type="dxa"/>
            <w:tcBorders>
              <w:left w:val="single" w:sz="4" w:space="0" w:color="auto"/>
              <w:right w:val="single" w:sz="4" w:space="0" w:color="auto"/>
            </w:tcBorders>
            <w:shd w:val="clear" w:color="auto" w:fill="auto"/>
          </w:tcPr>
          <w:p w14:paraId="4A9FFE21" w14:textId="45762D63"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76E50A42" w14:textId="5F75CE3F"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4BC770C0" w14:textId="4A63530C"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tcBorders>
            <w:shd w:val="clear" w:color="auto" w:fill="auto"/>
          </w:tcPr>
          <w:p w14:paraId="3D3D4972" w14:textId="6569CAD0" w:rsidR="002C16F2" w:rsidRPr="004147F6" w:rsidRDefault="00EE6141"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r w:rsidR="00D21C08">
              <w:rPr>
                <w:rFonts w:ascii="Times New Roman" w:hAnsi="Times New Roman"/>
                <w:sz w:val="24"/>
                <w:szCs w:val="24"/>
              </w:rPr>
              <w:t>0</w:t>
            </w:r>
          </w:p>
        </w:tc>
        <w:tc>
          <w:tcPr>
            <w:tcW w:w="451" w:type="dxa"/>
            <w:tcBorders>
              <w:left w:val="single" w:sz="4" w:space="0" w:color="auto"/>
            </w:tcBorders>
            <w:shd w:val="clear" w:color="auto" w:fill="auto"/>
          </w:tcPr>
          <w:p w14:paraId="7337702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30D59A66"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56D1C41" w14:textId="77777777" w:rsidTr="00EE6141">
        <w:tc>
          <w:tcPr>
            <w:tcW w:w="669" w:type="dxa"/>
            <w:tcBorders>
              <w:top w:val="single" w:sz="4" w:space="0" w:color="auto"/>
              <w:left w:val="single" w:sz="4" w:space="0" w:color="auto"/>
              <w:bottom w:val="single" w:sz="4" w:space="0" w:color="auto"/>
              <w:right w:val="single" w:sz="4" w:space="0" w:color="auto"/>
            </w:tcBorders>
          </w:tcPr>
          <w:p w14:paraId="4884279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10EFC2B2" w14:textId="3B91C752"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 xml:space="preserve">TOTAL </w:t>
            </w:r>
            <w:r w:rsidRPr="00913AC6">
              <w:rPr>
                <w:rFonts w:ascii="Times New Roman" w:hAnsi="Times New Roman"/>
                <w:sz w:val="24"/>
                <w:szCs w:val="24"/>
              </w:rPr>
              <w:t>(</w:t>
            </w:r>
            <w:r w:rsidR="00EE6141">
              <w:rPr>
                <w:rFonts w:ascii="Times New Roman" w:hAnsi="Times New Roman"/>
                <w:sz w:val="24"/>
                <w:szCs w:val="24"/>
              </w:rPr>
              <w:t xml:space="preserve"> </w:t>
            </w:r>
            <w:r>
              <w:rPr>
                <w:rFonts w:ascii="Times New Roman" w:hAnsi="Times New Roman"/>
                <w:sz w:val="24"/>
                <w:szCs w:val="24"/>
                <w:lang w:val="en-US"/>
              </w:rPr>
              <w:t xml:space="preserve"> AH)</w:t>
            </w:r>
          </w:p>
        </w:tc>
        <w:tc>
          <w:tcPr>
            <w:tcW w:w="451" w:type="dxa"/>
            <w:tcBorders>
              <w:left w:val="single" w:sz="4" w:space="0" w:color="auto"/>
              <w:bottom w:val="single" w:sz="4" w:space="0" w:color="auto"/>
              <w:right w:val="single" w:sz="4" w:space="0" w:color="auto"/>
            </w:tcBorders>
            <w:shd w:val="clear" w:color="auto" w:fill="auto"/>
          </w:tcPr>
          <w:p w14:paraId="590CDD49" w14:textId="568E9E6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right w:val="single" w:sz="4" w:space="0" w:color="auto"/>
            </w:tcBorders>
            <w:shd w:val="clear" w:color="auto" w:fill="auto"/>
          </w:tcPr>
          <w:p w14:paraId="5D922351" w14:textId="2FB1E443"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right w:val="single" w:sz="4" w:space="0" w:color="auto"/>
            </w:tcBorders>
            <w:shd w:val="clear" w:color="auto" w:fill="auto"/>
          </w:tcPr>
          <w:p w14:paraId="4A61C68C" w14:textId="215E09FD"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tcBorders>
            <w:shd w:val="clear" w:color="auto" w:fill="auto"/>
          </w:tcPr>
          <w:p w14:paraId="240AC6D2" w14:textId="7476BBAA" w:rsidR="002C16F2" w:rsidRPr="00913AC6" w:rsidRDefault="00EE6141"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r w:rsidR="00D21C08">
              <w:rPr>
                <w:rFonts w:ascii="Times New Roman" w:hAnsi="Times New Roman"/>
                <w:sz w:val="24"/>
                <w:szCs w:val="24"/>
              </w:rPr>
              <w:t>0</w:t>
            </w:r>
          </w:p>
        </w:tc>
        <w:tc>
          <w:tcPr>
            <w:tcW w:w="451" w:type="dxa"/>
            <w:tcBorders>
              <w:left w:val="single" w:sz="4" w:space="0" w:color="auto"/>
              <w:bottom w:val="single" w:sz="4" w:space="0" w:color="auto"/>
            </w:tcBorders>
            <w:shd w:val="clear" w:color="auto" w:fill="auto"/>
          </w:tcPr>
          <w:p w14:paraId="4C7A3796" w14:textId="6EFF786F"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bottom w:val="single" w:sz="4" w:space="0" w:color="auto"/>
            </w:tcBorders>
            <w:shd w:val="clear" w:color="auto" w:fill="auto"/>
          </w:tcPr>
          <w:p w14:paraId="07B35268"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45E18D21" w14:textId="77777777" w:rsidR="002C16F2" w:rsidRPr="00913AC6" w:rsidRDefault="002C16F2" w:rsidP="002C16F2">
      <w:pPr>
        <w:tabs>
          <w:tab w:val="right" w:leader="underscore" w:pos="9639"/>
        </w:tabs>
        <w:spacing w:after="0" w:line="240" w:lineRule="auto"/>
        <w:ind w:firstLine="539"/>
        <w:jc w:val="both"/>
        <w:rPr>
          <w:rFonts w:ascii="Times New Roman" w:hAnsi="Times New Roman"/>
          <w:bCs/>
          <w:sz w:val="24"/>
          <w:szCs w:val="24"/>
        </w:rPr>
      </w:pPr>
    </w:p>
    <w:p w14:paraId="78F00892" w14:textId="77777777" w:rsidR="002C16F2" w:rsidRPr="00D03379" w:rsidRDefault="002C16F2" w:rsidP="00D03379">
      <w:pPr>
        <w:tabs>
          <w:tab w:val="right" w:leader="underscore" w:pos="9639"/>
        </w:tabs>
        <w:spacing w:after="0" w:line="240" w:lineRule="auto"/>
        <w:jc w:val="both"/>
        <w:rPr>
          <w:rFonts w:ascii="Times New Roman" w:hAnsi="Times New Roman"/>
          <w:b/>
          <w:sz w:val="24"/>
          <w:szCs w:val="24"/>
        </w:rPr>
      </w:pPr>
      <w:r w:rsidRPr="00D03379">
        <w:rPr>
          <w:rFonts w:ascii="Times New Roman" w:hAnsi="Times New Roman"/>
          <w:b/>
          <w:sz w:val="24"/>
          <w:szCs w:val="24"/>
        </w:rPr>
        <w:t xml:space="preserve">6. </w:t>
      </w:r>
      <w:r w:rsidRPr="00D03379">
        <w:rPr>
          <w:rFonts w:ascii="Times New Roman" w:hAnsi="Times New Roman"/>
          <w:b/>
          <w:sz w:val="24"/>
          <w:szCs w:val="24"/>
          <w:lang w:val="en-US"/>
        </w:rPr>
        <w:t>Assessment</w:t>
      </w:r>
      <w:r w:rsidRPr="00D03379">
        <w:rPr>
          <w:rFonts w:ascii="Times New Roman" w:hAnsi="Times New Roman"/>
          <w:b/>
          <w:sz w:val="24"/>
          <w:szCs w:val="24"/>
        </w:rPr>
        <w:t xml:space="preserve"> </w:t>
      </w:r>
      <w:r w:rsidRPr="00D03379">
        <w:rPr>
          <w:rFonts w:ascii="Times New Roman" w:hAnsi="Times New Roman"/>
          <w:b/>
          <w:sz w:val="24"/>
          <w:szCs w:val="24"/>
          <w:lang w:val="en-US"/>
        </w:rPr>
        <w:t>tools</w:t>
      </w:r>
    </w:p>
    <w:p w14:paraId="2B85C439" w14:textId="77777777" w:rsidR="002C16F2" w:rsidRPr="00177EFA" w:rsidRDefault="002C16F2" w:rsidP="002C16F2">
      <w:pPr>
        <w:tabs>
          <w:tab w:val="right" w:leader="underscore" w:pos="9639"/>
        </w:tabs>
        <w:spacing w:after="0" w:line="240" w:lineRule="auto"/>
        <w:ind w:firstLine="539"/>
        <w:jc w:val="both"/>
        <w:rPr>
          <w:rFonts w:ascii="Times New Roman" w:hAnsi="Times New Roman"/>
          <w:bCs/>
          <w:sz w:val="24"/>
          <w:szCs w:val="24"/>
          <w:lang w:val="en-US"/>
        </w:rPr>
      </w:pPr>
      <w:r w:rsidRPr="00351130">
        <w:rPr>
          <w:rFonts w:ascii="Times New Roman" w:hAnsi="Times New Roman"/>
          <w:bCs/>
          <w:sz w:val="24"/>
          <w:szCs w:val="24"/>
          <w:lang w:val="en-US"/>
        </w:rPr>
        <w:t xml:space="preserve">6.1. </w:t>
      </w:r>
      <w:r>
        <w:rPr>
          <w:rFonts w:ascii="Times New Roman" w:hAnsi="Times New Roman"/>
          <w:bCs/>
          <w:sz w:val="24"/>
          <w:szCs w:val="24"/>
          <w:lang w:val="en-US"/>
        </w:rPr>
        <w:t>Types</w:t>
      </w:r>
      <w:r w:rsidRPr="00351130">
        <w:rPr>
          <w:rFonts w:ascii="Times New Roman" w:hAnsi="Times New Roman"/>
          <w:bCs/>
          <w:sz w:val="24"/>
          <w:szCs w:val="24"/>
          <w:lang w:val="en-US"/>
        </w:rPr>
        <w:t xml:space="preserve"> </w:t>
      </w:r>
      <w:r>
        <w:rPr>
          <w:rFonts w:ascii="Times New Roman" w:hAnsi="Times New Roman"/>
          <w:bCs/>
          <w:sz w:val="24"/>
          <w:szCs w:val="24"/>
          <w:lang w:val="en-US"/>
        </w:rPr>
        <w:t>of</w:t>
      </w:r>
      <w:r w:rsidRPr="00351130">
        <w:rPr>
          <w:rFonts w:ascii="Times New Roman" w:hAnsi="Times New Roman"/>
          <w:bCs/>
          <w:sz w:val="24"/>
          <w:szCs w:val="24"/>
          <w:lang w:val="en-US"/>
        </w:rPr>
        <w:t xml:space="preserve"> </w:t>
      </w:r>
      <w:r>
        <w:rPr>
          <w:rFonts w:ascii="Times New Roman" w:hAnsi="Times New Roman"/>
          <w:bCs/>
          <w:sz w:val="24"/>
          <w:szCs w:val="24"/>
          <w:lang w:val="en-US"/>
        </w:rPr>
        <w:t>current</w:t>
      </w:r>
      <w:r w:rsidRPr="00351130">
        <w:rPr>
          <w:rFonts w:ascii="Times New Roman" w:hAnsi="Times New Roman"/>
          <w:bCs/>
          <w:sz w:val="24"/>
          <w:szCs w:val="24"/>
          <w:lang w:val="en-US"/>
        </w:rPr>
        <w:t xml:space="preserve"> </w:t>
      </w:r>
      <w:r>
        <w:rPr>
          <w:rFonts w:ascii="Times New Roman" w:hAnsi="Times New Roman"/>
          <w:bCs/>
          <w:sz w:val="24"/>
          <w:szCs w:val="24"/>
          <w:lang w:val="en-US"/>
        </w:rPr>
        <w:t>control</w:t>
      </w:r>
      <w:r w:rsidRPr="00351130">
        <w:rPr>
          <w:rFonts w:ascii="Times New Roman" w:hAnsi="Times New Roman"/>
          <w:bCs/>
          <w:sz w:val="24"/>
          <w:szCs w:val="24"/>
          <w:lang w:val="en-US"/>
        </w:rPr>
        <w:t xml:space="preserve"> </w:t>
      </w:r>
      <w:r>
        <w:rPr>
          <w:rFonts w:ascii="Times New Roman" w:hAnsi="Times New Roman"/>
          <w:bCs/>
          <w:sz w:val="24"/>
          <w:szCs w:val="24"/>
          <w:lang w:val="en-US"/>
        </w:rPr>
        <w:t>and</w:t>
      </w:r>
      <w:r w:rsidRPr="00351130">
        <w:rPr>
          <w:rFonts w:ascii="Times New Roman" w:hAnsi="Times New Roman"/>
          <w:bCs/>
          <w:sz w:val="24"/>
          <w:szCs w:val="24"/>
          <w:lang w:val="en-US"/>
        </w:rPr>
        <w:t xml:space="preserve"> </w:t>
      </w:r>
      <w:r>
        <w:rPr>
          <w:rFonts w:ascii="Times New Roman" w:hAnsi="Times New Roman"/>
          <w:bCs/>
          <w:sz w:val="24"/>
          <w:szCs w:val="24"/>
          <w:lang w:val="en-US"/>
        </w:rPr>
        <w:t>intermediate</w:t>
      </w:r>
      <w:r w:rsidRPr="00351130">
        <w:rPr>
          <w:rFonts w:ascii="Times New Roman" w:hAnsi="Times New Roman"/>
          <w:bCs/>
          <w:sz w:val="24"/>
          <w:szCs w:val="24"/>
          <w:lang w:val="en-US"/>
        </w:rPr>
        <w:t xml:space="preserve"> </w:t>
      </w:r>
      <w:r>
        <w:rPr>
          <w:rFonts w:ascii="Times New Roman" w:hAnsi="Times New Roman"/>
          <w:bCs/>
          <w:sz w:val="24"/>
          <w:szCs w:val="24"/>
          <w:lang w:val="en-US"/>
        </w:rPr>
        <w:t xml:space="preserve">attestation, assessment tools. </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933"/>
        <w:gridCol w:w="1344"/>
        <w:gridCol w:w="2849"/>
        <w:gridCol w:w="921"/>
        <w:gridCol w:w="1280"/>
        <w:gridCol w:w="1559"/>
      </w:tblGrid>
      <w:tr w:rsidR="002C16F2" w:rsidRPr="00913AC6" w14:paraId="5E2DC4F3" w14:textId="77777777" w:rsidTr="002C16F2">
        <w:tc>
          <w:tcPr>
            <w:tcW w:w="526" w:type="dxa"/>
            <w:vMerge w:val="restart"/>
            <w:tcBorders>
              <w:top w:val="single" w:sz="4" w:space="0" w:color="auto"/>
              <w:left w:val="single" w:sz="4" w:space="0" w:color="auto"/>
              <w:bottom w:val="single" w:sz="4" w:space="0" w:color="auto"/>
              <w:right w:val="single" w:sz="4" w:space="0" w:color="auto"/>
            </w:tcBorders>
            <w:vAlign w:val="center"/>
          </w:tcPr>
          <w:p w14:paraId="45C589DC" w14:textId="77777777" w:rsidR="002C16F2" w:rsidRPr="00913AC6" w:rsidRDefault="002C16F2" w:rsidP="002C16F2">
            <w:pPr>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sz w:val="24"/>
                <w:szCs w:val="24"/>
              </w:rPr>
              <w:t xml:space="preserve">№ </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14:paraId="46469DE1"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 xml:space="preserve">№ </w:t>
            </w:r>
            <w:r>
              <w:rPr>
                <w:rFonts w:ascii="Times New Roman" w:hAnsi="Times New Roman"/>
                <w:sz w:val="24"/>
                <w:szCs w:val="24"/>
                <w:lang w:val="en-US"/>
              </w:rPr>
              <w:t xml:space="preserve">of semester </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14:paraId="1E239C3A"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Types of control</w:t>
            </w:r>
          </w:p>
        </w:tc>
        <w:tc>
          <w:tcPr>
            <w:tcW w:w="2849" w:type="dxa"/>
            <w:vMerge w:val="restart"/>
            <w:tcBorders>
              <w:top w:val="single" w:sz="4" w:space="0" w:color="auto"/>
              <w:left w:val="single" w:sz="4" w:space="0" w:color="auto"/>
              <w:bottom w:val="single" w:sz="4" w:space="0" w:color="auto"/>
              <w:right w:val="single" w:sz="4" w:space="0" w:color="auto"/>
            </w:tcBorders>
            <w:vAlign w:val="center"/>
          </w:tcPr>
          <w:p w14:paraId="572D2E97"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bCs/>
                <w:sz w:val="24"/>
                <w:szCs w:val="24"/>
                <w:lang w:val="en-US"/>
              </w:rPr>
              <w:t xml:space="preserve">Part of the discipline </w:t>
            </w:r>
          </w:p>
        </w:tc>
        <w:tc>
          <w:tcPr>
            <w:tcW w:w="3760" w:type="dxa"/>
            <w:gridSpan w:val="3"/>
            <w:tcBorders>
              <w:top w:val="single" w:sz="4" w:space="0" w:color="auto"/>
              <w:left w:val="single" w:sz="4" w:space="0" w:color="auto"/>
              <w:bottom w:val="single" w:sz="4" w:space="0" w:color="auto"/>
              <w:right w:val="single" w:sz="4" w:space="0" w:color="auto"/>
            </w:tcBorders>
            <w:vAlign w:val="center"/>
          </w:tcPr>
          <w:p w14:paraId="7B6148AB" w14:textId="77777777" w:rsidR="002C16F2" w:rsidRPr="00351130" w:rsidRDefault="002C16F2" w:rsidP="002C16F2">
            <w:pPr>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Assessment tools</w:t>
            </w:r>
          </w:p>
        </w:tc>
      </w:tr>
      <w:tr w:rsidR="002C16F2" w:rsidRPr="00913AC6" w14:paraId="4981BD91" w14:textId="77777777" w:rsidTr="002C16F2">
        <w:tc>
          <w:tcPr>
            <w:tcW w:w="526" w:type="dxa"/>
            <w:vMerge/>
            <w:tcBorders>
              <w:top w:val="single" w:sz="4" w:space="0" w:color="auto"/>
              <w:left w:val="single" w:sz="4" w:space="0" w:color="auto"/>
              <w:bottom w:val="single" w:sz="4" w:space="0" w:color="auto"/>
              <w:right w:val="single" w:sz="4" w:space="0" w:color="auto"/>
            </w:tcBorders>
            <w:vAlign w:val="center"/>
          </w:tcPr>
          <w:p w14:paraId="1CE98FCC" w14:textId="77777777" w:rsidR="002C16F2" w:rsidRPr="00913AC6" w:rsidRDefault="002C16F2" w:rsidP="002C16F2">
            <w:pPr>
              <w:spacing w:after="0" w:line="240" w:lineRule="auto"/>
              <w:rPr>
                <w:rFonts w:ascii="Times New Roman" w:hAnsi="Times New Roman"/>
                <w:bCs/>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tcPr>
          <w:p w14:paraId="473E3FB4" w14:textId="77777777" w:rsidR="002C16F2" w:rsidRPr="00913AC6" w:rsidRDefault="002C16F2" w:rsidP="002C16F2">
            <w:pPr>
              <w:spacing w:after="0" w:line="240" w:lineRule="auto"/>
              <w:rPr>
                <w:rFonts w:ascii="Times New Roman" w:hAnsi="Times New Roman"/>
                <w:sz w:val="24"/>
                <w:szCs w:val="24"/>
              </w:rPr>
            </w:pPr>
          </w:p>
        </w:tc>
        <w:tc>
          <w:tcPr>
            <w:tcW w:w="1344" w:type="dxa"/>
            <w:vMerge/>
            <w:tcBorders>
              <w:top w:val="single" w:sz="4" w:space="0" w:color="auto"/>
              <w:left w:val="single" w:sz="4" w:space="0" w:color="auto"/>
              <w:bottom w:val="single" w:sz="4" w:space="0" w:color="auto"/>
              <w:right w:val="single" w:sz="4" w:space="0" w:color="auto"/>
            </w:tcBorders>
            <w:vAlign w:val="center"/>
          </w:tcPr>
          <w:p w14:paraId="3A1EB7E1" w14:textId="77777777" w:rsidR="002C16F2" w:rsidRPr="00913AC6" w:rsidRDefault="002C16F2" w:rsidP="002C16F2">
            <w:pPr>
              <w:spacing w:after="0" w:line="240" w:lineRule="auto"/>
              <w:rPr>
                <w:rFonts w:ascii="Times New Roman" w:hAnsi="Times New Roman"/>
                <w:sz w:val="24"/>
                <w:szCs w:val="24"/>
              </w:rPr>
            </w:pPr>
          </w:p>
        </w:tc>
        <w:tc>
          <w:tcPr>
            <w:tcW w:w="2849" w:type="dxa"/>
            <w:vMerge/>
            <w:tcBorders>
              <w:top w:val="single" w:sz="4" w:space="0" w:color="auto"/>
              <w:left w:val="single" w:sz="4" w:space="0" w:color="auto"/>
              <w:bottom w:val="single" w:sz="4" w:space="0" w:color="auto"/>
              <w:right w:val="single" w:sz="4" w:space="0" w:color="auto"/>
            </w:tcBorders>
            <w:vAlign w:val="center"/>
          </w:tcPr>
          <w:p w14:paraId="47810443" w14:textId="77777777" w:rsidR="002C16F2" w:rsidRPr="00913AC6" w:rsidRDefault="002C16F2" w:rsidP="002C16F2">
            <w:pPr>
              <w:spacing w:after="0" w:line="240" w:lineRule="auto"/>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3B8D49CB"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Type</w:t>
            </w:r>
          </w:p>
        </w:tc>
        <w:tc>
          <w:tcPr>
            <w:tcW w:w="1280" w:type="dxa"/>
            <w:tcBorders>
              <w:top w:val="single" w:sz="4" w:space="0" w:color="auto"/>
              <w:left w:val="single" w:sz="4" w:space="0" w:color="auto"/>
              <w:bottom w:val="single" w:sz="4" w:space="0" w:color="auto"/>
              <w:right w:val="single" w:sz="4" w:space="0" w:color="auto"/>
            </w:tcBorders>
            <w:vAlign w:val="center"/>
          </w:tcPr>
          <w:p w14:paraId="3654C737"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Number of questions </w:t>
            </w:r>
          </w:p>
        </w:tc>
        <w:tc>
          <w:tcPr>
            <w:tcW w:w="1559" w:type="dxa"/>
            <w:tcBorders>
              <w:top w:val="single" w:sz="4" w:space="0" w:color="auto"/>
              <w:left w:val="single" w:sz="4" w:space="0" w:color="auto"/>
              <w:bottom w:val="single" w:sz="4" w:space="0" w:color="auto"/>
              <w:right w:val="single" w:sz="4" w:space="0" w:color="auto"/>
            </w:tcBorders>
            <w:vAlign w:val="center"/>
          </w:tcPr>
          <w:p w14:paraId="6D6B53FB"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Number of distractors</w:t>
            </w:r>
          </w:p>
        </w:tc>
      </w:tr>
      <w:tr w:rsidR="002C16F2" w:rsidRPr="00913AC6" w14:paraId="40C01F29" w14:textId="77777777" w:rsidTr="002C16F2">
        <w:tc>
          <w:tcPr>
            <w:tcW w:w="526" w:type="dxa"/>
            <w:tcBorders>
              <w:top w:val="single" w:sz="4" w:space="0" w:color="auto"/>
              <w:left w:val="single" w:sz="4" w:space="0" w:color="auto"/>
              <w:bottom w:val="single" w:sz="4" w:space="0" w:color="auto"/>
              <w:right w:val="single" w:sz="4" w:space="0" w:color="auto"/>
            </w:tcBorders>
          </w:tcPr>
          <w:p w14:paraId="11524769"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14:paraId="1C8A318E"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1344" w:type="dxa"/>
            <w:tcBorders>
              <w:top w:val="single" w:sz="4" w:space="0" w:color="auto"/>
              <w:left w:val="single" w:sz="4" w:space="0" w:color="auto"/>
              <w:bottom w:val="single" w:sz="4" w:space="0" w:color="auto"/>
              <w:right w:val="single" w:sz="4" w:space="0" w:color="auto"/>
            </w:tcBorders>
            <w:vAlign w:val="center"/>
          </w:tcPr>
          <w:p w14:paraId="7C9BE714"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2849" w:type="dxa"/>
            <w:tcBorders>
              <w:top w:val="single" w:sz="4" w:space="0" w:color="auto"/>
              <w:left w:val="single" w:sz="4" w:space="0" w:color="auto"/>
              <w:bottom w:val="single" w:sz="4" w:space="0" w:color="auto"/>
              <w:right w:val="single" w:sz="4" w:space="0" w:color="auto"/>
            </w:tcBorders>
            <w:vAlign w:val="center"/>
          </w:tcPr>
          <w:p w14:paraId="03FCE9F3"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921" w:type="dxa"/>
            <w:tcBorders>
              <w:top w:val="single" w:sz="4" w:space="0" w:color="auto"/>
              <w:left w:val="single" w:sz="4" w:space="0" w:color="auto"/>
              <w:bottom w:val="single" w:sz="4" w:space="0" w:color="auto"/>
              <w:right w:val="single" w:sz="4" w:space="0" w:color="auto"/>
            </w:tcBorders>
          </w:tcPr>
          <w:p w14:paraId="18A7B02C"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5</w:t>
            </w:r>
          </w:p>
        </w:tc>
        <w:tc>
          <w:tcPr>
            <w:tcW w:w="1280" w:type="dxa"/>
            <w:tcBorders>
              <w:top w:val="single" w:sz="4" w:space="0" w:color="auto"/>
              <w:left w:val="single" w:sz="4" w:space="0" w:color="auto"/>
              <w:bottom w:val="single" w:sz="4" w:space="0" w:color="auto"/>
              <w:right w:val="single" w:sz="4" w:space="0" w:color="auto"/>
            </w:tcBorders>
          </w:tcPr>
          <w:p w14:paraId="741E57DB"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4B1D5E86"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7</w:t>
            </w:r>
          </w:p>
        </w:tc>
      </w:tr>
      <w:tr w:rsidR="002C16F2" w:rsidRPr="00913AC6" w14:paraId="78EC5B82" w14:textId="77777777" w:rsidTr="002C16F2">
        <w:tc>
          <w:tcPr>
            <w:tcW w:w="526" w:type="dxa"/>
            <w:tcBorders>
              <w:top w:val="single" w:sz="4" w:space="0" w:color="auto"/>
              <w:left w:val="single" w:sz="4" w:space="0" w:color="auto"/>
              <w:bottom w:val="single" w:sz="4" w:space="0" w:color="auto"/>
              <w:right w:val="single" w:sz="4" w:space="0" w:color="auto"/>
            </w:tcBorders>
          </w:tcPr>
          <w:p w14:paraId="257831A0" w14:textId="77777777" w:rsidR="002C16F2" w:rsidRPr="00913AC6" w:rsidRDefault="002C16F2" w:rsidP="002C16F2">
            <w:pPr>
              <w:numPr>
                <w:ilvl w:val="0"/>
                <w:numId w:val="7"/>
              </w:numPr>
              <w:tabs>
                <w:tab w:val="num" w:pos="284"/>
              </w:tabs>
              <w:spacing w:after="0" w:line="240" w:lineRule="auto"/>
              <w:ind w:left="357" w:hanging="357"/>
              <w:jc w:val="both"/>
              <w:rPr>
                <w:rFonts w:ascii="Times New Roman" w:hAnsi="Times New Roman"/>
                <w:sz w:val="24"/>
                <w:szCs w:val="24"/>
              </w:rPr>
            </w:pPr>
          </w:p>
        </w:tc>
        <w:tc>
          <w:tcPr>
            <w:tcW w:w="933" w:type="dxa"/>
            <w:tcBorders>
              <w:top w:val="single" w:sz="4" w:space="0" w:color="auto"/>
              <w:left w:val="single" w:sz="4" w:space="0" w:color="auto"/>
              <w:bottom w:val="single" w:sz="4" w:space="0" w:color="auto"/>
              <w:right w:val="single" w:sz="4" w:space="0" w:color="auto"/>
            </w:tcBorders>
          </w:tcPr>
          <w:p w14:paraId="0F1496C7"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5</w:t>
            </w:r>
          </w:p>
        </w:tc>
        <w:tc>
          <w:tcPr>
            <w:tcW w:w="1344" w:type="dxa"/>
            <w:tcBorders>
              <w:top w:val="single" w:sz="4" w:space="0" w:color="auto"/>
              <w:left w:val="single" w:sz="4" w:space="0" w:color="auto"/>
              <w:bottom w:val="single" w:sz="4" w:space="0" w:color="auto"/>
              <w:right w:val="single" w:sz="4" w:space="0" w:color="auto"/>
            </w:tcBorders>
          </w:tcPr>
          <w:p w14:paraId="23E906FE" w14:textId="77777777" w:rsidR="002C16F2" w:rsidRPr="0035113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Test, questioning</w:t>
            </w:r>
          </w:p>
        </w:tc>
        <w:tc>
          <w:tcPr>
            <w:tcW w:w="2849" w:type="dxa"/>
            <w:tcBorders>
              <w:top w:val="single" w:sz="4" w:space="0" w:color="auto"/>
              <w:left w:val="single" w:sz="4" w:space="0" w:color="auto"/>
              <w:bottom w:val="single" w:sz="4" w:space="0" w:color="auto"/>
              <w:right w:val="single" w:sz="4" w:space="0" w:color="auto"/>
            </w:tcBorders>
          </w:tcPr>
          <w:p w14:paraId="3DBE08AD" w14:textId="655124C8" w:rsidR="002C16F2" w:rsidRPr="00351130" w:rsidRDefault="00071096" w:rsidP="002C16F2">
            <w:pPr>
              <w:tabs>
                <w:tab w:val="right" w:leader="underscore" w:pos="9639"/>
              </w:tabs>
              <w:spacing w:after="0" w:line="240" w:lineRule="auto"/>
              <w:jc w:val="both"/>
              <w:rPr>
                <w:rFonts w:ascii="Times New Roman" w:hAnsi="Times New Roman"/>
                <w:bCs/>
                <w:sz w:val="24"/>
                <w:szCs w:val="24"/>
                <w:lang w:val="en-US"/>
              </w:rPr>
            </w:pPr>
            <w:r w:rsidRPr="00071096">
              <w:rPr>
                <w:rFonts w:ascii="Times New Roman" w:hAnsi="Times New Roman"/>
                <w:bCs/>
                <w:spacing w:val="-2"/>
                <w:sz w:val="24"/>
                <w:szCs w:val="24"/>
                <w:lang w:val="en-US"/>
              </w:rPr>
              <w:t xml:space="preserve">Methods of correction of aesthetic parameters of the teeth                </w:t>
            </w:r>
          </w:p>
        </w:tc>
        <w:tc>
          <w:tcPr>
            <w:tcW w:w="921" w:type="dxa"/>
            <w:tcBorders>
              <w:top w:val="single" w:sz="4" w:space="0" w:color="auto"/>
              <w:left w:val="single" w:sz="4" w:space="0" w:color="auto"/>
              <w:bottom w:val="single" w:sz="4" w:space="0" w:color="auto"/>
              <w:right w:val="single" w:sz="4" w:space="0" w:color="auto"/>
            </w:tcBorders>
          </w:tcPr>
          <w:p w14:paraId="3E5FBCD9" w14:textId="77777777" w:rsidR="002C16F2" w:rsidRPr="0035113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tests</w:t>
            </w:r>
          </w:p>
        </w:tc>
        <w:tc>
          <w:tcPr>
            <w:tcW w:w="1280" w:type="dxa"/>
            <w:tcBorders>
              <w:top w:val="single" w:sz="4" w:space="0" w:color="auto"/>
              <w:left w:val="single" w:sz="4" w:space="0" w:color="auto"/>
              <w:bottom w:val="single" w:sz="4" w:space="0" w:color="auto"/>
              <w:right w:val="single" w:sz="4" w:space="0" w:color="auto"/>
            </w:tcBorders>
          </w:tcPr>
          <w:p w14:paraId="79DCAF2A"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2238D266" w14:textId="291CAD89" w:rsidR="002C16F2" w:rsidRPr="00913AC6" w:rsidRDefault="00071096"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2</w:t>
            </w:r>
          </w:p>
        </w:tc>
      </w:tr>
    </w:tbl>
    <w:p w14:paraId="4770D7BF" w14:textId="1DEDCD9D" w:rsidR="002C16F2" w:rsidRDefault="002C16F2"/>
    <w:p w14:paraId="4182B755" w14:textId="77777777" w:rsidR="008D703C" w:rsidRPr="00913AC6" w:rsidRDefault="008D703C" w:rsidP="008D703C">
      <w:pPr>
        <w:spacing w:after="0" w:line="240" w:lineRule="auto"/>
        <w:ind w:firstLine="709"/>
        <w:jc w:val="both"/>
        <w:rPr>
          <w:rFonts w:ascii="Times New Roman" w:hAnsi="Times New Roman"/>
          <w:sz w:val="24"/>
          <w:szCs w:val="24"/>
        </w:rPr>
      </w:pPr>
      <w:r w:rsidRPr="00913AC6">
        <w:rPr>
          <w:rFonts w:ascii="Times New Roman" w:hAnsi="Times New Roman"/>
          <w:sz w:val="24"/>
          <w:szCs w:val="24"/>
        </w:rPr>
        <w:t xml:space="preserve">6.2. </w:t>
      </w:r>
      <w:r>
        <w:rPr>
          <w:rFonts w:ascii="Times New Roman" w:hAnsi="Times New Roman"/>
          <w:sz w:val="24"/>
          <w:szCs w:val="24"/>
          <w:lang w:val="en-US"/>
        </w:rPr>
        <w:t>Examples of assessment tools</w:t>
      </w:r>
      <w:r w:rsidRPr="00913AC6">
        <w:rPr>
          <w:rFonts w:ascii="Times New Roman" w:hAnsi="Times New Roman"/>
          <w:sz w:val="24"/>
          <w:szCs w:val="24"/>
        </w:rPr>
        <w:t>:</w:t>
      </w:r>
    </w:p>
    <w:p w14:paraId="618BC435"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Choose ONE correct answer. </w:t>
      </w:r>
    </w:p>
    <w:p w14:paraId="49F30C6E"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0C30B660" w14:textId="1C992065"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Internal tooth </w:t>
      </w:r>
      <w:r>
        <w:rPr>
          <w:rFonts w:ascii="Times New Roman" w:eastAsia="Times New Roman" w:hAnsi="Times New Roman" w:cs="Times New Roman"/>
          <w:b/>
          <w:color w:val="000000"/>
        </w:rPr>
        <w:t>discoloration</w:t>
      </w:r>
      <w:r w:rsidRPr="008D703C">
        <w:rPr>
          <w:rFonts w:ascii="Times New Roman" w:eastAsia="Times New Roman" w:hAnsi="Times New Roman" w:cs="Times New Roman"/>
          <w:b/>
          <w:color w:val="000000"/>
        </w:rPr>
        <w:t xml:space="preserve"> that occurs after teeth</w:t>
      </w:r>
      <w:r w:rsidRPr="008D703C">
        <w:rPr>
          <w:rFonts w:ascii="Times New Roman" w:eastAsia="Times New Roman" w:hAnsi="Times New Roman" w:cs="Times New Roman"/>
          <w:b/>
        </w:rPr>
        <w:t xml:space="preserve"> eruption</w:t>
      </w:r>
      <w:r w:rsidRPr="008D703C">
        <w:rPr>
          <w:rFonts w:ascii="Times New Roman" w:eastAsia="Times New Roman" w:hAnsi="Times New Roman" w:cs="Times New Roman"/>
          <w:b/>
          <w:color w:val="000000"/>
        </w:rPr>
        <w:t xml:space="preserve"> can be caused by:</w:t>
      </w:r>
    </w:p>
    <w:p w14:paraId="43D12F41" w14:textId="3EB9FE66"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tetracycline</w:t>
      </w:r>
      <w:r>
        <w:rPr>
          <w:rFonts w:ascii="Times New Roman" w:eastAsia="Times New Roman" w:hAnsi="Times New Roman" w:cs="Times New Roman"/>
          <w:color w:val="000000"/>
        </w:rPr>
        <w:t xml:space="preserve"> intake</w:t>
      </w:r>
    </w:p>
    <w:p w14:paraId="4B0EBB29"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B. using a rinse with </w:t>
      </w:r>
      <w:r w:rsidRPr="008D703C">
        <w:rPr>
          <w:rFonts w:ascii="Times New Roman" w:eastAsia="Times New Roman" w:hAnsi="Times New Roman" w:cs="Times New Roman"/>
        </w:rPr>
        <w:t>chlorhexidine</w:t>
      </w:r>
    </w:p>
    <w:p w14:paraId="0F2EF8FA" w14:textId="43C3318C"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C0C0C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xml:space="preserve">. tooth injury with a </w:t>
      </w:r>
      <w:r>
        <w:rPr>
          <w:rFonts w:ascii="Times New Roman" w:eastAsia="Times New Roman" w:hAnsi="Times New Roman" w:cs="Times New Roman"/>
          <w:color w:val="000000"/>
          <w:highlight w:val="lightGray"/>
        </w:rPr>
        <w:t>damage</w:t>
      </w:r>
      <w:r w:rsidRPr="008D703C">
        <w:rPr>
          <w:rFonts w:ascii="Times New Roman" w:eastAsia="Times New Roman" w:hAnsi="Times New Roman" w:cs="Times New Roman"/>
          <w:color w:val="000000"/>
          <w:highlight w:val="lightGray"/>
        </w:rPr>
        <w:t xml:space="preserve"> of the neurovascular bundle</w:t>
      </w:r>
    </w:p>
    <w:p w14:paraId="18124393" w14:textId="6CE7A27F"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D. hemolytic anemia </w:t>
      </w:r>
    </w:p>
    <w:p w14:paraId="0FB70D16"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C7DBEAF" w14:textId="57D38E55"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Intracoronal bleaching</w:t>
      </w:r>
      <w:r w:rsidRPr="008D703C">
        <w:rPr>
          <w:rFonts w:ascii="Times New Roman" w:eastAsia="Times New Roman" w:hAnsi="Times New Roman" w:cs="Times New Roman"/>
          <w:b/>
          <w:color w:val="000000"/>
        </w:rPr>
        <w:t xml:space="preserve"> is used for:</w:t>
      </w:r>
    </w:p>
    <w:p w14:paraId="7F093A87"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treatment of fluorosis</w:t>
      </w:r>
    </w:p>
    <w:p w14:paraId="20175018" w14:textId="20714E28"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bleaching</w:t>
      </w:r>
      <w:r>
        <w:rPr>
          <w:rFonts w:ascii="Times New Roman" w:eastAsia="Times New Roman" w:hAnsi="Times New Roman" w:cs="Times New Roman"/>
          <w:color w:val="000000"/>
        </w:rPr>
        <w:t xml:space="preserve"> of</w:t>
      </w:r>
      <w:r w:rsidRPr="008D703C">
        <w:rPr>
          <w:rFonts w:ascii="Times New Roman" w:eastAsia="Times New Roman" w:hAnsi="Times New Roman" w:cs="Times New Roman"/>
          <w:color w:val="000000"/>
        </w:rPr>
        <w:t xml:space="preserve"> </w:t>
      </w:r>
      <w:r w:rsidRPr="008D703C">
        <w:rPr>
          <w:rFonts w:ascii="Times New Roman" w:eastAsia="Times New Roman" w:hAnsi="Times New Roman" w:cs="Times New Roman"/>
        </w:rPr>
        <w:t>tetracycline teeth</w:t>
      </w:r>
      <w:r w:rsidRPr="008D703C">
        <w:rPr>
          <w:rFonts w:ascii="Times New Roman" w:eastAsia="Times New Roman" w:hAnsi="Times New Roman" w:cs="Times New Roman"/>
          <w:color w:val="000000"/>
        </w:rPr>
        <w:t>,</w:t>
      </w:r>
    </w:p>
    <w:p w14:paraId="396876B8"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xml:space="preserve">. whitening of teeth previously treated with silver </w:t>
      </w:r>
      <w:r w:rsidRPr="008D703C">
        <w:rPr>
          <w:rFonts w:ascii="Times New Roman" w:eastAsia="Times New Roman" w:hAnsi="Times New Roman" w:cs="Times New Roman"/>
          <w:highlight w:val="lightGray"/>
        </w:rPr>
        <w:t>post</w:t>
      </w:r>
    </w:p>
    <w:p w14:paraId="779F4E0D"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xml:space="preserve">. </w:t>
      </w:r>
      <w:r w:rsidRPr="008D703C">
        <w:rPr>
          <w:rFonts w:ascii="Times New Roman" w:eastAsia="Times New Roman" w:hAnsi="Times New Roman" w:cs="Times New Roman"/>
        </w:rPr>
        <w:t>“</w:t>
      </w:r>
      <w:r w:rsidRPr="008D703C">
        <w:rPr>
          <w:rFonts w:ascii="Times New Roman" w:eastAsia="Times New Roman" w:hAnsi="Times New Roman" w:cs="Times New Roman"/>
          <w:color w:val="000000"/>
        </w:rPr>
        <w:t>smoker" plaque removal</w:t>
      </w:r>
    </w:p>
    <w:p w14:paraId="3582476D"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61FB006E" w14:textId="35D01246"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Absolute contraindication to the </w:t>
      </w:r>
      <w:r w:rsidRPr="008D703C">
        <w:rPr>
          <w:rFonts w:ascii="Times New Roman" w:eastAsia="Times New Roman" w:hAnsi="Times New Roman" w:cs="Times New Roman"/>
          <w:b/>
        </w:rPr>
        <w:t xml:space="preserve">resin </w:t>
      </w:r>
      <w:r w:rsidRPr="008D703C">
        <w:rPr>
          <w:rFonts w:ascii="Times New Roman" w:eastAsia="Times New Roman" w:hAnsi="Times New Roman" w:cs="Times New Roman"/>
          <w:b/>
          <w:color w:val="000000"/>
        </w:rPr>
        <w:t>veneers:</w:t>
      </w:r>
    </w:p>
    <w:p w14:paraId="754C6203"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open bite</w:t>
      </w:r>
    </w:p>
    <w:p w14:paraId="0E58F611"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B</w:t>
      </w:r>
      <w:r w:rsidRPr="008D703C">
        <w:rPr>
          <w:rFonts w:ascii="Times New Roman" w:eastAsia="Times New Roman" w:hAnsi="Times New Roman" w:cs="Times New Roman"/>
          <w:color w:val="000000"/>
          <w:highlight w:val="lightGray"/>
        </w:rPr>
        <w:t xml:space="preserve">. </w:t>
      </w:r>
      <w:r w:rsidRPr="008D703C">
        <w:rPr>
          <w:rFonts w:ascii="Times New Roman" w:eastAsia="Times New Roman" w:hAnsi="Times New Roman" w:cs="Times New Roman"/>
          <w:highlight w:val="lightGray"/>
        </w:rPr>
        <w:t>bruxism</w:t>
      </w:r>
    </w:p>
    <w:p w14:paraId="05E4B016"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C</w:t>
      </w:r>
      <w:r w:rsidRPr="008D703C">
        <w:rPr>
          <w:rFonts w:ascii="Times New Roman" w:eastAsia="Times New Roman" w:hAnsi="Times New Roman" w:cs="Times New Roman"/>
          <w:color w:val="000000"/>
        </w:rPr>
        <w:t>. poor oral hygiene</w:t>
      </w:r>
    </w:p>
    <w:p w14:paraId="31440187" w14:textId="16DED2BE"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 xml:space="preserve">D. </w:t>
      </w:r>
      <w:r>
        <w:rPr>
          <w:rFonts w:ascii="Times New Roman" w:eastAsia="Times New Roman" w:hAnsi="Times New Roman" w:cs="Times New Roman"/>
        </w:rPr>
        <w:t>non-vital</w:t>
      </w:r>
      <w:r w:rsidRPr="008D703C">
        <w:rPr>
          <w:rFonts w:ascii="Times New Roman" w:eastAsia="Times New Roman" w:hAnsi="Times New Roman" w:cs="Times New Roman"/>
        </w:rPr>
        <w:t xml:space="preserve"> teeth</w:t>
      </w:r>
    </w:p>
    <w:p w14:paraId="18FB611A"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EC8D9BD" w14:textId="31B93CC6"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The most frequent complication that occurs after bleaching </w:t>
      </w:r>
      <w:r>
        <w:rPr>
          <w:rFonts w:ascii="Times New Roman" w:eastAsia="Times New Roman" w:hAnsi="Times New Roman" w:cs="Times New Roman"/>
          <w:b/>
          <w:color w:val="000000"/>
        </w:rPr>
        <w:t xml:space="preserve">of </w:t>
      </w:r>
      <w:r w:rsidRPr="008D703C">
        <w:rPr>
          <w:rFonts w:ascii="Times New Roman" w:eastAsia="Times New Roman" w:hAnsi="Times New Roman" w:cs="Times New Roman"/>
          <w:b/>
          <w:color w:val="000000"/>
        </w:rPr>
        <w:t xml:space="preserve">vital teeth: </w:t>
      </w:r>
    </w:p>
    <w:p w14:paraId="7A5629C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enamel cracks</w:t>
      </w:r>
    </w:p>
    <w:p w14:paraId="568ED7AB"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lack of results</w:t>
      </w:r>
    </w:p>
    <w:p w14:paraId="40F4A37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hypersensitivity</w:t>
      </w:r>
    </w:p>
    <w:p w14:paraId="043119F4"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darkening of the tooth</w:t>
      </w:r>
    </w:p>
    <w:p w14:paraId="6ABD5EC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DEB1BBD" w14:textId="77777777"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rPr>
        <w:t>C</w:t>
      </w:r>
      <w:r w:rsidRPr="008D703C">
        <w:rPr>
          <w:rFonts w:ascii="Times New Roman" w:eastAsia="Times New Roman" w:hAnsi="Times New Roman" w:cs="Times New Roman"/>
          <w:b/>
          <w:color w:val="000000"/>
        </w:rPr>
        <w:t>utting edge of incisors in young patients is:</w:t>
      </w:r>
    </w:p>
    <w:p w14:paraId="3F941B1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highlight w:val="lightGray"/>
        </w:rPr>
        <w:t>A. transparent</w:t>
      </w:r>
    </w:p>
    <w:p w14:paraId="2FE138AC"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opaque</w:t>
      </w:r>
    </w:p>
    <w:p w14:paraId="6E47F21A" w14:textId="1CC84B35"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C</w:t>
      </w:r>
      <w:r w:rsidRPr="008D703C">
        <w:rPr>
          <w:rFonts w:ascii="Times New Roman" w:eastAsia="Times New Roman" w:hAnsi="Times New Roman" w:cs="Times New Roman"/>
          <w:color w:val="000000"/>
        </w:rPr>
        <w:t>. the same as in elderly</w:t>
      </w:r>
    </w:p>
    <w:p w14:paraId="591FC48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does not have features</w:t>
      </w:r>
    </w:p>
    <w:p w14:paraId="32C47831" w14:textId="77777777" w:rsidR="008D703C" w:rsidRPr="008D703C" w:rsidRDefault="008D703C" w:rsidP="008D70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5A07966" w14:textId="77777777" w:rsidR="00852376" w:rsidRDefault="00852376" w:rsidP="00852376">
      <w:pPr>
        <w:spacing w:after="0" w:line="240" w:lineRule="auto"/>
        <w:ind w:firstLine="709"/>
        <w:jc w:val="both"/>
        <w:rPr>
          <w:rFonts w:ascii="Times New Roman" w:hAnsi="Times New Roman"/>
          <w:sz w:val="24"/>
          <w:szCs w:val="24"/>
          <w:lang w:val="en-US"/>
        </w:rPr>
      </w:pPr>
      <w:r w:rsidRPr="00AD2976">
        <w:rPr>
          <w:rFonts w:ascii="Times New Roman" w:hAnsi="Times New Roman"/>
          <w:sz w:val="24"/>
          <w:szCs w:val="24"/>
          <w:lang w:val="en-US"/>
        </w:rPr>
        <w:t xml:space="preserve">6.3. </w:t>
      </w:r>
      <w:r>
        <w:rPr>
          <w:rFonts w:ascii="Times New Roman" w:hAnsi="Times New Roman"/>
          <w:sz w:val="24"/>
          <w:szCs w:val="24"/>
          <w:lang w:val="en-US"/>
        </w:rPr>
        <w:t>Assessmen</w:t>
      </w:r>
      <w:r w:rsidRPr="00AD2976">
        <w:rPr>
          <w:rFonts w:ascii="Times New Roman" w:hAnsi="Times New Roman"/>
          <w:sz w:val="24"/>
          <w:szCs w:val="24"/>
          <w:lang w:val="en-US"/>
        </w:rPr>
        <w:t xml:space="preserve"> </w:t>
      </w:r>
      <w:r>
        <w:rPr>
          <w:rFonts w:ascii="Times New Roman" w:hAnsi="Times New Roman"/>
          <w:sz w:val="24"/>
          <w:szCs w:val="24"/>
          <w:lang w:val="en-US"/>
        </w:rPr>
        <w:t>tools</w:t>
      </w:r>
      <w:r w:rsidRPr="00AD2976">
        <w:rPr>
          <w:rFonts w:ascii="Times New Roman" w:hAnsi="Times New Roman"/>
          <w:sz w:val="24"/>
          <w:szCs w:val="24"/>
          <w:lang w:val="en-US"/>
        </w:rPr>
        <w:t xml:space="preserve">, </w:t>
      </w:r>
      <w:r>
        <w:rPr>
          <w:rFonts w:ascii="Times New Roman" w:hAnsi="Times New Roman"/>
          <w:sz w:val="24"/>
          <w:szCs w:val="24"/>
          <w:lang w:val="en-US"/>
        </w:rPr>
        <w:t>included</w:t>
      </w:r>
      <w:r w:rsidRPr="00AD2976">
        <w:rPr>
          <w:rFonts w:ascii="Times New Roman" w:hAnsi="Times New Roman"/>
          <w:sz w:val="24"/>
          <w:szCs w:val="24"/>
          <w:lang w:val="en-US"/>
        </w:rPr>
        <w:t xml:space="preserve"> </w:t>
      </w:r>
      <w:r>
        <w:rPr>
          <w:rFonts w:ascii="Times New Roman" w:hAnsi="Times New Roman"/>
          <w:sz w:val="24"/>
          <w:szCs w:val="24"/>
          <w:lang w:val="en-US"/>
        </w:rPr>
        <w:t>in</w:t>
      </w:r>
      <w:r w:rsidRPr="00AD2976">
        <w:rPr>
          <w:rFonts w:ascii="Times New Roman" w:hAnsi="Times New Roman"/>
          <w:sz w:val="24"/>
          <w:szCs w:val="24"/>
          <w:lang w:val="en-US"/>
        </w:rPr>
        <w:t xml:space="preserve"> </w:t>
      </w:r>
      <w:r>
        <w:rPr>
          <w:rFonts w:ascii="Times New Roman" w:hAnsi="Times New Roman"/>
          <w:sz w:val="24"/>
          <w:szCs w:val="24"/>
          <w:lang w:val="en-US"/>
        </w:rPr>
        <w:t>the</w:t>
      </w:r>
      <w:r w:rsidRPr="00AD2976">
        <w:rPr>
          <w:rFonts w:ascii="Times New Roman" w:hAnsi="Times New Roman"/>
          <w:sz w:val="24"/>
          <w:szCs w:val="24"/>
          <w:lang w:val="en-US"/>
        </w:rPr>
        <w:t xml:space="preserve"> </w:t>
      </w:r>
      <w:r>
        <w:rPr>
          <w:rFonts w:ascii="Times New Roman" w:hAnsi="Times New Roman"/>
          <w:sz w:val="24"/>
          <w:szCs w:val="24"/>
          <w:lang w:val="en-US"/>
        </w:rPr>
        <w:t>fund of assessment tools for final state certification.</w:t>
      </w:r>
      <w:r w:rsidRPr="00AD2976">
        <w:rPr>
          <w:rFonts w:ascii="Times New Roman" w:hAnsi="Times New Roman"/>
          <w:sz w:val="24"/>
          <w:szCs w:val="24"/>
          <w:lang w:val="en-US"/>
        </w:rPr>
        <w:t xml:space="preserve"> </w:t>
      </w:r>
    </w:p>
    <w:p w14:paraId="785E0229" w14:textId="77777777" w:rsidR="00852376" w:rsidRPr="006525A9" w:rsidRDefault="00852376" w:rsidP="00852376">
      <w:pPr>
        <w:spacing w:after="0" w:line="240" w:lineRule="auto"/>
        <w:ind w:firstLine="709"/>
        <w:jc w:val="both"/>
        <w:rPr>
          <w:rFonts w:ascii="Times New Roman" w:hAnsi="Times New Roman"/>
          <w:sz w:val="24"/>
          <w:szCs w:val="24"/>
          <w:lang w:val="en-US"/>
        </w:rPr>
      </w:pPr>
    </w:p>
    <w:p w14:paraId="4985E35E" w14:textId="77777777" w:rsidR="00852376" w:rsidRPr="00D03379" w:rsidRDefault="00852376" w:rsidP="00D03379">
      <w:pPr>
        <w:spacing w:after="0" w:line="240" w:lineRule="auto"/>
        <w:jc w:val="both"/>
        <w:rPr>
          <w:rFonts w:ascii="Times New Roman" w:hAnsi="Times New Roman"/>
          <w:b/>
          <w:bCs/>
          <w:sz w:val="24"/>
          <w:szCs w:val="24"/>
          <w:lang w:val="en-US"/>
        </w:rPr>
      </w:pPr>
      <w:r w:rsidRPr="00D03379">
        <w:rPr>
          <w:rFonts w:ascii="Times New Roman" w:hAnsi="Times New Roman"/>
          <w:b/>
          <w:bCs/>
          <w:sz w:val="24"/>
          <w:szCs w:val="24"/>
          <w:lang w:val="en-US"/>
        </w:rPr>
        <w:t xml:space="preserve">7. </w:t>
      </w:r>
      <w:r w:rsidRPr="00D03379">
        <w:rPr>
          <w:rFonts w:ascii="Times New Roman" w:hAnsi="Times New Roman"/>
          <w:b/>
          <w:bCs/>
          <w:color w:val="222222"/>
          <w:sz w:val="24"/>
          <w:szCs w:val="24"/>
          <w:lang w:val="en-US"/>
        </w:rPr>
        <w:t>Educational &amp; methodical</w:t>
      </w:r>
      <w:r w:rsidRPr="00D03379">
        <w:rPr>
          <w:rFonts w:ascii="Times New Roman" w:hAnsi="Times New Roman"/>
          <w:b/>
          <w:bCs/>
          <w:sz w:val="24"/>
          <w:szCs w:val="24"/>
          <w:lang w:val="en-US"/>
        </w:rPr>
        <w:t xml:space="preserve"> support of the discipline (printed editions, electronic publications, internet other network resources) </w:t>
      </w:r>
    </w:p>
    <w:p w14:paraId="3B9CF488" w14:textId="77777777" w:rsidR="00852376" w:rsidRPr="00913AC6" w:rsidRDefault="00852376" w:rsidP="00D03379">
      <w:pPr>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7.1. </w:t>
      </w:r>
      <w:r>
        <w:rPr>
          <w:rFonts w:ascii="Times New Roman" w:hAnsi="Times New Roman"/>
          <w:sz w:val="24"/>
          <w:szCs w:val="24"/>
          <w:lang w:val="en-US"/>
        </w:rPr>
        <w:t>The basic textbooks</w:t>
      </w:r>
      <w:r w:rsidRPr="00913AC6">
        <w:rPr>
          <w:rFonts w:ascii="Times New Roman" w:hAnsi="Times New Roman"/>
          <w:sz w:val="24"/>
          <w:szCs w:val="24"/>
        </w:rPr>
        <w:t xml:space="preserve">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310"/>
        <w:gridCol w:w="1181"/>
        <w:gridCol w:w="1310"/>
      </w:tblGrid>
      <w:tr w:rsidR="00852376" w:rsidRPr="00913AC6" w14:paraId="55046EFD" w14:textId="77777777" w:rsidTr="00852376">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0F5DE11F"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1F922254" w14:textId="77777777" w:rsidR="00852376" w:rsidRPr="00BE6D14" w:rsidRDefault="00852376" w:rsidP="00022F71">
            <w:pPr>
              <w:spacing w:after="0" w:line="240" w:lineRule="auto"/>
              <w:jc w:val="center"/>
              <w:rPr>
                <w:rFonts w:ascii="Times New Roman" w:hAnsi="Times New Roman"/>
                <w:sz w:val="24"/>
                <w:szCs w:val="24"/>
                <w:vertAlign w:val="superscript"/>
                <w:lang w:val="en-US"/>
              </w:rPr>
            </w:pPr>
            <w:r>
              <w:rPr>
                <w:rFonts w:ascii="Times New Roman" w:hAnsi="Times New Roman"/>
                <w:sz w:val="24"/>
                <w:szCs w:val="24"/>
                <w:lang w:val="en-US"/>
              </w:rPr>
              <w:t xml:space="preserve">Book  </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443BAF9B"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Authors</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40CCA4E6"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Edition</w:t>
            </w: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05DEF25C"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Exemplars </w:t>
            </w:r>
          </w:p>
        </w:tc>
      </w:tr>
      <w:tr w:rsidR="00852376" w:rsidRPr="00913AC6" w14:paraId="10F3D5BC" w14:textId="77777777" w:rsidTr="00852376">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2622C943" w14:textId="77777777" w:rsidR="00852376" w:rsidRPr="00913AC6" w:rsidRDefault="00852376" w:rsidP="00022F71">
            <w:pPr>
              <w:spacing w:after="0" w:line="240" w:lineRule="auto"/>
              <w:jc w:val="center"/>
              <w:rPr>
                <w:rFonts w:ascii="Times New Roman" w:hAnsi="Times New Roman"/>
                <w:sz w:val="24"/>
                <w:szCs w:val="24"/>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1F8FD1A7" w14:textId="77777777" w:rsidR="00852376" w:rsidRPr="00913AC6" w:rsidRDefault="00852376" w:rsidP="00022F71">
            <w:pPr>
              <w:spacing w:after="0" w:line="240" w:lineRule="auto"/>
              <w:jc w:val="center"/>
              <w:rPr>
                <w:rFonts w:ascii="Times New Roman" w:hAnsi="Times New Roman"/>
                <w:sz w:val="24"/>
                <w:szCs w:val="24"/>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6B6AC3FD" w14:textId="77777777" w:rsidR="00852376" w:rsidRPr="00913AC6" w:rsidRDefault="00852376" w:rsidP="00022F71">
            <w:pPr>
              <w:spacing w:after="0" w:line="240" w:lineRule="auto"/>
              <w:jc w:val="center"/>
              <w:rPr>
                <w:rFonts w:ascii="Times New Roman" w:hAnsi="Times New Roman"/>
                <w:sz w:val="24"/>
                <w:szCs w:val="24"/>
              </w:rPr>
            </w:pPr>
          </w:p>
        </w:tc>
        <w:tc>
          <w:tcPr>
            <w:tcW w:w="1310" w:type="dxa"/>
            <w:vMerge/>
            <w:tcBorders>
              <w:top w:val="single" w:sz="4" w:space="0" w:color="auto"/>
              <w:left w:val="single" w:sz="4" w:space="0" w:color="auto"/>
              <w:bottom w:val="single" w:sz="4" w:space="0" w:color="auto"/>
              <w:right w:val="single" w:sz="4" w:space="0" w:color="auto"/>
            </w:tcBorders>
            <w:vAlign w:val="center"/>
          </w:tcPr>
          <w:p w14:paraId="79EDB652" w14:textId="77777777" w:rsidR="00852376" w:rsidRPr="00913AC6" w:rsidRDefault="00852376" w:rsidP="00022F71">
            <w:pPr>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2F7859E8"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In the library</w:t>
            </w:r>
          </w:p>
        </w:tc>
        <w:tc>
          <w:tcPr>
            <w:tcW w:w="1310" w:type="dxa"/>
            <w:tcBorders>
              <w:top w:val="single" w:sz="4" w:space="0" w:color="auto"/>
              <w:left w:val="single" w:sz="4" w:space="0" w:color="auto"/>
              <w:bottom w:val="single" w:sz="4" w:space="0" w:color="auto"/>
              <w:right w:val="single" w:sz="4" w:space="0" w:color="auto"/>
            </w:tcBorders>
            <w:vAlign w:val="center"/>
          </w:tcPr>
          <w:p w14:paraId="371DE556"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At the department</w:t>
            </w:r>
          </w:p>
        </w:tc>
      </w:tr>
      <w:tr w:rsidR="00852376" w:rsidRPr="00913AC6" w14:paraId="21078811"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55B3754"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599" w:type="dxa"/>
            <w:tcBorders>
              <w:top w:val="single" w:sz="4" w:space="0" w:color="auto"/>
              <w:left w:val="single" w:sz="4" w:space="0" w:color="auto"/>
              <w:bottom w:val="single" w:sz="4" w:space="0" w:color="auto"/>
              <w:right w:val="single" w:sz="4" w:space="0" w:color="auto"/>
            </w:tcBorders>
            <w:vAlign w:val="center"/>
          </w:tcPr>
          <w:p w14:paraId="47668DE5"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081" w:type="dxa"/>
            <w:tcBorders>
              <w:top w:val="single" w:sz="4" w:space="0" w:color="auto"/>
              <w:left w:val="single" w:sz="4" w:space="0" w:color="auto"/>
              <w:bottom w:val="single" w:sz="4" w:space="0" w:color="auto"/>
              <w:right w:val="single" w:sz="4" w:space="0" w:color="auto"/>
            </w:tcBorders>
            <w:vAlign w:val="center"/>
          </w:tcPr>
          <w:p w14:paraId="445E781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310" w:type="dxa"/>
            <w:tcBorders>
              <w:top w:val="single" w:sz="4" w:space="0" w:color="auto"/>
              <w:left w:val="single" w:sz="4" w:space="0" w:color="auto"/>
              <w:bottom w:val="single" w:sz="4" w:space="0" w:color="auto"/>
              <w:right w:val="single" w:sz="4" w:space="0" w:color="auto"/>
            </w:tcBorders>
            <w:vAlign w:val="center"/>
          </w:tcPr>
          <w:p w14:paraId="7732B5EA"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14:paraId="6F79D9DA"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10" w:type="dxa"/>
            <w:tcBorders>
              <w:top w:val="single" w:sz="4" w:space="0" w:color="auto"/>
              <w:left w:val="single" w:sz="4" w:space="0" w:color="auto"/>
              <w:bottom w:val="single" w:sz="4" w:space="0" w:color="auto"/>
              <w:right w:val="single" w:sz="4" w:space="0" w:color="auto"/>
            </w:tcBorders>
            <w:vAlign w:val="center"/>
          </w:tcPr>
          <w:p w14:paraId="30A7662D"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1C1A6C24"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8FBC519" w14:textId="77777777" w:rsidR="00852376" w:rsidRPr="00913AC6" w:rsidRDefault="00852376" w:rsidP="00852376">
            <w:pPr>
              <w:numPr>
                <w:ilvl w:val="0"/>
                <w:numId w:val="8"/>
              </w:numPr>
              <w:tabs>
                <w:tab w:val="num" w:pos="284"/>
              </w:tabs>
              <w:spacing w:after="0" w:line="240" w:lineRule="auto"/>
              <w:ind w:left="0" w:firstLine="0"/>
              <w:jc w:val="both"/>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2DC53084" w14:textId="77777777" w:rsidR="00852376" w:rsidRPr="00217144" w:rsidRDefault="00852376" w:rsidP="00022F71">
            <w:pPr>
              <w:spacing w:after="0" w:line="240" w:lineRule="auto"/>
              <w:jc w:val="both"/>
              <w:rPr>
                <w:rFonts w:ascii="Times New Roman" w:hAnsi="Times New Roman"/>
                <w:sz w:val="24"/>
                <w:szCs w:val="24"/>
                <w:lang w:val="en-US"/>
              </w:rPr>
            </w:pPr>
            <w:r w:rsidRPr="00217144">
              <w:rPr>
                <w:rFonts w:ascii="Times New Roman" w:hAnsi="Times New Roman"/>
                <w:sz w:val="24"/>
                <w:szCs w:val="24"/>
                <w:lang w:val="en-US"/>
              </w:rPr>
              <w:t>Sturdevant’s Art and science of operative dentistry. 6</w:t>
            </w:r>
            <w:r w:rsidRPr="00217144">
              <w:rPr>
                <w:rFonts w:ascii="Times New Roman" w:hAnsi="Times New Roman"/>
                <w:sz w:val="24"/>
                <w:szCs w:val="24"/>
                <w:vertAlign w:val="superscript"/>
                <w:lang w:val="en-US"/>
              </w:rPr>
              <w:t>th</w:t>
            </w:r>
            <w:r w:rsidRPr="00217144">
              <w:rPr>
                <w:rFonts w:ascii="Times New Roman" w:hAnsi="Times New Roman"/>
                <w:sz w:val="24"/>
                <w:szCs w:val="24"/>
                <w:lang w:val="en-US"/>
              </w:rPr>
              <w:t xml:space="preserve"> edition </w:t>
            </w:r>
          </w:p>
          <w:p w14:paraId="00E30908"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20DE198D"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HO Heymann, EJ Swift, AV Ritter.</w:t>
            </w:r>
          </w:p>
        </w:tc>
        <w:tc>
          <w:tcPr>
            <w:tcW w:w="1310" w:type="dxa"/>
            <w:tcBorders>
              <w:top w:val="single" w:sz="4" w:space="0" w:color="auto"/>
              <w:left w:val="single" w:sz="4" w:space="0" w:color="auto"/>
              <w:bottom w:val="single" w:sz="4" w:space="0" w:color="auto"/>
              <w:right w:val="single" w:sz="4" w:space="0" w:color="auto"/>
            </w:tcBorders>
          </w:tcPr>
          <w:p w14:paraId="0386FF0F"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 xml:space="preserve"> Mosby</w:t>
            </w:r>
            <w:r w:rsidRPr="00217144">
              <w:rPr>
                <w:rFonts w:ascii="Times New Roman" w:hAnsi="Times New Roman"/>
                <w:sz w:val="24"/>
                <w:szCs w:val="24"/>
              </w:rPr>
              <w:t xml:space="preserve">, </w:t>
            </w:r>
            <w:r w:rsidRPr="00217144">
              <w:rPr>
                <w:rFonts w:ascii="Times New Roman" w:hAnsi="Times New Roman"/>
                <w:sz w:val="24"/>
                <w:szCs w:val="24"/>
                <w:lang w:val="en-US"/>
              </w:rPr>
              <w:t>2012</w:t>
            </w:r>
          </w:p>
        </w:tc>
        <w:tc>
          <w:tcPr>
            <w:tcW w:w="1181" w:type="dxa"/>
            <w:tcBorders>
              <w:top w:val="single" w:sz="4" w:space="0" w:color="auto"/>
              <w:left w:val="single" w:sz="4" w:space="0" w:color="auto"/>
              <w:bottom w:val="single" w:sz="4" w:space="0" w:color="auto"/>
              <w:right w:val="single" w:sz="4" w:space="0" w:color="auto"/>
            </w:tcBorders>
          </w:tcPr>
          <w:p w14:paraId="6CF39057" w14:textId="77777777" w:rsidR="00852376" w:rsidRPr="00217144"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56F55067"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sz w:val="24"/>
                <w:szCs w:val="24"/>
              </w:rPr>
              <w:t>1</w:t>
            </w:r>
          </w:p>
        </w:tc>
      </w:tr>
      <w:tr w:rsidR="00852376" w:rsidRPr="00913AC6" w14:paraId="5753ABEE"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CB36A0F" w14:textId="77777777" w:rsidR="00852376" w:rsidRPr="00913AC6" w:rsidRDefault="00852376" w:rsidP="00852376">
            <w:pPr>
              <w:numPr>
                <w:ilvl w:val="0"/>
                <w:numId w:val="8"/>
              </w:numPr>
              <w:tabs>
                <w:tab w:val="num" w:pos="284"/>
              </w:tabs>
              <w:spacing w:after="0" w:line="240" w:lineRule="auto"/>
              <w:ind w:left="0" w:firstLine="0"/>
              <w:jc w:val="both"/>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49F89824" w14:textId="77777777" w:rsidR="00852376" w:rsidRPr="00217144" w:rsidRDefault="00852376" w:rsidP="00022F71">
            <w:pPr>
              <w:spacing w:after="0" w:line="240" w:lineRule="auto"/>
              <w:jc w:val="both"/>
              <w:rPr>
                <w:rFonts w:ascii="Times New Roman" w:hAnsi="Times New Roman"/>
                <w:sz w:val="24"/>
                <w:szCs w:val="24"/>
                <w:lang w:val="en-US"/>
              </w:rPr>
            </w:pPr>
            <w:r w:rsidRPr="00217144">
              <w:rPr>
                <w:rFonts w:ascii="Times New Roman" w:hAnsi="Times New Roman"/>
                <w:color w:val="000000"/>
                <w:sz w:val="24"/>
                <w:szCs w:val="24"/>
                <w:lang w:val="en-US"/>
              </w:rPr>
              <w:t>Cohen’s pathways of the pulp. 11</w:t>
            </w:r>
            <w:r w:rsidRPr="00217144">
              <w:rPr>
                <w:rFonts w:ascii="Times New Roman" w:hAnsi="Times New Roman"/>
                <w:color w:val="000000"/>
                <w:sz w:val="24"/>
                <w:szCs w:val="24"/>
                <w:vertAlign w:val="superscript"/>
                <w:lang w:val="en-US"/>
              </w:rPr>
              <w:t>th</w:t>
            </w:r>
            <w:r w:rsidRPr="00217144">
              <w:rPr>
                <w:rFonts w:ascii="Times New Roman" w:hAnsi="Times New Roman"/>
                <w:color w:val="000000"/>
                <w:sz w:val="24"/>
                <w:szCs w:val="24"/>
                <w:lang w:val="en-US"/>
              </w:rPr>
              <w:t xml:space="preserve"> edition</w:t>
            </w:r>
          </w:p>
          <w:p w14:paraId="60F17CFC"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2B54BC92"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color w:val="000000"/>
                <w:sz w:val="24"/>
                <w:szCs w:val="24"/>
                <w:lang w:val="en-US"/>
              </w:rPr>
              <w:t>KM Hargreaves, L Berman.</w:t>
            </w:r>
          </w:p>
        </w:tc>
        <w:tc>
          <w:tcPr>
            <w:tcW w:w="1310" w:type="dxa"/>
            <w:tcBorders>
              <w:top w:val="single" w:sz="4" w:space="0" w:color="auto"/>
              <w:left w:val="single" w:sz="4" w:space="0" w:color="auto"/>
              <w:bottom w:val="single" w:sz="4" w:space="0" w:color="auto"/>
              <w:right w:val="single" w:sz="4" w:space="0" w:color="auto"/>
            </w:tcBorders>
          </w:tcPr>
          <w:p w14:paraId="6CD2EB87"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color w:val="000000"/>
                <w:sz w:val="24"/>
                <w:szCs w:val="24"/>
                <w:lang w:val="en-US"/>
              </w:rPr>
              <w:t>Mosby</w:t>
            </w:r>
            <w:r w:rsidRPr="00217144">
              <w:rPr>
                <w:rFonts w:ascii="Times New Roman" w:hAnsi="Times New Roman"/>
                <w:color w:val="000000"/>
                <w:sz w:val="24"/>
                <w:szCs w:val="24"/>
              </w:rPr>
              <w:t xml:space="preserve">, 2015: 928 </w:t>
            </w:r>
            <w:r w:rsidRPr="00217144">
              <w:rPr>
                <w:rFonts w:ascii="Times New Roman" w:hAnsi="Times New Roman"/>
                <w:color w:val="000000"/>
                <w:sz w:val="24"/>
                <w:szCs w:val="24"/>
                <w:lang w:val="en-US"/>
              </w:rPr>
              <w:t>pages</w:t>
            </w:r>
            <w:r w:rsidRPr="00217144">
              <w:rPr>
                <w:rFonts w:ascii="Times New Roman" w:hAnsi="Times New Roman"/>
                <w:color w:val="000000"/>
                <w:sz w:val="24"/>
                <w:szCs w:val="24"/>
              </w:rPr>
              <w:t>.</w:t>
            </w:r>
          </w:p>
        </w:tc>
        <w:tc>
          <w:tcPr>
            <w:tcW w:w="1181" w:type="dxa"/>
            <w:tcBorders>
              <w:top w:val="single" w:sz="4" w:space="0" w:color="auto"/>
              <w:left w:val="single" w:sz="4" w:space="0" w:color="auto"/>
              <w:bottom w:val="single" w:sz="4" w:space="0" w:color="auto"/>
              <w:right w:val="single" w:sz="4" w:space="0" w:color="auto"/>
            </w:tcBorders>
          </w:tcPr>
          <w:p w14:paraId="72A2869C" w14:textId="77777777" w:rsidR="00852376" w:rsidRPr="00217144"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60131684"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1</w:t>
            </w:r>
          </w:p>
        </w:tc>
      </w:tr>
      <w:tr w:rsidR="00852376" w:rsidRPr="00913AC6" w14:paraId="2F67D982"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75D1F656" w14:textId="77777777" w:rsidR="00852376" w:rsidRPr="00217144" w:rsidRDefault="00852376" w:rsidP="00852376">
            <w:pPr>
              <w:numPr>
                <w:ilvl w:val="0"/>
                <w:numId w:val="8"/>
              </w:numPr>
              <w:tabs>
                <w:tab w:val="num" w:pos="284"/>
              </w:tabs>
              <w:spacing w:after="0" w:line="240" w:lineRule="auto"/>
              <w:ind w:left="0" w:firstLine="0"/>
              <w:jc w:val="both"/>
              <w:rPr>
                <w:rFonts w:ascii="Times New Roman" w:hAnsi="Times New Roman"/>
                <w:sz w:val="24"/>
                <w:szCs w:val="24"/>
                <w:lang w:val="en-US"/>
              </w:rPr>
            </w:pPr>
          </w:p>
        </w:tc>
        <w:tc>
          <w:tcPr>
            <w:tcW w:w="2599" w:type="dxa"/>
            <w:tcBorders>
              <w:top w:val="single" w:sz="4" w:space="0" w:color="auto"/>
              <w:left w:val="single" w:sz="4" w:space="0" w:color="auto"/>
              <w:bottom w:val="single" w:sz="4" w:space="0" w:color="auto"/>
              <w:right w:val="single" w:sz="4" w:space="0" w:color="auto"/>
            </w:tcBorders>
          </w:tcPr>
          <w:p w14:paraId="12E447D1" w14:textId="77777777" w:rsidR="00852376" w:rsidRPr="00217144" w:rsidRDefault="00852376" w:rsidP="00022F71">
            <w:pPr>
              <w:rPr>
                <w:rFonts w:ascii="Times New Roman" w:hAnsi="Times New Roman"/>
                <w:sz w:val="24"/>
                <w:szCs w:val="24"/>
                <w:lang w:val="en-US"/>
              </w:rPr>
            </w:pPr>
            <w:r w:rsidRPr="00217144">
              <w:rPr>
                <w:rFonts w:ascii="Times New Roman" w:hAnsi="Times New Roman"/>
                <w:sz w:val="24"/>
                <w:szCs w:val="24"/>
                <w:lang w:val="en-US"/>
              </w:rPr>
              <w:t>Oral and maxillofacial diseases. 4</w:t>
            </w:r>
            <w:r w:rsidRPr="00217144">
              <w:rPr>
                <w:rFonts w:ascii="Times New Roman" w:hAnsi="Times New Roman"/>
                <w:sz w:val="24"/>
                <w:szCs w:val="24"/>
                <w:vertAlign w:val="superscript"/>
                <w:lang w:val="en-US"/>
              </w:rPr>
              <w:t>th</w:t>
            </w:r>
            <w:r w:rsidRPr="00217144">
              <w:rPr>
                <w:rFonts w:ascii="Times New Roman" w:hAnsi="Times New Roman"/>
                <w:sz w:val="24"/>
                <w:szCs w:val="24"/>
                <w:lang w:val="en-US"/>
              </w:rPr>
              <w:t xml:space="preserve"> edition. </w:t>
            </w:r>
          </w:p>
          <w:p w14:paraId="5AA3D918"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5ACC4216"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C. Sculli, S Flint.</w:t>
            </w:r>
          </w:p>
        </w:tc>
        <w:tc>
          <w:tcPr>
            <w:tcW w:w="1310" w:type="dxa"/>
            <w:tcBorders>
              <w:top w:val="single" w:sz="4" w:space="0" w:color="auto"/>
              <w:left w:val="single" w:sz="4" w:space="0" w:color="auto"/>
              <w:bottom w:val="single" w:sz="4" w:space="0" w:color="auto"/>
              <w:right w:val="single" w:sz="4" w:space="0" w:color="auto"/>
            </w:tcBorders>
          </w:tcPr>
          <w:p w14:paraId="6910340F"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CRC Press, 2010</w:t>
            </w:r>
          </w:p>
        </w:tc>
        <w:tc>
          <w:tcPr>
            <w:tcW w:w="1181" w:type="dxa"/>
            <w:tcBorders>
              <w:top w:val="single" w:sz="4" w:space="0" w:color="auto"/>
              <w:left w:val="single" w:sz="4" w:space="0" w:color="auto"/>
              <w:bottom w:val="single" w:sz="4" w:space="0" w:color="auto"/>
              <w:right w:val="single" w:sz="4" w:space="0" w:color="auto"/>
            </w:tcBorders>
          </w:tcPr>
          <w:p w14:paraId="2DAA1D22" w14:textId="77777777" w:rsidR="00852376" w:rsidRPr="00217144" w:rsidRDefault="00852376" w:rsidP="00022F71">
            <w:pPr>
              <w:spacing w:after="0" w:line="240" w:lineRule="auto"/>
              <w:rPr>
                <w:rFonts w:ascii="Times New Roman" w:hAnsi="Times New Roman"/>
                <w:sz w:val="24"/>
                <w:szCs w:val="24"/>
                <w:lang w:val="en-US"/>
              </w:rPr>
            </w:pPr>
          </w:p>
        </w:tc>
        <w:tc>
          <w:tcPr>
            <w:tcW w:w="1310" w:type="dxa"/>
            <w:tcBorders>
              <w:top w:val="single" w:sz="4" w:space="0" w:color="auto"/>
              <w:left w:val="single" w:sz="4" w:space="0" w:color="auto"/>
              <w:bottom w:val="single" w:sz="4" w:space="0" w:color="auto"/>
              <w:right w:val="single" w:sz="4" w:space="0" w:color="auto"/>
            </w:tcBorders>
          </w:tcPr>
          <w:p w14:paraId="722C7A97"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bl>
    <w:p w14:paraId="3E10245F" w14:textId="77777777" w:rsidR="00852376" w:rsidRDefault="00852376" w:rsidP="00852376">
      <w:pPr>
        <w:spacing w:after="0" w:line="240" w:lineRule="auto"/>
        <w:jc w:val="both"/>
        <w:rPr>
          <w:rFonts w:ascii="Times New Roman" w:hAnsi="Times New Roman"/>
          <w:sz w:val="24"/>
          <w:szCs w:val="24"/>
          <w:lang w:val="en-US"/>
        </w:rPr>
      </w:pPr>
    </w:p>
    <w:p w14:paraId="0C5029AE" w14:textId="77777777" w:rsidR="00852376" w:rsidRPr="00913AC6" w:rsidRDefault="00852376" w:rsidP="00D03379">
      <w:pPr>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7.2. </w:t>
      </w:r>
      <w:r>
        <w:rPr>
          <w:rFonts w:ascii="Times New Roman" w:hAnsi="Times New Roman"/>
          <w:sz w:val="24"/>
          <w:szCs w:val="24"/>
          <w:lang w:val="en-US"/>
        </w:rPr>
        <w:t>Additional editions</w:t>
      </w:r>
      <w:r w:rsidRPr="00913AC6">
        <w:rPr>
          <w:rFonts w:ascii="Times New Roman" w:hAnsi="Times New Roman"/>
          <w:sz w:val="24"/>
          <w:szCs w:val="24"/>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852376" w:rsidRPr="00913AC6" w14:paraId="671789A4" w14:textId="77777777" w:rsidTr="00852376">
        <w:trPr>
          <w:trHeight w:val="340"/>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7A5BB187"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14:paraId="2AB68686" w14:textId="77777777" w:rsidR="00852376" w:rsidRPr="00913AC6" w:rsidRDefault="00852376" w:rsidP="00022F71">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 xml:space="preserve">Book </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14:paraId="37538D89"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1B6985D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A40E82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4D5B3329" w14:textId="77777777" w:rsidTr="00852376">
        <w:trPr>
          <w:trHeight w:val="340"/>
        </w:trPr>
        <w:tc>
          <w:tcPr>
            <w:tcW w:w="634" w:type="dxa"/>
            <w:vMerge/>
            <w:tcBorders>
              <w:top w:val="single" w:sz="4" w:space="0" w:color="auto"/>
              <w:left w:val="single" w:sz="4" w:space="0" w:color="auto"/>
              <w:bottom w:val="single" w:sz="4" w:space="0" w:color="auto"/>
              <w:right w:val="single" w:sz="4" w:space="0" w:color="auto"/>
            </w:tcBorders>
            <w:vAlign w:val="center"/>
          </w:tcPr>
          <w:p w14:paraId="0D08587C" w14:textId="77777777" w:rsidR="00852376" w:rsidRPr="00913AC6" w:rsidRDefault="00852376" w:rsidP="00022F71">
            <w:pPr>
              <w:spacing w:after="0" w:line="240" w:lineRule="auto"/>
              <w:jc w:val="center"/>
              <w:rPr>
                <w:rFonts w:ascii="Times New Roman" w:hAnsi="Times New Roman"/>
                <w:sz w:val="24"/>
                <w:szCs w:val="24"/>
              </w:rPr>
            </w:pPr>
          </w:p>
        </w:tc>
        <w:tc>
          <w:tcPr>
            <w:tcW w:w="2588" w:type="dxa"/>
            <w:vMerge/>
            <w:tcBorders>
              <w:top w:val="single" w:sz="4" w:space="0" w:color="auto"/>
              <w:left w:val="single" w:sz="4" w:space="0" w:color="auto"/>
              <w:bottom w:val="single" w:sz="4" w:space="0" w:color="auto"/>
              <w:right w:val="single" w:sz="4" w:space="0" w:color="auto"/>
            </w:tcBorders>
            <w:vAlign w:val="center"/>
          </w:tcPr>
          <w:p w14:paraId="143742D9" w14:textId="77777777" w:rsidR="00852376" w:rsidRPr="00913AC6" w:rsidRDefault="00852376" w:rsidP="00022F71">
            <w:pPr>
              <w:spacing w:after="0" w:line="240" w:lineRule="auto"/>
              <w:jc w:val="center"/>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vAlign w:val="center"/>
          </w:tcPr>
          <w:p w14:paraId="270C4258" w14:textId="77777777" w:rsidR="00852376" w:rsidRPr="00913AC6" w:rsidRDefault="00852376" w:rsidP="00022F71">
            <w:pPr>
              <w:spacing w:after="0" w:line="240" w:lineRule="auto"/>
              <w:jc w:val="center"/>
              <w:rPr>
                <w:rFonts w:ascii="Times New Roman" w:hAnsi="Times New Roman"/>
                <w:sz w:val="24"/>
                <w:szCs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1C59F6B3" w14:textId="77777777" w:rsidR="00852376" w:rsidRPr="00913AC6" w:rsidRDefault="00852376" w:rsidP="00022F71">
            <w:pPr>
              <w:spacing w:after="0" w:line="240" w:lineRule="auto"/>
              <w:jc w:val="center"/>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14:paraId="4259E481"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05" w:type="dxa"/>
            <w:tcBorders>
              <w:top w:val="single" w:sz="4" w:space="0" w:color="auto"/>
              <w:left w:val="single" w:sz="4" w:space="0" w:color="auto"/>
              <w:bottom w:val="single" w:sz="4" w:space="0" w:color="auto"/>
              <w:right w:val="single" w:sz="4" w:space="0" w:color="auto"/>
            </w:tcBorders>
            <w:vAlign w:val="center"/>
          </w:tcPr>
          <w:p w14:paraId="0D9FFA8A"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At the department</w:t>
            </w:r>
          </w:p>
        </w:tc>
      </w:tr>
      <w:tr w:rsidR="00852376" w:rsidRPr="00913AC6" w14:paraId="5EFA7FBD"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vAlign w:val="center"/>
          </w:tcPr>
          <w:p w14:paraId="3EC67A1F"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c>
          <w:tcPr>
            <w:tcW w:w="2588" w:type="dxa"/>
            <w:tcBorders>
              <w:top w:val="single" w:sz="4" w:space="0" w:color="auto"/>
              <w:left w:val="single" w:sz="4" w:space="0" w:color="auto"/>
              <w:bottom w:val="single" w:sz="4" w:space="0" w:color="auto"/>
              <w:right w:val="single" w:sz="4" w:space="0" w:color="auto"/>
            </w:tcBorders>
            <w:vAlign w:val="center"/>
          </w:tcPr>
          <w:p w14:paraId="5F47C303"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2</w:t>
            </w:r>
          </w:p>
        </w:tc>
        <w:tc>
          <w:tcPr>
            <w:tcW w:w="2073" w:type="dxa"/>
            <w:tcBorders>
              <w:top w:val="single" w:sz="4" w:space="0" w:color="auto"/>
              <w:left w:val="single" w:sz="4" w:space="0" w:color="auto"/>
              <w:bottom w:val="single" w:sz="4" w:space="0" w:color="auto"/>
              <w:right w:val="single" w:sz="4" w:space="0" w:color="auto"/>
            </w:tcBorders>
            <w:vAlign w:val="center"/>
          </w:tcPr>
          <w:p w14:paraId="5F113C6E"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3</w:t>
            </w:r>
          </w:p>
        </w:tc>
        <w:tc>
          <w:tcPr>
            <w:tcW w:w="1176" w:type="dxa"/>
            <w:tcBorders>
              <w:top w:val="single" w:sz="4" w:space="0" w:color="auto"/>
              <w:left w:val="single" w:sz="4" w:space="0" w:color="auto"/>
              <w:bottom w:val="single" w:sz="4" w:space="0" w:color="auto"/>
              <w:right w:val="single" w:sz="4" w:space="0" w:color="auto"/>
            </w:tcBorders>
            <w:vAlign w:val="center"/>
          </w:tcPr>
          <w:p w14:paraId="334828D8"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vAlign w:val="center"/>
          </w:tcPr>
          <w:p w14:paraId="7253BAFC"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1305" w:type="dxa"/>
            <w:tcBorders>
              <w:top w:val="single" w:sz="4" w:space="0" w:color="auto"/>
              <w:left w:val="single" w:sz="4" w:space="0" w:color="auto"/>
              <w:bottom w:val="single" w:sz="4" w:space="0" w:color="auto"/>
              <w:right w:val="single" w:sz="4" w:space="0" w:color="auto"/>
            </w:tcBorders>
            <w:vAlign w:val="center"/>
          </w:tcPr>
          <w:p w14:paraId="1139518E"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8</w:t>
            </w:r>
          </w:p>
        </w:tc>
      </w:tr>
      <w:tr w:rsidR="00852376" w:rsidRPr="00913AC6" w14:paraId="218F5E9A"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4B03569E"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5A1EC6E2" w14:textId="77777777" w:rsidR="00852376" w:rsidRDefault="00852376" w:rsidP="00022F71">
            <w:pPr>
              <w:pStyle w:val="1"/>
              <w:rPr>
                <w:rStyle w:val="bibliographic-informationvalue"/>
                <w:i w:val="0"/>
                <w:lang w:val="en-US"/>
              </w:rPr>
            </w:pPr>
            <w:r>
              <w:rPr>
                <w:bCs/>
                <w:i w:val="0"/>
                <w:lang w:val="en-US"/>
              </w:rPr>
              <w:t>Oral Diseases.Textbook and Atlas.</w:t>
            </w:r>
          </w:p>
          <w:p w14:paraId="69C0C3FC" w14:textId="77777777" w:rsidR="00852376" w:rsidRPr="00217144" w:rsidRDefault="00852376" w:rsidP="00022F71">
            <w:pPr>
              <w:spacing w:after="0" w:line="240" w:lineRule="auto"/>
              <w:rPr>
                <w:rFonts w:ascii="Times New Roman" w:hAnsi="Times New Roman"/>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232B8C5D"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bCs/>
                <w:sz w:val="24"/>
                <w:szCs w:val="24"/>
                <w:lang w:val="en-US"/>
              </w:rPr>
              <w:t xml:space="preserve">TM Lotty, LC Paris, RS Rogers. - </w:t>
            </w:r>
          </w:p>
        </w:tc>
        <w:tc>
          <w:tcPr>
            <w:tcW w:w="1176" w:type="dxa"/>
            <w:tcBorders>
              <w:top w:val="single" w:sz="4" w:space="0" w:color="auto"/>
              <w:left w:val="single" w:sz="4" w:space="0" w:color="auto"/>
              <w:bottom w:val="single" w:sz="4" w:space="0" w:color="auto"/>
              <w:right w:val="single" w:sz="4" w:space="0" w:color="auto"/>
            </w:tcBorders>
          </w:tcPr>
          <w:p w14:paraId="58B4A240"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bCs/>
                <w:sz w:val="24"/>
                <w:szCs w:val="24"/>
                <w:lang w:val="en-US"/>
              </w:rPr>
              <w:t>S</w:t>
            </w:r>
            <w:r>
              <w:rPr>
                <w:rStyle w:val="bibliographic-informationvalue"/>
                <w:rFonts w:ascii="Times New Roman" w:hAnsi="Times New Roman"/>
                <w:spacing w:val="2"/>
                <w:lang w:val="en-US"/>
              </w:rPr>
              <w:t xml:space="preserve">pringer-Verlag Berlin Heidelberg, 1999 </w:t>
            </w:r>
          </w:p>
        </w:tc>
        <w:tc>
          <w:tcPr>
            <w:tcW w:w="1305" w:type="dxa"/>
            <w:tcBorders>
              <w:top w:val="single" w:sz="4" w:space="0" w:color="auto"/>
              <w:left w:val="single" w:sz="4" w:space="0" w:color="auto"/>
              <w:bottom w:val="single" w:sz="4" w:space="0" w:color="auto"/>
              <w:right w:val="single" w:sz="4" w:space="0" w:color="auto"/>
            </w:tcBorders>
          </w:tcPr>
          <w:p w14:paraId="24C1629E"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9F11A6C"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r>
      <w:tr w:rsidR="00852376" w:rsidRPr="00913AC6" w14:paraId="0AEB7430"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142D0AB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1F010758" w14:textId="77777777" w:rsidR="00852376" w:rsidRPr="006E7AFF" w:rsidRDefault="00852376" w:rsidP="00022F71">
            <w:pPr>
              <w:rPr>
                <w:rFonts w:ascii="Times New Roman" w:hAnsi="Times New Roman"/>
                <w:sz w:val="24"/>
                <w:szCs w:val="24"/>
                <w:lang w:val="en-US"/>
              </w:rPr>
            </w:pPr>
            <w:r w:rsidRPr="006E7AFF">
              <w:rPr>
                <w:rFonts w:ascii="Times New Roman" w:hAnsi="Times New Roman"/>
                <w:sz w:val="24"/>
                <w:szCs w:val="24"/>
                <w:lang w:val="en-US"/>
              </w:rPr>
              <w:t>Summitt’s Fundamentals of Operative Dentistry: A Contemporary approach, 4</w:t>
            </w:r>
            <w:r w:rsidRPr="006E7AFF">
              <w:rPr>
                <w:rFonts w:ascii="Times New Roman" w:hAnsi="Times New Roman"/>
                <w:sz w:val="24"/>
                <w:szCs w:val="24"/>
                <w:vertAlign w:val="superscript"/>
                <w:lang w:val="en-US"/>
              </w:rPr>
              <w:t>th</w:t>
            </w:r>
            <w:r w:rsidRPr="006E7AFF">
              <w:rPr>
                <w:rFonts w:ascii="Times New Roman" w:hAnsi="Times New Roman"/>
                <w:sz w:val="24"/>
                <w:szCs w:val="24"/>
                <w:lang w:val="en-US"/>
              </w:rPr>
              <w:t xml:space="preserve"> edition JL. </w:t>
            </w:r>
          </w:p>
        </w:tc>
        <w:tc>
          <w:tcPr>
            <w:tcW w:w="2073" w:type="dxa"/>
            <w:tcBorders>
              <w:top w:val="single" w:sz="4" w:space="0" w:color="auto"/>
              <w:left w:val="single" w:sz="4" w:space="0" w:color="auto"/>
              <w:bottom w:val="single" w:sz="4" w:space="0" w:color="auto"/>
              <w:right w:val="single" w:sz="4" w:space="0" w:color="auto"/>
            </w:tcBorders>
          </w:tcPr>
          <w:p w14:paraId="05836DED" w14:textId="77777777" w:rsidR="00852376" w:rsidRPr="006E7AFF" w:rsidRDefault="00852376" w:rsidP="00022F71">
            <w:pPr>
              <w:spacing w:after="0" w:line="240" w:lineRule="auto"/>
              <w:jc w:val="both"/>
              <w:rPr>
                <w:rFonts w:ascii="Times New Roman" w:hAnsi="Times New Roman"/>
                <w:sz w:val="24"/>
                <w:szCs w:val="24"/>
              </w:rPr>
            </w:pPr>
            <w:r w:rsidRPr="006E7AFF">
              <w:rPr>
                <w:rFonts w:ascii="Times New Roman" w:hAnsi="Times New Roman"/>
                <w:sz w:val="24"/>
                <w:szCs w:val="24"/>
                <w:lang w:val="en-US"/>
              </w:rPr>
              <w:t>TJ Hilton</w:t>
            </w:r>
          </w:p>
        </w:tc>
        <w:tc>
          <w:tcPr>
            <w:tcW w:w="1176" w:type="dxa"/>
            <w:tcBorders>
              <w:top w:val="single" w:sz="4" w:space="0" w:color="auto"/>
              <w:left w:val="single" w:sz="4" w:space="0" w:color="auto"/>
              <w:bottom w:val="single" w:sz="4" w:space="0" w:color="auto"/>
              <w:right w:val="single" w:sz="4" w:space="0" w:color="auto"/>
            </w:tcBorders>
          </w:tcPr>
          <w:p w14:paraId="1E1CBDFE" w14:textId="77777777" w:rsidR="00852376" w:rsidRPr="006E7AFF" w:rsidRDefault="00852376" w:rsidP="00022F71">
            <w:pPr>
              <w:spacing w:after="0" w:line="240" w:lineRule="auto"/>
              <w:jc w:val="both"/>
              <w:rPr>
                <w:rFonts w:ascii="Times New Roman" w:hAnsi="Times New Roman"/>
                <w:sz w:val="24"/>
                <w:szCs w:val="24"/>
              </w:rPr>
            </w:pPr>
            <w:r w:rsidRPr="006E7AFF">
              <w:rPr>
                <w:rFonts w:ascii="Times New Roman" w:hAnsi="Times New Roman"/>
                <w:sz w:val="24"/>
                <w:szCs w:val="24"/>
                <w:lang w:val="en-US"/>
              </w:rPr>
              <w:t>Quintessence Pub Co, 2013</w:t>
            </w:r>
          </w:p>
        </w:tc>
        <w:tc>
          <w:tcPr>
            <w:tcW w:w="1305" w:type="dxa"/>
            <w:tcBorders>
              <w:top w:val="single" w:sz="4" w:space="0" w:color="auto"/>
              <w:left w:val="single" w:sz="4" w:space="0" w:color="auto"/>
              <w:bottom w:val="single" w:sz="4" w:space="0" w:color="auto"/>
              <w:right w:val="single" w:sz="4" w:space="0" w:color="auto"/>
            </w:tcBorders>
          </w:tcPr>
          <w:p w14:paraId="4FB18925"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8E74268"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r>
      <w:tr w:rsidR="00852376" w:rsidRPr="00913AC6" w14:paraId="6CC1243E"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31EBEE5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4323A6EC" w14:textId="77777777" w:rsidR="00852376" w:rsidRDefault="00852376" w:rsidP="00022F71">
            <w:pPr>
              <w:spacing w:after="0" w:line="240" w:lineRule="auto"/>
              <w:outlineLvl w:val="0"/>
              <w:rPr>
                <w:rFonts w:ascii="Times New Roman" w:hAnsi="Times New Roman"/>
                <w:sz w:val="24"/>
                <w:szCs w:val="24"/>
                <w:lang w:val="en-US"/>
              </w:rPr>
            </w:pPr>
            <w:r>
              <w:rPr>
                <w:rFonts w:ascii="Times New Roman" w:hAnsi="Times New Roman"/>
                <w:bCs/>
                <w:kern w:val="36"/>
                <w:sz w:val="24"/>
                <w:szCs w:val="24"/>
                <w:lang w:val="en-US"/>
              </w:rPr>
              <w:t xml:space="preserve">Oxford Handbook of Clinical Dentistry  </w:t>
            </w:r>
            <w:r>
              <w:rPr>
                <w:rFonts w:ascii="Times New Roman" w:hAnsi="Times New Roman"/>
                <w:kern w:val="36"/>
                <w:sz w:val="24"/>
                <w:szCs w:val="24"/>
                <w:lang w:val="en-US"/>
              </w:rPr>
              <w:t>6th Edition</w:t>
            </w:r>
            <w:r>
              <w:rPr>
                <w:rFonts w:ascii="Times New Roman" w:hAnsi="Times New Roman"/>
                <w:bCs/>
                <w:kern w:val="36"/>
                <w:sz w:val="24"/>
                <w:szCs w:val="24"/>
                <w:lang w:val="en-US"/>
              </w:rPr>
              <w:t xml:space="preserve"> </w:t>
            </w:r>
            <w:r>
              <w:rPr>
                <w:rFonts w:ascii="Times New Roman" w:hAnsi="Times New Roman"/>
                <w:sz w:val="24"/>
                <w:szCs w:val="24"/>
                <w:lang w:val="en-US"/>
              </w:rPr>
              <w:t xml:space="preserve"> </w:t>
            </w:r>
          </w:p>
          <w:p w14:paraId="49C7765D" w14:textId="77777777" w:rsidR="00852376" w:rsidRPr="00EC250E" w:rsidRDefault="00852376" w:rsidP="00022F71">
            <w:pPr>
              <w:spacing w:after="0" w:line="240" w:lineRule="auto"/>
              <w:rPr>
                <w:rFonts w:ascii="Times New Roman" w:hAnsi="Times New Roman"/>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0414A455" w14:textId="77777777" w:rsidR="00852376" w:rsidRPr="006E7AFF"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D Mitchell, L Mitchell</w:t>
            </w:r>
          </w:p>
        </w:tc>
        <w:tc>
          <w:tcPr>
            <w:tcW w:w="1176" w:type="dxa"/>
            <w:tcBorders>
              <w:top w:val="single" w:sz="4" w:space="0" w:color="auto"/>
              <w:left w:val="single" w:sz="4" w:space="0" w:color="auto"/>
              <w:bottom w:val="single" w:sz="4" w:space="0" w:color="auto"/>
              <w:right w:val="single" w:sz="4" w:space="0" w:color="auto"/>
            </w:tcBorders>
          </w:tcPr>
          <w:p w14:paraId="26F0FC7D" w14:textId="77777777" w:rsidR="00852376" w:rsidRDefault="00852376" w:rsidP="00022F71">
            <w:pPr>
              <w:spacing w:after="0" w:line="240" w:lineRule="auto"/>
              <w:rPr>
                <w:rFonts w:ascii="Times New Roman" w:eastAsiaTheme="minorHAnsi" w:hAnsi="Times New Roman"/>
                <w:sz w:val="24"/>
                <w:szCs w:val="24"/>
                <w:lang w:val="en-US"/>
              </w:rPr>
            </w:pPr>
            <w:r>
              <w:rPr>
                <w:rFonts w:ascii="Times New Roman" w:hAnsi="Times New Roman"/>
                <w:sz w:val="24"/>
                <w:szCs w:val="24"/>
                <w:lang w:val="en-US"/>
              </w:rPr>
              <w:t>Oxford University Press; 2014</w:t>
            </w:r>
          </w:p>
          <w:p w14:paraId="06131650"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54BB8CE"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4FD8416" w14:textId="77777777" w:rsidR="00852376" w:rsidRPr="006E7AFF"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r>
      <w:tr w:rsidR="00852376" w:rsidRPr="006E7AFF" w14:paraId="09D46E57"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3E152BB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4D3B2B9A" w14:textId="77777777" w:rsidR="00852376" w:rsidRDefault="00852376" w:rsidP="00022F71">
            <w:pPr>
              <w:spacing w:after="0" w:line="240" w:lineRule="auto"/>
              <w:outlineLvl w:val="0"/>
              <w:rPr>
                <w:rFonts w:ascii="Times New Roman" w:hAnsi="Times New Roman"/>
                <w:bCs/>
                <w:color w:val="111111"/>
                <w:kern w:val="36"/>
                <w:sz w:val="24"/>
                <w:szCs w:val="24"/>
                <w:lang w:val="en-US"/>
              </w:rPr>
            </w:pPr>
            <w:r>
              <w:rPr>
                <w:rFonts w:ascii="Times New Roman" w:hAnsi="Times New Roman"/>
                <w:bCs/>
                <w:color w:val="111111"/>
                <w:kern w:val="36"/>
                <w:sz w:val="24"/>
                <w:szCs w:val="24"/>
                <w:lang w:val="en-US"/>
              </w:rPr>
              <w:t xml:space="preserve">Pocket Atlas of Oral Diseases by George Laskaris  </w:t>
            </w:r>
          </w:p>
          <w:p w14:paraId="72049327" w14:textId="77777777" w:rsidR="00852376" w:rsidRDefault="00852376" w:rsidP="00022F71">
            <w:pPr>
              <w:spacing w:after="0" w:line="240" w:lineRule="auto"/>
              <w:outlineLvl w:val="0"/>
              <w:rPr>
                <w:rFonts w:ascii="Times New Roman" w:hAnsi="Times New Roman"/>
                <w:bCs/>
                <w:color w:val="111111"/>
                <w:kern w:val="36"/>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348E21B3" w14:textId="77777777" w:rsidR="00852376" w:rsidRDefault="00852376" w:rsidP="00022F71">
            <w:pPr>
              <w:spacing w:after="0" w:line="240" w:lineRule="auto"/>
              <w:rPr>
                <w:rFonts w:ascii="Times New Roman" w:hAnsi="Times New Roman"/>
                <w:bCs/>
                <w:color w:val="111111"/>
                <w:kern w:val="36"/>
                <w:sz w:val="24"/>
                <w:szCs w:val="24"/>
                <w:lang w:val="en-US"/>
              </w:rPr>
            </w:pPr>
            <w:r>
              <w:rPr>
                <w:rFonts w:ascii="Times New Roman" w:hAnsi="Times New Roman"/>
                <w:bCs/>
                <w:color w:val="111111"/>
                <w:kern w:val="36"/>
                <w:sz w:val="24"/>
                <w:szCs w:val="24"/>
                <w:lang w:val="en-US"/>
              </w:rPr>
              <w:t>G Laskaris</w:t>
            </w:r>
          </w:p>
        </w:tc>
        <w:tc>
          <w:tcPr>
            <w:tcW w:w="1176" w:type="dxa"/>
            <w:tcBorders>
              <w:top w:val="single" w:sz="4" w:space="0" w:color="auto"/>
              <w:left w:val="single" w:sz="4" w:space="0" w:color="auto"/>
              <w:bottom w:val="single" w:sz="4" w:space="0" w:color="auto"/>
              <w:right w:val="single" w:sz="4" w:space="0" w:color="auto"/>
            </w:tcBorders>
          </w:tcPr>
          <w:p w14:paraId="4BAFA479" w14:textId="77777777" w:rsidR="00852376" w:rsidRPr="006E7AFF" w:rsidRDefault="00852376" w:rsidP="00022F71">
            <w:pPr>
              <w:spacing w:after="0" w:line="240" w:lineRule="auto"/>
              <w:rPr>
                <w:rFonts w:ascii="Times New Roman" w:hAnsi="Times New Roman"/>
                <w:sz w:val="24"/>
                <w:szCs w:val="24"/>
                <w:lang w:val="en-US"/>
              </w:rPr>
            </w:pPr>
            <w:r w:rsidRPr="006E7AFF">
              <w:rPr>
                <w:rFonts w:ascii="Times New Roman" w:hAnsi="Times New Roman"/>
                <w:sz w:val="24"/>
                <w:szCs w:val="24"/>
                <w:lang w:val="en-US"/>
              </w:rPr>
              <w:t>Thieme; 2005</w:t>
            </w:r>
          </w:p>
        </w:tc>
        <w:tc>
          <w:tcPr>
            <w:tcW w:w="1305" w:type="dxa"/>
            <w:tcBorders>
              <w:top w:val="single" w:sz="4" w:space="0" w:color="auto"/>
              <w:left w:val="single" w:sz="4" w:space="0" w:color="auto"/>
              <w:bottom w:val="single" w:sz="4" w:space="0" w:color="auto"/>
              <w:right w:val="single" w:sz="4" w:space="0" w:color="auto"/>
            </w:tcBorders>
          </w:tcPr>
          <w:p w14:paraId="2C4584A2" w14:textId="77777777" w:rsidR="00852376" w:rsidRPr="006E7AFF" w:rsidRDefault="00852376" w:rsidP="00022F71">
            <w:pPr>
              <w:spacing w:after="0" w:line="240" w:lineRule="auto"/>
              <w:jc w:val="both"/>
              <w:rPr>
                <w:rFonts w:ascii="Times New Roman" w:hAnsi="Times New Roman"/>
                <w:sz w:val="24"/>
                <w:szCs w:val="24"/>
                <w:lang w:val="en-US"/>
              </w:rPr>
            </w:pPr>
          </w:p>
        </w:tc>
        <w:tc>
          <w:tcPr>
            <w:tcW w:w="1305" w:type="dxa"/>
            <w:tcBorders>
              <w:top w:val="single" w:sz="4" w:space="0" w:color="auto"/>
              <w:left w:val="single" w:sz="4" w:space="0" w:color="auto"/>
              <w:bottom w:val="single" w:sz="4" w:space="0" w:color="auto"/>
              <w:right w:val="single" w:sz="4" w:space="0" w:color="auto"/>
            </w:tcBorders>
          </w:tcPr>
          <w:p w14:paraId="01FE0A0E" w14:textId="77777777" w:rsidR="00852376" w:rsidRPr="006E7AFF" w:rsidRDefault="00852376" w:rsidP="00022F71">
            <w:pPr>
              <w:spacing w:after="0" w:line="240" w:lineRule="auto"/>
              <w:jc w:val="both"/>
              <w:rPr>
                <w:rFonts w:ascii="Times New Roman" w:hAnsi="Times New Roman"/>
                <w:sz w:val="24"/>
                <w:szCs w:val="24"/>
                <w:lang w:val="en-US"/>
              </w:rPr>
            </w:pPr>
          </w:p>
        </w:tc>
      </w:tr>
    </w:tbl>
    <w:p w14:paraId="3599BC60" w14:textId="77777777" w:rsidR="00852376" w:rsidRPr="006E7AFF" w:rsidRDefault="00852376" w:rsidP="00852376">
      <w:pPr>
        <w:autoSpaceDE w:val="0"/>
        <w:autoSpaceDN w:val="0"/>
        <w:adjustRightInd w:val="0"/>
        <w:spacing w:after="0" w:line="240" w:lineRule="auto"/>
        <w:jc w:val="both"/>
        <w:rPr>
          <w:rFonts w:ascii="Times New Roman" w:hAnsi="Times New Roman"/>
          <w:sz w:val="24"/>
          <w:szCs w:val="24"/>
          <w:lang w:val="en-US"/>
        </w:rPr>
      </w:pPr>
    </w:p>
    <w:p w14:paraId="65DC8542" w14:textId="77777777" w:rsidR="00852376" w:rsidRPr="00913AC6" w:rsidRDefault="00852376" w:rsidP="00D03379">
      <w:pPr>
        <w:autoSpaceDE w:val="0"/>
        <w:autoSpaceDN w:val="0"/>
        <w:adjustRightInd w:val="0"/>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7.3. </w:t>
      </w:r>
      <w:r>
        <w:rPr>
          <w:rFonts w:ascii="Times New Roman" w:hAnsi="Times New Roman"/>
          <w:sz w:val="24"/>
          <w:szCs w:val="24"/>
          <w:lang w:val="en-US"/>
        </w:rPr>
        <w:t>Tutorial guides</w:t>
      </w:r>
      <w:r w:rsidRPr="00913AC6">
        <w:rPr>
          <w:rFonts w:ascii="Times New Roman" w:hAnsi="Times New Roman"/>
          <w:sz w:val="24"/>
          <w:szCs w:val="24"/>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852376" w:rsidRPr="00913AC6" w14:paraId="404099E7" w14:textId="77777777" w:rsidTr="00022F71">
        <w:trPr>
          <w:trHeight w:val="340"/>
        </w:trPr>
        <w:tc>
          <w:tcPr>
            <w:tcW w:w="645" w:type="dxa"/>
            <w:vMerge w:val="restart"/>
            <w:tcBorders>
              <w:top w:val="single" w:sz="4" w:space="0" w:color="auto"/>
              <w:left w:val="single" w:sz="4" w:space="0" w:color="auto"/>
              <w:bottom w:val="single" w:sz="4" w:space="0" w:color="auto"/>
              <w:right w:val="single" w:sz="4" w:space="0" w:color="auto"/>
            </w:tcBorders>
            <w:vAlign w:val="center"/>
          </w:tcPr>
          <w:p w14:paraId="57F11017"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rPr>
              <w:t>№</w:t>
            </w:r>
          </w:p>
        </w:tc>
        <w:tc>
          <w:tcPr>
            <w:tcW w:w="2655" w:type="dxa"/>
            <w:vMerge w:val="restart"/>
            <w:tcBorders>
              <w:top w:val="single" w:sz="4" w:space="0" w:color="auto"/>
              <w:left w:val="single" w:sz="4" w:space="0" w:color="auto"/>
              <w:bottom w:val="single" w:sz="4" w:space="0" w:color="auto"/>
              <w:right w:val="single" w:sz="4" w:space="0" w:color="auto"/>
            </w:tcBorders>
            <w:vAlign w:val="center"/>
          </w:tcPr>
          <w:p w14:paraId="56031766" w14:textId="77777777" w:rsidR="00852376" w:rsidRPr="00913AC6" w:rsidRDefault="00852376" w:rsidP="00022F71">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Name</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4FA5841D"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14:paraId="1BCA2122"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72" w:type="dxa"/>
            <w:gridSpan w:val="2"/>
            <w:tcBorders>
              <w:top w:val="single" w:sz="4" w:space="0" w:color="auto"/>
              <w:left w:val="single" w:sz="4" w:space="0" w:color="auto"/>
              <w:bottom w:val="single" w:sz="4" w:space="0" w:color="auto"/>
              <w:right w:val="single" w:sz="4" w:space="0" w:color="auto"/>
            </w:tcBorders>
            <w:vAlign w:val="center"/>
          </w:tcPr>
          <w:p w14:paraId="3465CB9A"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46A22846" w14:textId="77777777" w:rsidTr="00022F71">
        <w:trPr>
          <w:trHeight w:val="340"/>
        </w:trPr>
        <w:tc>
          <w:tcPr>
            <w:tcW w:w="645" w:type="dxa"/>
            <w:vMerge/>
            <w:tcBorders>
              <w:top w:val="single" w:sz="4" w:space="0" w:color="auto"/>
              <w:left w:val="single" w:sz="4" w:space="0" w:color="auto"/>
              <w:bottom w:val="single" w:sz="4" w:space="0" w:color="auto"/>
              <w:right w:val="single" w:sz="4" w:space="0" w:color="auto"/>
            </w:tcBorders>
            <w:vAlign w:val="center"/>
          </w:tcPr>
          <w:p w14:paraId="095D0D49" w14:textId="77777777" w:rsidR="00852376" w:rsidRPr="00913AC6" w:rsidRDefault="00852376" w:rsidP="00022F71">
            <w:pPr>
              <w:spacing w:after="0" w:line="240" w:lineRule="auto"/>
              <w:jc w:val="center"/>
              <w:rPr>
                <w:rFonts w:ascii="Times New Roman" w:hAnsi="Times New Roman"/>
                <w:sz w:val="24"/>
                <w:szCs w:val="24"/>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51D35F3E" w14:textId="77777777" w:rsidR="00852376" w:rsidRPr="00913AC6" w:rsidRDefault="00852376" w:rsidP="00022F71">
            <w:pPr>
              <w:spacing w:after="0" w:line="240" w:lineRule="auto"/>
              <w:jc w:val="cente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4F9B06E" w14:textId="77777777" w:rsidR="00852376" w:rsidRPr="00913AC6" w:rsidRDefault="00852376" w:rsidP="00022F71">
            <w:pPr>
              <w:spacing w:after="0" w:line="240" w:lineRule="auto"/>
              <w:jc w:val="center"/>
              <w:rPr>
                <w:rFonts w:ascii="Times New Roman" w:hAnsi="Times New Roman"/>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tcPr>
          <w:p w14:paraId="69F23CCE" w14:textId="77777777" w:rsidR="00852376" w:rsidRPr="00913AC6" w:rsidRDefault="00852376" w:rsidP="00022F71">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0D13AAA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36" w:type="dxa"/>
            <w:tcBorders>
              <w:top w:val="single" w:sz="4" w:space="0" w:color="auto"/>
              <w:left w:val="single" w:sz="4" w:space="0" w:color="auto"/>
              <w:bottom w:val="single" w:sz="4" w:space="0" w:color="auto"/>
              <w:right w:val="single" w:sz="4" w:space="0" w:color="auto"/>
            </w:tcBorders>
            <w:vAlign w:val="center"/>
          </w:tcPr>
          <w:p w14:paraId="468710F4"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At the department</w:t>
            </w:r>
          </w:p>
        </w:tc>
      </w:tr>
      <w:tr w:rsidR="00852376" w:rsidRPr="00913AC6" w14:paraId="69361A62"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vAlign w:val="center"/>
          </w:tcPr>
          <w:p w14:paraId="55EFD1C8"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655" w:type="dxa"/>
            <w:tcBorders>
              <w:top w:val="single" w:sz="4" w:space="0" w:color="auto"/>
              <w:left w:val="single" w:sz="4" w:space="0" w:color="auto"/>
              <w:bottom w:val="single" w:sz="4" w:space="0" w:color="auto"/>
              <w:right w:val="single" w:sz="4" w:space="0" w:color="auto"/>
            </w:tcBorders>
            <w:vAlign w:val="center"/>
          </w:tcPr>
          <w:p w14:paraId="6C4FC304"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4AF956BB"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vAlign w:val="center"/>
          </w:tcPr>
          <w:p w14:paraId="5A811B86"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336" w:type="dxa"/>
            <w:tcBorders>
              <w:top w:val="single" w:sz="4" w:space="0" w:color="auto"/>
              <w:left w:val="single" w:sz="4" w:space="0" w:color="auto"/>
              <w:bottom w:val="single" w:sz="4" w:space="0" w:color="auto"/>
              <w:right w:val="single" w:sz="4" w:space="0" w:color="auto"/>
            </w:tcBorders>
            <w:vAlign w:val="center"/>
          </w:tcPr>
          <w:p w14:paraId="2609CA7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36" w:type="dxa"/>
            <w:tcBorders>
              <w:top w:val="single" w:sz="4" w:space="0" w:color="auto"/>
              <w:left w:val="single" w:sz="4" w:space="0" w:color="auto"/>
              <w:bottom w:val="single" w:sz="4" w:space="0" w:color="auto"/>
              <w:right w:val="single" w:sz="4" w:space="0" w:color="auto"/>
            </w:tcBorders>
            <w:vAlign w:val="center"/>
          </w:tcPr>
          <w:p w14:paraId="60A9B29D"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306016C0"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tcPr>
          <w:p w14:paraId="5B9F0A46" w14:textId="77777777" w:rsidR="00852376" w:rsidRPr="00913AC6" w:rsidRDefault="00852376" w:rsidP="00852376">
            <w:pPr>
              <w:numPr>
                <w:ilvl w:val="0"/>
                <w:numId w:val="10"/>
              </w:numPr>
              <w:spacing w:after="0" w:line="240" w:lineRule="auto"/>
              <w:ind w:left="0" w:firstLine="0"/>
              <w:jc w:val="center"/>
              <w:rPr>
                <w:rFonts w:ascii="Times New Roman" w:hAnsi="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14:paraId="7F5A161D" w14:textId="77777777" w:rsidR="00852376" w:rsidRPr="00AD6F75" w:rsidRDefault="00852376" w:rsidP="00022F71">
            <w:pPr>
              <w:spacing w:after="0" w:line="240" w:lineRule="auto"/>
              <w:jc w:val="both"/>
              <w:rPr>
                <w:rFonts w:ascii="Times New Roman" w:hAnsi="Times New Roman"/>
                <w:sz w:val="24"/>
                <w:szCs w:val="24"/>
                <w:lang w:val="en-US"/>
              </w:rPr>
            </w:pPr>
            <w:r w:rsidRPr="00AD6F75">
              <w:rPr>
                <w:rFonts w:ascii="Times New Roman" w:hAnsi="Times New Roman"/>
                <w:sz w:val="24"/>
                <w:szCs w:val="24"/>
                <w:lang w:val="en-US"/>
              </w:rPr>
              <w:t xml:space="preserve">Tutorial Guide of Operative Dentistry for Dental students of second and third Years of education </w:t>
            </w:r>
          </w:p>
          <w:p w14:paraId="3E0F4BF3" w14:textId="77777777" w:rsidR="00852376" w:rsidRPr="00AD6F75" w:rsidRDefault="00852376" w:rsidP="00022F71">
            <w:pPr>
              <w:spacing w:after="0" w:line="240" w:lineRule="auto"/>
              <w:jc w:val="both"/>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6BE17507" w14:textId="77777777" w:rsidR="00852376" w:rsidRPr="00852376" w:rsidRDefault="00852376" w:rsidP="00022F71">
            <w:pPr>
              <w:spacing w:after="0" w:line="240" w:lineRule="auto"/>
              <w:rPr>
                <w:rFonts w:ascii="Times New Roman" w:hAnsi="Times New Roman"/>
                <w:sz w:val="24"/>
                <w:szCs w:val="24"/>
                <w:lang w:val="ru-RU"/>
              </w:rPr>
            </w:pPr>
            <w:r w:rsidRPr="00852376">
              <w:rPr>
                <w:rFonts w:ascii="Times New Roman" w:hAnsi="Times New Roman"/>
                <w:sz w:val="24"/>
                <w:szCs w:val="24"/>
                <w:lang w:val="ru-RU"/>
              </w:rPr>
              <w:t>Ф.Ю. Даурова, М.К. Макеева, З.С. Хабадзе.</w:t>
            </w:r>
          </w:p>
        </w:tc>
        <w:tc>
          <w:tcPr>
            <w:tcW w:w="1203" w:type="dxa"/>
            <w:tcBorders>
              <w:top w:val="single" w:sz="4" w:space="0" w:color="auto"/>
              <w:left w:val="single" w:sz="4" w:space="0" w:color="auto"/>
              <w:bottom w:val="single" w:sz="4" w:space="0" w:color="auto"/>
              <w:right w:val="single" w:sz="4" w:space="0" w:color="auto"/>
            </w:tcBorders>
          </w:tcPr>
          <w:p w14:paraId="43537FE2" w14:textId="77777777" w:rsidR="00852376" w:rsidRPr="00AD6F75" w:rsidRDefault="00852376" w:rsidP="00022F71">
            <w:pPr>
              <w:spacing w:after="0" w:line="240" w:lineRule="auto"/>
              <w:rPr>
                <w:rFonts w:ascii="Times New Roman" w:hAnsi="Times New Roman"/>
                <w:sz w:val="24"/>
                <w:szCs w:val="24"/>
              </w:rPr>
            </w:pPr>
            <w:r w:rsidRPr="00AD6F75">
              <w:rPr>
                <w:rFonts w:ascii="Times New Roman" w:hAnsi="Times New Roman"/>
                <w:sz w:val="24"/>
                <w:szCs w:val="24"/>
              </w:rPr>
              <w:t>Москва</w:t>
            </w:r>
            <w:r w:rsidRPr="00AD6F75">
              <w:rPr>
                <w:rFonts w:ascii="Times New Roman" w:hAnsi="Times New Roman"/>
                <w:sz w:val="24"/>
                <w:szCs w:val="24"/>
                <w:lang w:val="en-US"/>
              </w:rPr>
              <w:t xml:space="preserve">: </w:t>
            </w:r>
            <w:r w:rsidRPr="00AD6F75">
              <w:rPr>
                <w:rFonts w:ascii="Times New Roman" w:hAnsi="Times New Roman"/>
                <w:sz w:val="24"/>
                <w:szCs w:val="24"/>
              </w:rPr>
              <w:t>РУДН</w:t>
            </w:r>
            <w:r w:rsidRPr="00AD6F75">
              <w:rPr>
                <w:rFonts w:ascii="Times New Roman" w:hAnsi="Times New Roman"/>
                <w:sz w:val="24"/>
                <w:szCs w:val="24"/>
                <w:lang w:val="en-US"/>
              </w:rPr>
              <w:t xml:space="preserve">, 2016 – 151 </w:t>
            </w:r>
            <w:r w:rsidRPr="00AD6F75">
              <w:rPr>
                <w:rFonts w:ascii="Times New Roman" w:hAnsi="Times New Roman"/>
                <w:sz w:val="24"/>
                <w:szCs w:val="24"/>
              </w:rPr>
              <w:t>с</w:t>
            </w:r>
            <w:r w:rsidRPr="00AD6F75">
              <w:rPr>
                <w:rFonts w:ascii="Times New Roman" w:hAnsi="Times New Roman"/>
                <w:sz w:val="24"/>
                <w:szCs w:val="24"/>
                <w:lang w:val="en-US"/>
              </w:rPr>
              <w:t>.</w:t>
            </w:r>
          </w:p>
        </w:tc>
        <w:tc>
          <w:tcPr>
            <w:tcW w:w="1336" w:type="dxa"/>
            <w:tcBorders>
              <w:top w:val="single" w:sz="4" w:space="0" w:color="auto"/>
              <w:left w:val="single" w:sz="4" w:space="0" w:color="auto"/>
              <w:bottom w:val="single" w:sz="4" w:space="0" w:color="auto"/>
              <w:right w:val="single" w:sz="4" w:space="0" w:color="auto"/>
            </w:tcBorders>
          </w:tcPr>
          <w:p w14:paraId="755DE221" w14:textId="77777777" w:rsidR="00852376" w:rsidRPr="00913AC6" w:rsidRDefault="00852376" w:rsidP="00022F71">
            <w:pPr>
              <w:spacing w:after="0" w:line="240" w:lineRule="auto"/>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14:paraId="2DB914CF"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100F2126"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tcPr>
          <w:p w14:paraId="71559D83" w14:textId="77777777" w:rsidR="00852376" w:rsidRPr="00913AC6" w:rsidRDefault="00852376" w:rsidP="00852376">
            <w:pPr>
              <w:numPr>
                <w:ilvl w:val="0"/>
                <w:numId w:val="10"/>
              </w:numPr>
              <w:spacing w:after="0" w:line="240" w:lineRule="auto"/>
              <w:ind w:left="0" w:firstLine="0"/>
              <w:jc w:val="center"/>
              <w:rPr>
                <w:rFonts w:ascii="Times New Roman" w:hAnsi="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14:paraId="7C889BA7" w14:textId="273BA321" w:rsidR="00852376" w:rsidRPr="00AD6F75" w:rsidRDefault="00852376" w:rsidP="00022F71">
            <w:pPr>
              <w:spacing w:after="0" w:line="240" w:lineRule="auto"/>
              <w:jc w:val="both"/>
              <w:rPr>
                <w:rFonts w:ascii="Times New Roman" w:hAnsi="Times New Roman"/>
                <w:sz w:val="24"/>
                <w:szCs w:val="24"/>
                <w:lang w:val="en-US"/>
              </w:rPr>
            </w:pPr>
            <w:r w:rsidRPr="00AD6F75">
              <w:rPr>
                <w:rFonts w:ascii="Times New Roman" w:hAnsi="Times New Roman"/>
                <w:sz w:val="24"/>
                <w:szCs w:val="24"/>
                <w:lang w:val="en-US"/>
              </w:rPr>
              <w:t xml:space="preserve">Cariology and non-caries lesions: </w:t>
            </w:r>
            <w:r>
              <w:rPr>
                <w:rFonts w:ascii="Times New Roman" w:hAnsi="Times New Roman"/>
                <w:sz w:val="24"/>
                <w:szCs w:val="24"/>
              </w:rPr>
              <w:t>tutorial guide</w:t>
            </w:r>
          </w:p>
          <w:p w14:paraId="1FC8599E" w14:textId="77777777" w:rsidR="00852376" w:rsidRPr="00AD6F75" w:rsidRDefault="00852376" w:rsidP="00022F71">
            <w:pPr>
              <w:spacing w:after="0" w:line="240" w:lineRule="auto"/>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6422D74A" w14:textId="77777777" w:rsidR="00852376" w:rsidRPr="00852376" w:rsidRDefault="00852376" w:rsidP="00022F71">
            <w:pPr>
              <w:spacing w:after="0" w:line="240" w:lineRule="auto"/>
              <w:rPr>
                <w:rFonts w:ascii="Times New Roman" w:hAnsi="Times New Roman"/>
                <w:sz w:val="24"/>
                <w:szCs w:val="24"/>
                <w:lang w:val="ru-RU"/>
              </w:rPr>
            </w:pPr>
            <w:r w:rsidRPr="00852376">
              <w:rPr>
                <w:rFonts w:ascii="Times New Roman" w:hAnsi="Times New Roman"/>
                <w:sz w:val="24"/>
                <w:szCs w:val="24"/>
                <w:lang w:val="ru-RU"/>
              </w:rPr>
              <w:t>Ф.Ю. Даурова, Л.А. Кожевникова, М.К. Макеева, З.С. Хабадзе.</w:t>
            </w:r>
          </w:p>
        </w:tc>
        <w:tc>
          <w:tcPr>
            <w:tcW w:w="1203" w:type="dxa"/>
            <w:tcBorders>
              <w:top w:val="single" w:sz="4" w:space="0" w:color="auto"/>
              <w:left w:val="single" w:sz="4" w:space="0" w:color="auto"/>
              <w:bottom w:val="single" w:sz="4" w:space="0" w:color="auto"/>
              <w:right w:val="single" w:sz="4" w:space="0" w:color="auto"/>
            </w:tcBorders>
          </w:tcPr>
          <w:p w14:paraId="27AA2A5F" w14:textId="77777777" w:rsidR="00852376" w:rsidRPr="00AD6F75" w:rsidRDefault="00852376" w:rsidP="00022F71">
            <w:pPr>
              <w:spacing w:after="0" w:line="240" w:lineRule="auto"/>
              <w:rPr>
                <w:rFonts w:ascii="Times New Roman" w:hAnsi="Times New Roman"/>
                <w:sz w:val="24"/>
                <w:szCs w:val="24"/>
              </w:rPr>
            </w:pPr>
            <w:r w:rsidRPr="00AD6F75">
              <w:rPr>
                <w:rFonts w:ascii="Times New Roman" w:hAnsi="Times New Roman"/>
                <w:sz w:val="24"/>
                <w:szCs w:val="24"/>
              </w:rPr>
              <w:t xml:space="preserve">Москва: РУДН, 2016 – 184 с. </w:t>
            </w:r>
          </w:p>
        </w:tc>
        <w:tc>
          <w:tcPr>
            <w:tcW w:w="1336" w:type="dxa"/>
            <w:tcBorders>
              <w:top w:val="single" w:sz="4" w:space="0" w:color="auto"/>
              <w:left w:val="single" w:sz="4" w:space="0" w:color="auto"/>
              <w:bottom w:val="single" w:sz="4" w:space="0" w:color="auto"/>
              <w:right w:val="single" w:sz="4" w:space="0" w:color="auto"/>
            </w:tcBorders>
          </w:tcPr>
          <w:p w14:paraId="462834FC" w14:textId="77777777" w:rsidR="00852376" w:rsidRPr="00913AC6" w:rsidRDefault="00852376" w:rsidP="00022F71">
            <w:pPr>
              <w:spacing w:after="0" w:line="240" w:lineRule="auto"/>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14:paraId="0F85836A"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5</w:t>
            </w:r>
          </w:p>
        </w:tc>
      </w:tr>
    </w:tbl>
    <w:p w14:paraId="2F7765A7" w14:textId="77777777" w:rsidR="00852376" w:rsidRPr="00913AC6" w:rsidRDefault="00852376" w:rsidP="00852376">
      <w:pPr>
        <w:autoSpaceDE w:val="0"/>
        <w:autoSpaceDN w:val="0"/>
        <w:adjustRightInd w:val="0"/>
        <w:spacing w:after="0" w:line="240" w:lineRule="auto"/>
        <w:jc w:val="both"/>
        <w:rPr>
          <w:rFonts w:ascii="Times New Roman" w:hAnsi="Times New Roman"/>
          <w:sz w:val="24"/>
          <w:szCs w:val="24"/>
        </w:rPr>
      </w:pPr>
      <w:r w:rsidRPr="00913AC6">
        <w:rPr>
          <w:rFonts w:ascii="Times New Roman" w:hAnsi="Times New Roman"/>
          <w:sz w:val="24"/>
          <w:szCs w:val="24"/>
        </w:rPr>
        <w:tab/>
      </w:r>
    </w:p>
    <w:p w14:paraId="12839003" w14:textId="77777777" w:rsidR="00852376" w:rsidRPr="00AF3021" w:rsidRDefault="00852376" w:rsidP="00D03379">
      <w:pPr>
        <w:autoSpaceDE w:val="0"/>
        <w:autoSpaceDN w:val="0"/>
        <w:adjustRightInd w:val="0"/>
        <w:spacing w:after="0" w:line="240" w:lineRule="auto"/>
        <w:ind w:firstLine="708"/>
        <w:jc w:val="both"/>
        <w:rPr>
          <w:rFonts w:ascii="Times New Roman" w:hAnsi="Times New Roman"/>
          <w:sz w:val="24"/>
          <w:szCs w:val="24"/>
          <w:lang w:val="en-US"/>
        </w:rPr>
      </w:pPr>
      <w:r w:rsidRPr="00913AC6">
        <w:rPr>
          <w:rFonts w:ascii="Times New Roman" w:hAnsi="Times New Roman"/>
          <w:sz w:val="24"/>
          <w:szCs w:val="24"/>
        </w:rPr>
        <w:t xml:space="preserve">7.4. </w:t>
      </w:r>
      <w:r>
        <w:rPr>
          <w:rFonts w:ascii="Times New Roman" w:hAnsi="Times New Roman"/>
          <w:sz w:val="24"/>
          <w:szCs w:val="24"/>
          <w:lang w:val="en-US"/>
        </w:rPr>
        <w:t>Recommendations for the tutors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181"/>
        <w:gridCol w:w="1310"/>
        <w:gridCol w:w="1310"/>
      </w:tblGrid>
      <w:tr w:rsidR="00852376" w:rsidRPr="00913AC6" w14:paraId="73D0DAD9" w14:textId="77777777" w:rsidTr="00852376">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5C387C7C" w14:textId="77777777" w:rsidR="00852376" w:rsidRPr="00913AC6" w:rsidRDefault="00852376" w:rsidP="00852376">
            <w:pPr>
              <w:spacing w:after="0" w:line="240" w:lineRule="auto"/>
              <w:jc w:val="center"/>
              <w:rPr>
                <w:rFonts w:ascii="Times New Roman" w:hAnsi="Times New Roman"/>
                <w:sz w:val="24"/>
                <w:szCs w:val="24"/>
              </w:rPr>
            </w:pPr>
            <w:r w:rsidRPr="00913AC6">
              <w:rPr>
                <w:rFonts w:ascii="Times New Roman" w:hAnsi="Times New Roman"/>
                <w:sz w:val="24"/>
                <w:szCs w:val="24"/>
              </w:rPr>
              <w:t>п/№</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7E0C8021" w14:textId="3C3828E0" w:rsidR="00852376" w:rsidRPr="00913AC6" w:rsidRDefault="00852376" w:rsidP="00852376">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Name</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409C5F16" w14:textId="72347084"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14:paraId="49F89473" w14:textId="427F4B32"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20" w:type="dxa"/>
            <w:gridSpan w:val="2"/>
            <w:tcBorders>
              <w:top w:val="single" w:sz="4" w:space="0" w:color="auto"/>
              <w:left w:val="single" w:sz="4" w:space="0" w:color="auto"/>
              <w:bottom w:val="single" w:sz="4" w:space="0" w:color="auto"/>
              <w:right w:val="single" w:sz="4" w:space="0" w:color="auto"/>
            </w:tcBorders>
            <w:vAlign w:val="center"/>
          </w:tcPr>
          <w:p w14:paraId="6063E83A" w14:textId="1CD1A787"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6395F7F3" w14:textId="77777777" w:rsidTr="00852376">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2E68B89C" w14:textId="77777777" w:rsidR="00852376" w:rsidRPr="00913AC6" w:rsidRDefault="00852376" w:rsidP="00852376">
            <w:pPr>
              <w:spacing w:after="0" w:line="240" w:lineRule="auto"/>
              <w:jc w:val="center"/>
              <w:rPr>
                <w:rFonts w:ascii="Times New Roman" w:hAnsi="Times New Roman"/>
                <w:sz w:val="24"/>
                <w:szCs w:val="24"/>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027F033B" w14:textId="77777777" w:rsidR="00852376" w:rsidRPr="00913AC6" w:rsidRDefault="00852376" w:rsidP="00852376">
            <w:pPr>
              <w:spacing w:after="0" w:line="240" w:lineRule="auto"/>
              <w:jc w:val="center"/>
              <w:rPr>
                <w:rFonts w:ascii="Times New Roman" w:hAnsi="Times New Roman"/>
                <w:sz w:val="24"/>
                <w:szCs w:val="24"/>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5DAB97A5" w14:textId="77777777" w:rsidR="00852376" w:rsidRPr="00913AC6" w:rsidRDefault="00852376" w:rsidP="00852376">
            <w:pPr>
              <w:spacing w:after="0" w:line="240" w:lineRule="auto"/>
              <w:jc w:val="center"/>
              <w:rPr>
                <w:rFonts w:ascii="Times New Roman" w:hAnsi="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1AE56B0A" w14:textId="77777777" w:rsidR="00852376" w:rsidRPr="00913AC6" w:rsidRDefault="00852376" w:rsidP="00852376">
            <w:pPr>
              <w:spacing w:after="0" w:line="240" w:lineRule="auto"/>
              <w:jc w:val="center"/>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6E481DCB" w14:textId="5DC7D8AA"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10" w:type="dxa"/>
            <w:tcBorders>
              <w:top w:val="single" w:sz="4" w:space="0" w:color="auto"/>
              <w:left w:val="single" w:sz="4" w:space="0" w:color="auto"/>
              <w:bottom w:val="single" w:sz="4" w:space="0" w:color="auto"/>
              <w:right w:val="single" w:sz="4" w:space="0" w:color="auto"/>
            </w:tcBorders>
            <w:vAlign w:val="center"/>
          </w:tcPr>
          <w:p w14:paraId="5FABF9AB" w14:textId="07AE330A" w:rsidR="00852376" w:rsidRPr="00913AC6" w:rsidRDefault="00852376" w:rsidP="00852376">
            <w:pPr>
              <w:spacing w:after="0" w:line="240" w:lineRule="auto"/>
              <w:jc w:val="center"/>
              <w:rPr>
                <w:rFonts w:ascii="Times New Roman" w:hAnsi="Times New Roman"/>
                <w:sz w:val="24"/>
                <w:szCs w:val="24"/>
              </w:rPr>
            </w:pPr>
            <w:r w:rsidRPr="00852376">
              <w:rPr>
                <w:rFonts w:ascii="Times New Roman" w:hAnsi="Times New Roman"/>
                <w:sz w:val="24"/>
                <w:szCs w:val="24"/>
              </w:rPr>
              <w:t>At the department</w:t>
            </w:r>
          </w:p>
        </w:tc>
      </w:tr>
      <w:tr w:rsidR="00852376" w:rsidRPr="00913AC6" w14:paraId="1EF5DD6A"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0B561586"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599" w:type="dxa"/>
            <w:tcBorders>
              <w:top w:val="single" w:sz="4" w:space="0" w:color="auto"/>
              <w:left w:val="single" w:sz="4" w:space="0" w:color="auto"/>
              <w:bottom w:val="single" w:sz="4" w:space="0" w:color="auto"/>
              <w:right w:val="single" w:sz="4" w:space="0" w:color="auto"/>
            </w:tcBorders>
            <w:vAlign w:val="center"/>
          </w:tcPr>
          <w:p w14:paraId="00846CE8"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081" w:type="dxa"/>
            <w:tcBorders>
              <w:top w:val="single" w:sz="4" w:space="0" w:color="auto"/>
              <w:left w:val="single" w:sz="4" w:space="0" w:color="auto"/>
              <w:bottom w:val="single" w:sz="4" w:space="0" w:color="auto"/>
              <w:right w:val="single" w:sz="4" w:space="0" w:color="auto"/>
            </w:tcBorders>
            <w:vAlign w:val="center"/>
          </w:tcPr>
          <w:p w14:paraId="7352AEB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vAlign w:val="center"/>
          </w:tcPr>
          <w:p w14:paraId="460653D0"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310" w:type="dxa"/>
            <w:tcBorders>
              <w:top w:val="single" w:sz="4" w:space="0" w:color="auto"/>
              <w:left w:val="single" w:sz="4" w:space="0" w:color="auto"/>
              <w:bottom w:val="single" w:sz="4" w:space="0" w:color="auto"/>
              <w:right w:val="single" w:sz="4" w:space="0" w:color="auto"/>
            </w:tcBorders>
            <w:vAlign w:val="center"/>
          </w:tcPr>
          <w:p w14:paraId="7BCA3F21"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10" w:type="dxa"/>
            <w:tcBorders>
              <w:top w:val="single" w:sz="4" w:space="0" w:color="auto"/>
              <w:left w:val="single" w:sz="4" w:space="0" w:color="auto"/>
              <w:bottom w:val="single" w:sz="4" w:space="0" w:color="auto"/>
              <w:right w:val="single" w:sz="4" w:space="0" w:color="auto"/>
            </w:tcBorders>
            <w:vAlign w:val="center"/>
          </w:tcPr>
          <w:p w14:paraId="18E4DCC3"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544E81D2"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593BE44D"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69B25209" w14:textId="77777777" w:rsidR="00852376"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Sturdevant’s Art and science of operative dentistry. 6</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79020AF8"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5E6BB4EB"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HO Heymann, EJ Swift, AV Ritter.</w:t>
            </w:r>
          </w:p>
        </w:tc>
        <w:tc>
          <w:tcPr>
            <w:tcW w:w="1181" w:type="dxa"/>
            <w:tcBorders>
              <w:top w:val="single" w:sz="4" w:space="0" w:color="auto"/>
              <w:left w:val="single" w:sz="4" w:space="0" w:color="auto"/>
              <w:bottom w:val="single" w:sz="4" w:space="0" w:color="auto"/>
              <w:right w:val="single" w:sz="4" w:space="0" w:color="auto"/>
            </w:tcBorders>
          </w:tcPr>
          <w:p w14:paraId="650879B4"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 xml:space="preserve"> Mosby</w:t>
            </w:r>
            <w:r>
              <w:rPr>
                <w:rFonts w:ascii="Times New Roman" w:hAnsi="Times New Roman"/>
                <w:sz w:val="24"/>
                <w:szCs w:val="24"/>
              </w:rPr>
              <w:t xml:space="preserve">, </w:t>
            </w:r>
            <w:r>
              <w:rPr>
                <w:rFonts w:ascii="Times New Roman" w:hAnsi="Times New Roman"/>
                <w:sz w:val="24"/>
                <w:szCs w:val="24"/>
                <w:lang w:val="en-US"/>
              </w:rPr>
              <w:t>2012</w:t>
            </w:r>
          </w:p>
        </w:tc>
        <w:tc>
          <w:tcPr>
            <w:tcW w:w="1310" w:type="dxa"/>
            <w:tcBorders>
              <w:top w:val="single" w:sz="4" w:space="0" w:color="auto"/>
              <w:left w:val="single" w:sz="4" w:space="0" w:color="auto"/>
              <w:bottom w:val="single" w:sz="4" w:space="0" w:color="auto"/>
              <w:right w:val="single" w:sz="4" w:space="0" w:color="auto"/>
            </w:tcBorders>
          </w:tcPr>
          <w:p w14:paraId="1131E288" w14:textId="77777777" w:rsidR="00852376" w:rsidRPr="00913AC6"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1CC43B6"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012E4C91"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62D733EC"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74EFCE61" w14:textId="77777777" w:rsidR="00852376" w:rsidRDefault="00852376" w:rsidP="00022F71">
            <w:pPr>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Cohen’s pathways of the pulp. 11</w:t>
            </w:r>
            <w:r>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edition</w:t>
            </w:r>
          </w:p>
          <w:p w14:paraId="2ECD63CA"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1879FC4D" w14:textId="77777777" w:rsidR="00852376" w:rsidRDefault="00852376" w:rsidP="00022F71">
            <w:pPr>
              <w:spacing w:after="0" w:line="240" w:lineRule="auto"/>
              <w:rPr>
                <w:rFonts w:ascii="Times New Roman" w:hAnsi="Times New Roman"/>
                <w:sz w:val="24"/>
                <w:szCs w:val="24"/>
              </w:rPr>
            </w:pPr>
            <w:r>
              <w:rPr>
                <w:rFonts w:ascii="Times New Roman" w:hAnsi="Times New Roman"/>
                <w:color w:val="000000"/>
                <w:sz w:val="24"/>
                <w:szCs w:val="24"/>
                <w:lang w:val="en-US"/>
              </w:rPr>
              <w:t>KM Hargreaves, L Berman.</w:t>
            </w:r>
          </w:p>
        </w:tc>
        <w:tc>
          <w:tcPr>
            <w:tcW w:w="1181" w:type="dxa"/>
            <w:tcBorders>
              <w:top w:val="single" w:sz="4" w:space="0" w:color="auto"/>
              <w:left w:val="single" w:sz="4" w:space="0" w:color="auto"/>
              <w:bottom w:val="single" w:sz="4" w:space="0" w:color="auto"/>
              <w:right w:val="single" w:sz="4" w:space="0" w:color="auto"/>
            </w:tcBorders>
          </w:tcPr>
          <w:p w14:paraId="1AD0C721" w14:textId="77777777" w:rsidR="00852376" w:rsidRDefault="00852376" w:rsidP="00022F71">
            <w:pPr>
              <w:spacing w:after="0" w:line="240" w:lineRule="auto"/>
              <w:rPr>
                <w:rFonts w:ascii="Times New Roman" w:hAnsi="Times New Roman"/>
                <w:sz w:val="24"/>
                <w:szCs w:val="24"/>
              </w:rPr>
            </w:pPr>
            <w:r>
              <w:rPr>
                <w:rFonts w:ascii="Times New Roman" w:hAnsi="Times New Roman"/>
                <w:color w:val="000000"/>
                <w:sz w:val="24"/>
                <w:szCs w:val="24"/>
                <w:lang w:val="en-US"/>
              </w:rPr>
              <w:t>Mosby</w:t>
            </w:r>
            <w:r>
              <w:rPr>
                <w:rFonts w:ascii="Times New Roman" w:hAnsi="Times New Roman"/>
                <w:color w:val="000000"/>
                <w:sz w:val="24"/>
                <w:szCs w:val="24"/>
              </w:rPr>
              <w:t xml:space="preserve">, 2015: 928 </w:t>
            </w:r>
            <w:r>
              <w:rPr>
                <w:rFonts w:ascii="Times New Roman" w:hAnsi="Times New Roman"/>
                <w:color w:val="000000"/>
                <w:sz w:val="24"/>
                <w:szCs w:val="24"/>
                <w:lang w:val="en-US"/>
              </w:rPr>
              <w:t>pages</w:t>
            </w:r>
            <w:r>
              <w:rPr>
                <w:rFonts w:ascii="Times New Roman" w:hAnsi="Times New Roman"/>
                <w:color w:val="000000"/>
                <w:sz w:val="24"/>
                <w:szCs w:val="24"/>
              </w:rPr>
              <w:t>.</w:t>
            </w:r>
          </w:p>
        </w:tc>
        <w:tc>
          <w:tcPr>
            <w:tcW w:w="1310" w:type="dxa"/>
            <w:tcBorders>
              <w:top w:val="single" w:sz="4" w:space="0" w:color="auto"/>
              <w:left w:val="single" w:sz="4" w:space="0" w:color="auto"/>
              <w:bottom w:val="single" w:sz="4" w:space="0" w:color="auto"/>
              <w:right w:val="single" w:sz="4" w:space="0" w:color="auto"/>
            </w:tcBorders>
          </w:tcPr>
          <w:p w14:paraId="5673F675" w14:textId="77777777" w:rsidR="00852376" w:rsidRPr="00913AC6"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9C2CC8F"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2EFBBE4F"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C43ADD3"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B703A91" w14:textId="77777777" w:rsidR="00852376" w:rsidRDefault="00852376" w:rsidP="00022F71">
            <w:pPr>
              <w:rPr>
                <w:rFonts w:ascii="Times New Roman" w:hAnsi="Times New Roman"/>
                <w:sz w:val="24"/>
                <w:szCs w:val="24"/>
                <w:lang w:val="en-US"/>
              </w:rPr>
            </w:pPr>
            <w:r>
              <w:rPr>
                <w:rFonts w:ascii="Times New Roman" w:hAnsi="Times New Roman"/>
                <w:sz w:val="24"/>
                <w:szCs w:val="24"/>
                <w:lang w:val="en-US"/>
              </w:rPr>
              <w:t>Oral and maxillofacial diseases. 4</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6B838804"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3005FC43"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C. Sculli, S Flint.</w:t>
            </w:r>
          </w:p>
        </w:tc>
        <w:tc>
          <w:tcPr>
            <w:tcW w:w="1181" w:type="dxa"/>
            <w:tcBorders>
              <w:top w:val="single" w:sz="4" w:space="0" w:color="auto"/>
              <w:left w:val="single" w:sz="4" w:space="0" w:color="auto"/>
              <w:bottom w:val="single" w:sz="4" w:space="0" w:color="auto"/>
              <w:right w:val="single" w:sz="4" w:space="0" w:color="auto"/>
            </w:tcBorders>
          </w:tcPr>
          <w:p w14:paraId="70AB6516"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CRC Press, 2010</w:t>
            </w:r>
          </w:p>
        </w:tc>
        <w:tc>
          <w:tcPr>
            <w:tcW w:w="1310" w:type="dxa"/>
            <w:tcBorders>
              <w:top w:val="single" w:sz="4" w:space="0" w:color="auto"/>
              <w:left w:val="single" w:sz="4" w:space="0" w:color="auto"/>
              <w:bottom w:val="single" w:sz="4" w:space="0" w:color="auto"/>
              <w:right w:val="single" w:sz="4" w:space="0" w:color="auto"/>
            </w:tcBorders>
          </w:tcPr>
          <w:p w14:paraId="7A51F985" w14:textId="77777777" w:rsidR="00852376" w:rsidRPr="00913AC6" w:rsidRDefault="00852376" w:rsidP="00022F71">
            <w:pPr>
              <w:spacing w:after="0" w:line="240" w:lineRule="auto"/>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5DE5F53" w14:textId="77777777" w:rsidR="00852376" w:rsidRPr="00AD6F75"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r>
    </w:tbl>
    <w:p w14:paraId="0AC0974C" w14:textId="77777777" w:rsidR="00852376" w:rsidRPr="00913AC6" w:rsidRDefault="00852376" w:rsidP="00852376">
      <w:pPr>
        <w:autoSpaceDE w:val="0"/>
        <w:autoSpaceDN w:val="0"/>
        <w:adjustRightInd w:val="0"/>
        <w:spacing w:after="0" w:line="240" w:lineRule="auto"/>
        <w:jc w:val="both"/>
        <w:rPr>
          <w:rFonts w:ascii="Times New Roman" w:hAnsi="Times New Roman"/>
          <w:sz w:val="24"/>
          <w:szCs w:val="24"/>
        </w:rPr>
      </w:pPr>
    </w:p>
    <w:p w14:paraId="1978F3BC" w14:textId="77777777" w:rsidR="00852376" w:rsidRPr="00D03379" w:rsidRDefault="00852376" w:rsidP="00D03379">
      <w:pPr>
        <w:tabs>
          <w:tab w:val="right" w:leader="underscore" w:pos="9639"/>
        </w:tabs>
        <w:spacing w:after="0" w:line="240" w:lineRule="auto"/>
        <w:jc w:val="both"/>
        <w:rPr>
          <w:rFonts w:ascii="Times New Roman" w:hAnsi="Times New Roman"/>
          <w:b/>
          <w:bCs/>
          <w:sz w:val="24"/>
          <w:szCs w:val="24"/>
          <w:lang w:val="en-US"/>
        </w:rPr>
      </w:pPr>
      <w:r w:rsidRPr="00D03379">
        <w:rPr>
          <w:rFonts w:ascii="Times New Roman" w:hAnsi="Times New Roman"/>
          <w:b/>
          <w:bCs/>
          <w:sz w:val="24"/>
          <w:szCs w:val="24"/>
          <w:lang w:val="en-US"/>
        </w:rPr>
        <w:t>8.  Logistic support of the discipline.</w:t>
      </w:r>
    </w:p>
    <w:p w14:paraId="502B44D1"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Rooms for tutorials:</w:t>
      </w:r>
    </w:p>
    <w:p w14:paraId="26FBF7BE" w14:textId="4AFD7DB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1. </w:t>
      </w:r>
      <w:r>
        <w:rPr>
          <w:rFonts w:ascii="Times New Roman" w:hAnsi="Times New Roman"/>
          <w:sz w:val="24"/>
          <w:szCs w:val="24"/>
          <w:lang w:val="en-US"/>
        </w:rPr>
        <w:t>dental offices with universal dental units</w:t>
      </w:r>
      <w:r w:rsidRPr="00AF3021">
        <w:rPr>
          <w:rFonts w:ascii="Times New Roman" w:hAnsi="Times New Roman"/>
          <w:sz w:val="24"/>
          <w:szCs w:val="24"/>
          <w:lang w:val="en-US"/>
        </w:rPr>
        <w:t>;</w:t>
      </w:r>
    </w:p>
    <w:p w14:paraId="2B5C0A7E"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2. </w:t>
      </w:r>
      <w:r>
        <w:rPr>
          <w:rFonts w:ascii="Times New Roman" w:hAnsi="Times New Roman"/>
          <w:sz w:val="24"/>
          <w:szCs w:val="24"/>
          <w:lang w:val="en-US"/>
        </w:rPr>
        <w:t>class rooms for reports, presentations and discussions</w:t>
      </w:r>
      <w:r w:rsidRPr="00AF3021">
        <w:rPr>
          <w:rFonts w:ascii="Times New Roman" w:hAnsi="Times New Roman"/>
          <w:sz w:val="24"/>
          <w:szCs w:val="24"/>
          <w:lang w:val="en-US"/>
        </w:rPr>
        <w:t>.</w:t>
      </w:r>
    </w:p>
    <w:p w14:paraId="050B4EC8"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p>
    <w:p w14:paraId="1DD9FB51" w14:textId="77777777" w:rsidR="00852376" w:rsidRPr="00573A52"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Pr>
          <w:rFonts w:ascii="Times New Roman" w:hAnsi="Times New Roman"/>
          <w:i/>
          <w:sz w:val="24"/>
          <w:szCs w:val="24"/>
          <w:lang w:val="en-US"/>
        </w:rPr>
        <w:t>Equipment</w:t>
      </w:r>
      <w:r w:rsidRPr="00573A52">
        <w:rPr>
          <w:rFonts w:ascii="Times New Roman" w:hAnsi="Times New Roman"/>
          <w:i/>
          <w:sz w:val="24"/>
          <w:szCs w:val="24"/>
          <w:lang w:val="en-US"/>
        </w:rPr>
        <w:t xml:space="preserve"> </w:t>
      </w:r>
      <w:r>
        <w:rPr>
          <w:rFonts w:ascii="Times New Roman" w:hAnsi="Times New Roman"/>
          <w:i/>
          <w:sz w:val="24"/>
          <w:szCs w:val="24"/>
          <w:lang w:val="en-US"/>
        </w:rPr>
        <w:t>for</w:t>
      </w:r>
      <w:r w:rsidRPr="00573A52">
        <w:rPr>
          <w:rFonts w:ascii="Times New Roman" w:hAnsi="Times New Roman"/>
          <w:i/>
          <w:sz w:val="24"/>
          <w:szCs w:val="24"/>
          <w:lang w:val="en-US"/>
        </w:rPr>
        <w:t xml:space="preserve"> </w:t>
      </w:r>
      <w:r>
        <w:rPr>
          <w:rFonts w:ascii="Times New Roman" w:hAnsi="Times New Roman"/>
          <w:i/>
          <w:sz w:val="24"/>
          <w:szCs w:val="24"/>
          <w:lang w:val="en-US"/>
        </w:rPr>
        <w:t>tutorials</w:t>
      </w:r>
      <w:r w:rsidRPr="00573A52">
        <w:rPr>
          <w:rFonts w:ascii="Times New Roman" w:hAnsi="Times New Roman"/>
          <w:i/>
          <w:sz w:val="24"/>
          <w:szCs w:val="24"/>
          <w:lang w:val="en-US"/>
        </w:rPr>
        <w:t>:</w:t>
      </w:r>
    </w:p>
    <w:p w14:paraId="4E8B0FCB" w14:textId="77777777" w:rsidR="00852376" w:rsidRPr="00AF3021" w:rsidRDefault="00852376" w:rsidP="00852376">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1. </w:t>
      </w:r>
      <w:r>
        <w:rPr>
          <w:rFonts w:ascii="Times New Roman" w:hAnsi="Times New Roman"/>
          <w:sz w:val="24"/>
          <w:szCs w:val="24"/>
          <w:lang w:val="en-US"/>
        </w:rPr>
        <w:t>dental instruments sets</w:t>
      </w:r>
      <w:r w:rsidRPr="00AF3021">
        <w:rPr>
          <w:rFonts w:ascii="Times New Roman" w:hAnsi="Times New Roman"/>
          <w:sz w:val="24"/>
          <w:szCs w:val="24"/>
          <w:lang w:val="en-US"/>
        </w:rPr>
        <w:t>;</w:t>
      </w:r>
    </w:p>
    <w:p w14:paraId="47E9AF85" w14:textId="77777777" w:rsidR="00852376" w:rsidRPr="00AF3021" w:rsidRDefault="00852376" w:rsidP="00852376">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2. </w:t>
      </w:r>
      <w:r>
        <w:rPr>
          <w:rFonts w:ascii="Times New Roman" w:hAnsi="Times New Roman"/>
          <w:sz w:val="24"/>
          <w:szCs w:val="24"/>
          <w:lang w:val="en-US"/>
        </w:rPr>
        <w:t>restorative end endodontic materials</w:t>
      </w:r>
      <w:r w:rsidRPr="00AF3021">
        <w:rPr>
          <w:rFonts w:ascii="Times New Roman" w:hAnsi="Times New Roman"/>
          <w:sz w:val="24"/>
          <w:szCs w:val="24"/>
          <w:lang w:val="en-US"/>
        </w:rPr>
        <w:t>;</w:t>
      </w:r>
    </w:p>
    <w:p w14:paraId="6AFF53CF"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3. </w:t>
      </w:r>
      <w:r>
        <w:rPr>
          <w:rFonts w:ascii="Times New Roman" w:hAnsi="Times New Roman"/>
          <w:sz w:val="24"/>
          <w:szCs w:val="24"/>
          <w:lang w:val="en-US"/>
        </w:rPr>
        <w:t>radiovisiography systems</w:t>
      </w:r>
      <w:r w:rsidRPr="00512DD3">
        <w:rPr>
          <w:rFonts w:ascii="Times New Roman" w:hAnsi="Times New Roman"/>
          <w:sz w:val="24"/>
          <w:szCs w:val="24"/>
          <w:lang w:val="en-US"/>
        </w:rPr>
        <w:t>;</w:t>
      </w:r>
    </w:p>
    <w:p w14:paraId="603F2BE0"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4. </w:t>
      </w:r>
      <w:r>
        <w:rPr>
          <w:rFonts w:ascii="Times New Roman" w:hAnsi="Times New Roman"/>
          <w:sz w:val="24"/>
          <w:szCs w:val="24"/>
          <w:lang w:val="en-US"/>
        </w:rPr>
        <w:t>negatoscopes</w:t>
      </w:r>
      <w:r w:rsidRPr="00512DD3">
        <w:rPr>
          <w:rFonts w:ascii="Times New Roman" w:hAnsi="Times New Roman"/>
          <w:sz w:val="24"/>
          <w:szCs w:val="24"/>
          <w:lang w:val="en-US"/>
        </w:rPr>
        <w:t>;</w:t>
      </w:r>
    </w:p>
    <w:p w14:paraId="72831DFE"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5. multimedia projectors;</w:t>
      </w:r>
    </w:p>
    <w:p w14:paraId="2B228F83" w14:textId="77777777" w:rsidR="00852376" w:rsidRPr="006525A9" w:rsidRDefault="00852376" w:rsidP="00852376">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lastRenderedPageBreak/>
        <w:t xml:space="preserve">6. </w:t>
      </w:r>
      <w:r>
        <w:rPr>
          <w:rFonts w:ascii="Times New Roman" w:hAnsi="Times New Roman"/>
          <w:sz w:val="24"/>
          <w:szCs w:val="24"/>
          <w:lang w:val="en-US"/>
        </w:rPr>
        <w:t>laptop</w:t>
      </w:r>
      <w:r w:rsidRPr="006525A9">
        <w:rPr>
          <w:rFonts w:ascii="Times New Roman" w:hAnsi="Times New Roman"/>
          <w:sz w:val="24"/>
          <w:szCs w:val="24"/>
          <w:lang w:val="en-US"/>
        </w:rPr>
        <w:t>;</w:t>
      </w:r>
    </w:p>
    <w:p w14:paraId="67E86057"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7. </w:t>
      </w:r>
      <w:r>
        <w:rPr>
          <w:rFonts w:ascii="Times New Roman" w:hAnsi="Times New Roman"/>
          <w:sz w:val="24"/>
          <w:szCs w:val="24"/>
          <w:lang w:val="en-US"/>
        </w:rPr>
        <w:t>PC</w:t>
      </w:r>
      <w:r w:rsidRPr="00512DD3">
        <w:rPr>
          <w:rFonts w:ascii="Times New Roman" w:hAnsi="Times New Roman"/>
          <w:sz w:val="24"/>
          <w:szCs w:val="24"/>
          <w:lang w:val="en-US"/>
        </w:rPr>
        <w:t>;</w:t>
      </w:r>
    </w:p>
    <w:p w14:paraId="58C4DBF2"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8. </w:t>
      </w:r>
      <w:r>
        <w:rPr>
          <w:rFonts w:ascii="Times New Roman" w:hAnsi="Times New Roman"/>
          <w:sz w:val="24"/>
          <w:szCs w:val="24"/>
          <w:lang w:val="en-US"/>
        </w:rPr>
        <w:t>flash-cards with lectures presentations</w:t>
      </w:r>
      <w:r w:rsidRPr="00512DD3">
        <w:rPr>
          <w:rFonts w:ascii="Times New Roman" w:hAnsi="Times New Roman"/>
          <w:sz w:val="24"/>
          <w:szCs w:val="24"/>
          <w:lang w:val="en-US"/>
        </w:rPr>
        <w:t>;</w:t>
      </w:r>
    </w:p>
    <w:p w14:paraId="1336B3CD" w14:textId="0C6E0136" w:rsidR="00852376" w:rsidRPr="006525A9" w:rsidRDefault="00852376" w:rsidP="00852376">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t xml:space="preserve">9. </w:t>
      </w:r>
      <w:r>
        <w:rPr>
          <w:rFonts w:ascii="Times New Roman" w:hAnsi="Times New Roman"/>
          <w:sz w:val="24"/>
          <w:szCs w:val="24"/>
          <w:lang w:val="en-US"/>
        </w:rPr>
        <w:t>tutorial</w:t>
      </w:r>
      <w:r w:rsidRPr="006525A9">
        <w:rPr>
          <w:rFonts w:ascii="Times New Roman" w:hAnsi="Times New Roman"/>
          <w:sz w:val="24"/>
          <w:szCs w:val="24"/>
          <w:lang w:val="en-US"/>
        </w:rPr>
        <w:t xml:space="preserve"> </w:t>
      </w:r>
      <w:r w:rsidR="00D03379">
        <w:rPr>
          <w:rFonts w:ascii="Times New Roman" w:hAnsi="Times New Roman"/>
          <w:sz w:val="24"/>
          <w:szCs w:val="24"/>
          <w:lang w:val="en-US"/>
        </w:rPr>
        <w:t>guides</w:t>
      </w:r>
      <w:r w:rsidR="00D03379" w:rsidRPr="006525A9">
        <w:rPr>
          <w:rFonts w:ascii="Times New Roman" w:hAnsi="Times New Roman"/>
          <w:sz w:val="24"/>
          <w:szCs w:val="24"/>
          <w:lang w:val="en-US"/>
        </w:rPr>
        <w:t>.</w:t>
      </w:r>
    </w:p>
    <w:p w14:paraId="349C6DA1" w14:textId="77777777" w:rsidR="00852376" w:rsidRPr="006525A9" w:rsidRDefault="00852376" w:rsidP="00852376">
      <w:pPr>
        <w:widowControl w:val="0"/>
        <w:shd w:val="clear" w:color="auto" w:fill="FFFFFF"/>
        <w:spacing w:after="0" w:line="240" w:lineRule="auto"/>
        <w:ind w:firstLine="709"/>
        <w:jc w:val="both"/>
        <w:rPr>
          <w:rFonts w:ascii="Times New Roman" w:hAnsi="Times New Roman"/>
          <w:i/>
          <w:sz w:val="24"/>
          <w:szCs w:val="24"/>
          <w:lang w:val="en-US"/>
        </w:rPr>
      </w:pPr>
    </w:p>
    <w:p w14:paraId="70268F21" w14:textId="77777777" w:rsidR="00852376" w:rsidRPr="006525A9" w:rsidRDefault="00852376" w:rsidP="00852376">
      <w:pPr>
        <w:widowControl w:val="0"/>
        <w:shd w:val="clear" w:color="auto" w:fill="FFFFFF"/>
        <w:spacing w:after="0" w:line="240" w:lineRule="auto"/>
        <w:ind w:firstLine="709"/>
        <w:jc w:val="both"/>
        <w:rPr>
          <w:rFonts w:ascii="Times New Roman" w:hAnsi="Times New Roman"/>
          <w:i/>
          <w:sz w:val="24"/>
          <w:szCs w:val="24"/>
          <w:lang w:val="en-US"/>
        </w:rPr>
      </w:pPr>
    </w:p>
    <w:p w14:paraId="492EC188" w14:textId="40820E06" w:rsidR="00022F71" w:rsidRDefault="00D03379" w:rsidP="00022F71">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022F71">
        <w:rPr>
          <w:rFonts w:ascii="Times New Roman" w:eastAsia="Times New Roman" w:hAnsi="Times New Roman" w:cs="Times New Roman"/>
          <w:b/>
          <w:sz w:val="24"/>
          <w:szCs w:val="24"/>
        </w:rPr>
        <w:t>Educational technologies in an interactive form used in the process of teaching the discipline:</w:t>
      </w:r>
    </w:p>
    <w:p w14:paraId="21C35CD1" w14:textId="77777777" w:rsidR="00022F71" w:rsidRPr="00D03379" w:rsidRDefault="00022F71" w:rsidP="00D03379">
      <w:pPr>
        <w:spacing w:before="113" w:after="57"/>
        <w:ind w:firstLine="708"/>
        <w:jc w:val="both"/>
        <w:rPr>
          <w:rFonts w:ascii="Times New Roman" w:eastAsia="Times New Roman" w:hAnsi="Times New Roman" w:cs="Times New Roman"/>
          <w:bCs/>
          <w:sz w:val="24"/>
          <w:szCs w:val="24"/>
        </w:rPr>
      </w:pPr>
      <w:r w:rsidRPr="00D03379">
        <w:rPr>
          <w:rFonts w:ascii="Times New Roman" w:eastAsia="Times New Roman" w:hAnsi="Times New Roman" w:cs="Times New Roman"/>
          <w:bCs/>
          <w:sz w:val="24"/>
          <w:szCs w:val="24"/>
        </w:rPr>
        <w:t>9.1. Examples of educational technologies in an interactive form:</w:t>
      </w:r>
    </w:p>
    <w:p w14:paraId="5ECC92AB" w14:textId="77777777" w:rsidR="00022F71" w:rsidRDefault="00022F71" w:rsidP="00022F71">
      <w:pPr>
        <w:tabs>
          <w:tab w:val="right" w:pos="9639"/>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Pr>
          <w:rFonts w:ascii="Times New Roman" w:eastAsia="Times New Roman" w:hAnsi="Times New Roman" w:cs="Times New Roman"/>
          <w:b/>
          <w:sz w:val="24"/>
          <w:szCs w:val="24"/>
        </w:rPr>
        <w:t>at least 10% of</w:t>
      </w:r>
      <w:r>
        <w:rPr>
          <w:rFonts w:ascii="Times New Roman" w:eastAsia="Times New Roman" w:hAnsi="Times New Roman" w:cs="Times New Roman"/>
          <w:sz w:val="24"/>
          <w:szCs w:val="24"/>
        </w:rPr>
        <w:t xml:space="preserve"> classroom classes</w:t>
      </w:r>
      <w:r>
        <w:rPr>
          <w:rFonts w:ascii="Times New Roman" w:eastAsia="Times New Roman" w:hAnsi="Times New Roman" w:cs="Times New Roman"/>
          <w:sz w:val="20"/>
          <w:szCs w:val="20"/>
        </w:rPr>
        <w:t>.</w:t>
      </w:r>
    </w:p>
    <w:p w14:paraId="692394AB" w14:textId="77777777" w:rsidR="00022F71" w:rsidRPr="007A303D" w:rsidRDefault="00022F71" w:rsidP="00022F71">
      <w:pPr>
        <w:pStyle w:val="a6"/>
        <w:numPr>
          <w:ilvl w:val="1"/>
          <w:numId w:val="18"/>
        </w:numPr>
        <w:spacing w:before="120" w:after="120" w:line="240" w:lineRule="auto"/>
        <w:jc w:val="both"/>
        <w:rPr>
          <w:rFonts w:ascii="Times New Roman" w:eastAsia="Times New Roman" w:hAnsi="Times New Roman" w:cs="Times New Roman"/>
          <w:b/>
          <w:sz w:val="24"/>
          <w:szCs w:val="24"/>
        </w:rPr>
      </w:pPr>
      <w:r w:rsidRPr="007A303D">
        <w:rPr>
          <w:rFonts w:ascii="Times New Roman" w:eastAsia="Times New Roman" w:hAnsi="Times New Roman" w:cs="Times New Roman"/>
          <w:b/>
          <w:sz w:val="24"/>
          <w:szCs w:val="24"/>
        </w:rPr>
        <w:t xml:space="preserve">Electronic educational resources used in the process of teaching the discipline: </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5829"/>
        <w:gridCol w:w="3194"/>
      </w:tblGrid>
      <w:tr w:rsidR="00022F71" w14:paraId="10469FE6" w14:textId="77777777" w:rsidTr="00022F71">
        <w:tc>
          <w:tcPr>
            <w:tcW w:w="547" w:type="dxa"/>
          </w:tcPr>
          <w:p w14:paraId="150B4934"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829" w:type="dxa"/>
          </w:tcPr>
          <w:p w14:paraId="6D0404A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brief description of electronic educational and information resources (electronic publications and information databases)</w:t>
            </w:r>
          </w:p>
        </w:tc>
        <w:tc>
          <w:tcPr>
            <w:tcW w:w="3194" w:type="dxa"/>
          </w:tcPr>
          <w:p w14:paraId="4E32DC9F"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copies, access points</w:t>
            </w:r>
          </w:p>
        </w:tc>
      </w:tr>
      <w:tr w:rsidR="00022F71" w14:paraId="6ECB61EB" w14:textId="77777777" w:rsidTr="00022F71">
        <w:tc>
          <w:tcPr>
            <w:tcW w:w="547" w:type="dxa"/>
          </w:tcPr>
          <w:p w14:paraId="0070EFC2"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5829" w:type="dxa"/>
            <w:vAlign w:val="center"/>
          </w:tcPr>
          <w:p w14:paraId="07AA979B"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3194" w:type="dxa"/>
            <w:vAlign w:val="center"/>
          </w:tcPr>
          <w:p w14:paraId="3686DCA4"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r>
      <w:tr w:rsidR="00022F71" w14:paraId="5EB4D451" w14:textId="77777777" w:rsidTr="00022F71">
        <w:trPr>
          <w:trHeight w:val="710"/>
        </w:trPr>
        <w:tc>
          <w:tcPr>
            <w:tcW w:w="547" w:type="dxa"/>
          </w:tcPr>
          <w:p w14:paraId="0B7870E8"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9" w:type="dxa"/>
          </w:tcPr>
          <w:p w14:paraId="26902390"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portal of the First MGMU them. THEM. Sechenovahttp: //dl.sechenov.ru/</w:t>
            </w:r>
          </w:p>
        </w:tc>
        <w:tc>
          <w:tcPr>
            <w:tcW w:w="3194" w:type="dxa"/>
          </w:tcPr>
          <w:p w14:paraId="02B11665"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21E57DFA" w14:textId="77777777" w:rsidTr="00022F71">
        <w:trPr>
          <w:trHeight w:val="710"/>
        </w:trPr>
        <w:tc>
          <w:tcPr>
            <w:tcW w:w="547" w:type="dxa"/>
          </w:tcPr>
          <w:p w14:paraId="5A420709"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29" w:type="dxa"/>
          </w:tcPr>
          <w:p w14:paraId="3214CC6C"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Scientific Medical Library </w:t>
            </w:r>
            <w:hyperlink r:id="rId5">
              <w:r>
                <w:rPr>
                  <w:rFonts w:ascii="Times New Roman" w:eastAsia="Times New Roman" w:hAnsi="Times New Roman" w:cs="Times New Roman"/>
                  <w:sz w:val="24"/>
                  <w:szCs w:val="24"/>
                  <w:u w:val="single"/>
                </w:rPr>
                <w:t>http://www.scsml.rssi.ru/</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194" w:type="dxa"/>
          </w:tcPr>
          <w:p w14:paraId="62F31124"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535D7639" w14:textId="77777777" w:rsidTr="00022F71">
        <w:tc>
          <w:tcPr>
            <w:tcW w:w="547" w:type="dxa"/>
          </w:tcPr>
          <w:p w14:paraId="7C1EA8DF"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29" w:type="dxa"/>
          </w:tcPr>
          <w:p w14:paraId="3F417709"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of Natural Sciences of the Russian Academy of Sciences</w:t>
            </w:r>
            <w:hyperlink r:id="rId6">
              <w:r>
                <w:rPr>
                  <w:rFonts w:ascii="Times New Roman" w:eastAsia="Times New Roman" w:hAnsi="Times New Roman" w:cs="Times New Roman"/>
                  <w:sz w:val="24"/>
                  <w:szCs w:val="24"/>
                  <w:u w:val="single"/>
                </w:rPr>
                <w:t>http://www.benran.ru/</w:t>
              </w:r>
            </w:hyperlink>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sz w:val="24"/>
                  <w:szCs w:val="24"/>
                  <w:u w:val="single"/>
                </w:rPr>
                <w:t>http://www.benran.ru/Magazin/El/Str_elk1.htm</w:t>
              </w:r>
            </w:hyperlink>
          </w:p>
        </w:tc>
        <w:tc>
          <w:tcPr>
            <w:tcW w:w="3194" w:type="dxa"/>
          </w:tcPr>
          <w:p w14:paraId="4D807035"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11A58D4F" w14:textId="77777777" w:rsidTr="00022F71">
        <w:tc>
          <w:tcPr>
            <w:tcW w:w="547" w:type="dxa"/>
          </w:tcPr>
          <w:p w14:paraId="438D41CC"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29" w:type="dxa"/>
          </w:tcPr>
          <w:p w14:paraId="1D2207D4"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citation database PubMed</w:t>
            </w:r>
          </w:p>
          <w:p w14:paraId="3D9305E4"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http://www.ncbi.nlm.nih.gov/</w:t>
            </w:r>
          </w:p>
        </w:tc>
        <w:tc>
          <w:tcPr>
            <w:tcW w:w="3194" w:type="dxa"/>
          </w:tcPr>
          <w:p w14:paraId="4C55C64E"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1408F649" w14:textId="77777777" w:rsidTr="00022F71">
        <w:tc>
          <w:tcPr>
            <w:tcW w:w="547" w:type="dxa"/>
          </w:tcPr>
          <w:p w14:paraId="172AC38D"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29" w:type="dxa"/>
          </w:tcPr>
          <w:p w14:paraId="5E9CC65F"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house of academic medical literature Elsevier</w:t>
            </w:r>
          </w:p>
          <w:p w14:paraId="3F7315A9"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//www.elsevier. com /</w:t>
            </w:r>
          </w:p>
        </w:tc>
        <w:tc>
          <w:tcPr>
            <w:tcW w:w="3194" w:type="dxa"/>
          </w:tcPr>
          <w:p w14:paraId="3D12C47E"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5EDC5806" w14:textId="77777777" w:rsidTr="00022F71">
        <w:tc>
          <w:tcPr>
            <w:tcW w:w="547" w:type="dxa"/>
          </w:tcPr>
          <w:p w14:paraId="36DD003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29" w:type="dxa"/>
          </w:tcPr>
          <w:p w14:paraId="575D6869"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Electronic Library eLibrary</w:t>
            </w:r>
          </w:p>
          <w:p w14:paraId="357B73B7"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http://elibrary.ru//</w:t>
            </w:r>
          </w:p>
        </w:tc>
        <w:tc>
          <w:tcPr>
            <w:tcW w:w="3194" w:type="dxa"/>
          </w:tcPr>
          <w:p w14:paraId="5C12F8B6"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30D18AC7" w14:textId="77777777" w:rsidTr="00022F71">
        <w:tc>
          <w:tcPr>
            <w:tcW w:w="547" w:type="dxa"/>
          </w:tcPr>
          <w:p w14:paraId="4629CC5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29" w:type="dxa"/>
          </w:tcPr>
          <w:p w14:paraId="4C906671"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educational portal for doctors Univadis</w:t>
            </w:r>
          </w:p>
          <w:p w14:paraId="5AB6D22B"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http://www.univadis.ru/</w:t>
            </w:r>
          </w:p>
        </w:tc>
        <w:tc>
          <w:tcPr>
            <w:tcW w:w="3194" w:type="dxa"/>
          </w:tcPr>
          <w:p w14:paraId="32A9A2A6"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34649BF4" w14:textId="77777777" w:rsidTr="00022F71">
        <w:tc>
          <w:tcPr>
            <w:tcW w:w="547" w:type="dxa"/>
          </w:tcPr>
          <w:p w14:paraId="71C5D147"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29" w:type="dxa"/>
          </w:tcPr>
          <w:p w14:paraId="4CFA7A97"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Medical Library Consultant of a doctor</w:t>
            </w:r>
          </w:p>
          <w:p w14:paraId="403DDEFA"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http://www.rosmedlib.ru/</w:t>
            </w:r>
          </w:p>
        </w:tc>
        <w:tc>
          <w:tcPr>
            <w:tcW w:w="3194" w:type="dxa"/>
          </w:tcPr>
          <w:p w14:paraId="209FFAC8"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bl>
    <w:p w14:paraId="12BFBC8E" w14:textId="77777777" w:rsidR="00022F71" w:rsidRDefault="00022F71" w:rsidP="00022F71">
      <w:pPr>
        <w:spacing w:before="120" w:after="120" w:line="240" w:lineRule="auto"/>
        <w:jc w:val="both"/>
        <w:rPr>
          <w:rFonts w:ascii="Times New Roman" w:eastAsia="Times New Roman" w:hAnsi="Times New Roman" w:cs="Times New Roman"/>
          <w:b/>
          <w:sz w:val="24"/>
          <w:szCs w:val="24"/>
        </w:rPr>
      </w:pPr>
    </w:p>
    <w:p w14:paraId="46F5BCCD" w14:textId="77777777" w:rsidR="008D703C" w:rsidRPr="00852376" w:rsidRDefault="008D703C" w:rsidP="00022F71">
      <w:pPr>
        <w:tabs>
          <w:tab w:val="right" w:leader="underscore" w:pos="9639"/>
        </w:tabs>
        <w:spacing w:after="0" w:line="240" w:lineRule="auto"/>
        <w:ind w:firstLine="709"/>
        <w:jc w:val="both"/>
        <w:rPr>
          <w:lang w:val="en-US"/>
        </w:rPr>
      </w:pPr>
    </w:p>
    <w:sectPr w:rsidR="008D703C" w:rsidRPr="00852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1A3C33EE"/>
    <w:multiLevelType w:val="multilevel"/>
    <w:tmpl w:val="E30CF868"/>
    <w:lvl w:ilvl="0">
      <w:start w:val="4"/>
      <w:numFmt w:val="decimal"/>
      <w:pStyle w:v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A6B78B4"/>
    <w:multiLevelType w:val="hybridMultilevel"/>
    <w:tmpl w:val="8D08D6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EB51F7"/>
    <w:multiLevelType w:val="multilevel"/>
    <w:tmpl w:val="69567A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8793AEC"/>
    <w:multiLevelType w:val="multilevel"/>
    <w:tmpl w:val="6FA205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A6C0D"/>
    <w:multiLevelType w:val="hybridMultilevel"/>
    <w:tmpl w:val="66CAC366"/>
    <w:lvl w:ilvl="0" w:tplc="ECCC11B4">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16" w15:restartNumberingAfterBreak="0">
    <w:nsid w:val="5F9054C1"/>
    <w:multiLevelType w:val="multilevel"/>
    <w:tmpl w:val="7D0C92EA"/>
    <w:lvl w:ilvl="0">
      <w:start w:val="80420864"/>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1424072">
    <w:abstractNumId w:val="16"/>
  </w:num>
  <w:num w:numId="2" w16cid:durableId="181743911">
    <w:abstractNumId w:val="12"/>
  </w:num>
  <w:num w:numId="3" w16cid:durableId="1860269797">
    <w:abstractNumId w:val="0"/>
  </w:num>
  <w:num w:numId="4" w16cid:durableId="1704476636">
    <w:abstractNumId w:val="15"/>
  </w:num>
  <w:num w:numId="5" w16cid:durableId="1084570946">
    <w:abstractNumId w:val="10"/>
  </w:num>
  <w:num w:numId="6" w16cid:durableId="991713866">
    <w:abstractNumId w:val="3"/>
  </w:num>
  <w:num w:numId="7" w16cid:durableId="1220245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4270129">
    <w:abstractNumId w:val="4"/>
  </w:num>
  <w:num w:numId="9" w16cid:durableId="298607865">
    <w:abstractNumId w:val="5"/>
  </w:num>
  <w:num w:numId="10" w16cid:durableId="2128962433">
    <w:abstractNumId w:val="2"/>
  </w:num>
  <w:num w:numId="11" w16cid:durableId="832531381">
    <w:abstractNumId w:val="13"/>
  </w:num>
  <w:num w:numId="12" w16cid:durableId="1680541845">
    <w:abstractNumId w:val="17"/>
  </w:num>
  <w:num w:numId="13" w16cid:durableId="1273173556">
    <w:abstractNumId w:val="14"/>
  </w:num>
  <w:num w:numId="14" w16cid:durableId="1324160988">
    <w:abstractNumId w:val="1"/>
  </w:num>
  <w:num w:numId="15" w16cid:durableId="1563519253">
    <w:abstractNumId w:val="7"/>
  </w:num>
  <w:num w:numId="16" w16cid:durableId="564292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2686519">
    <w:abstractNumId w:val="8"/>
  </w:num>
  <w:num w:numId="18" w16cid:durableId="1053386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74"/>
    <w:rsid w:val="00022F71"/>
    <w:rsid w:val="000362FB"/>
    <w:rsid w:val="00041D74"/>
    <w:rsid w:val="00071096"/>
    <w:rsid w:val="000F05A3"/>
    <w:rsid w:val="000F1121"/>
    <w:rsid w:val="001D769F"/>
    <w:rsid w:val="00266805"/>
    <w:rsid w:val="002C16F2"/>
    <w:rsid w:val="002F5348"/>
    <w:rsid w:val="00344449"/>
    <w:rsid w:val="005F26B9"/>
    <w:rsid w:val="008345CB"/>
    <w:rsid w:val="00852376"/>
    <w:rsid w:val="008D703C"/>
    <w:rsid w:val="00D03379"/>
    <w:rsid w:val="00D21C08"/>
    <w:rsid w:val="00D9767F"/>
    <w:rsid w:val="00EA0F8E"/>
    <w:rsid w:val="00ED4BB2"/>
    <w:rsid w:val="00ED541E"/>
    <w:rsid w:val="00EE6141"/>
    <w:rsid w:val="00F02F36"/>
    <w:rsid w:val="00F6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3A70"/>
  <w15:chartTrackingRefBased/>
  <w15:docId w15:val="{AF33DC87-BDCE-4F46-B4CA-1EDF6C36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41D74"/>
    <w:pPr>
      <w:spacing w:after="200" w:line="276" w:lineRule="auto"/>
    </w:pPr>
    <w:rPr>
      <w:rFonts w:ascii="Calibri" w:eastAsia="Calibri" w:hAnsi="Calibri" w:cs="Calibri"/>
      <w:lang w:val="en" w:eastAsia="ru-RU"/>
    </w:rPr>
  </w:style>
  <w:style w:type="paragraph" w:styleId="1">
    <w:name w:val="heading 1"/>
    <w:basedOn w:val="a2"/>
    <w:next w:val="a2"/>
    <w:link w:val="10"/>
    <w:qFormat/>
    <w:rsid w:val="002C16F2"/>
    <w:pPr>
      <w:keepNext/>
      <w:spacing w:after="0" w:line="240" w:lineRule="auto"/>
      <w:jc w:val="both"/>
      <w:outlineLvl w:val="0"/>
    </w:pPr>
    <w:rPr>
      <w:rFonts w:ascii="Times New Roman" w:hAnsi="Times New Roman" w:cs="Times New Roman"/>
      <w:i/>
      <w:sz w:val="24"/>
      <w:szCs w:val="24"/>
      <w:lang w:val="ru-RU"/>
    </w:rPr>
  </w:style>
  <w:style w:type="paragraph" w:styleId="2">
    <w:name w:val="heading 2"/>
    <w:basedOn w:val="a2"/>
    <w:next w:val="a2"/>
    <w:link w:val="20"/>
    <w:qFormat/>
    <w:rsid w:val="002C16F2"/>
    <w:pPr>
      <w:keepNext/>
      <w:spacing w:after="0" w:line="240" w:lineRule="auto"/>
      <w:jc w:val="center"/>
      <w:outlineLvl w:val="1"/>
    </w:pPr>
    <w:rPr>
      <w:rFonts w:ascii="a_AvanteNrBook" w:hAnsi="a_AvanteNrBook" w:cs="Times New Roman"/>
      <w:b/>
      <w:bCs/>
      <w:smallCaps/>
      <w:spacing w:val="20"/>
      <w:sz w:val="24"/>
      <w:szCs w:val="24"/>
      <w:lang w:val="ru-RU"/>
    </w:rPr>
  </w:style>
  <w:style w:type="paragraph" w:styleId="3">
    <w:name w:val="heading 3"/>
    <w:basedOn w:val="a2"/>
    <w:next w:val="a2"/>
    <w:link w:val="30"/>
    <w:autoRedefine/>
    <w:qFormat/>
    <w:rsid w:val="002C16F2"/>
    <w:pPr>
      <w:keepLines/>
      <w:numPr>
        <w:ilvl w:val="2"/>
        <w:numId w:val="4"/>
      </w:numPr>
      <w:spacing w:before="240" w:after="60" w:line="240" w:lineRule="auto"/>
      <w:ind w:left="0" w:firstLine="0"/>
      <w:jc w:val="center"/>
      <w:outlineLvl w:val="2"/>
    </w:pPr>
    <w:rPr>
      <w:rFonts w:ascii="a_AntiqueTradyBrk" w:hAnsi="a_AntiqueTradyBrk" w:cs="Times New Roman"/>
      <w:caps/>
      <w:sz w:val="24"/>
      <w:szCs w:val="24"/>
      <w:lang w:val="ru-RU"/>
    </w:rPr>
  </w:style>
  <w:style w:type="paragraph" w:styleId="4">
    <w:name w:val="heading 4"/>
    <w:basedOn w:val="a2"/>
    <w:next w:val="a2"/>
    <w:link w:val="40"/>
    <w:qFormat/>
    <w:rsid w:val="002C16F2"/>
    <w:pPr>
      <w:keepNext/>
      <w:spacing w:before="240" w:after="60" w:line="240" w:lineRule="auto"/>
      <w:outlineLvl w:val="3"/>
    </w:pPr>
    <w:rPr>
      <w:rFonts w:ascii="Times New Roman" w:hAnsi="Times New Roman" w:cs="Times New Roman"/>
      <w:b/>
      <w:bCs/>
      <w:sz w:val="28"/>
      <w:szCs w:val="28"/>
      <w:lang w:val="ru-RU"/>
    </w:rPr>
  </w:style>
  <w:style w:type="paragraph" w:styleId="5">
    <w:name w:val="heading 5"/>
    <w:basedOn w:val="a2"/>
    <w:next w:val="a2"/>
    <w:link w:val="50"/>
    <w:qFormat/>
    <w:rsid w:val="002C16F2"/>
    <w:pPr>
      <w:spacing w:before="240" w:after="60" w:line="240" w:lineRule="auto"/>
      <w:outlineLvl w:val="4"/>
    </w:pPr>
    <w:rPr>
      <w:rFonts w:ascii="Times New Roman" w:hAnsi="Times New Roman" w:cs="Times New Roman"/>
      <w:b/>
      <w:bCs/>
      <w:i/>
      <w:iCs/>
      <w:sz w:val="26"/>
      <w:szCs w:val="26"/>
      <w:lang w:val="ru-RU"/>
    </w:rPr>
  </w:style>
  <w:style w:type="paragraph" w:styleId="6">
    <w:name w:val="heading 6"/>
    <w:basedOn w:val="a2"/>
    <w:next w:val="a2"/>
    <w:link w:val="60"/>
    <w:qFormat/>
    <w:rsid w:val="002C16F2"/>
    <w:pPr>
      <w:spacing w:before="240" w:after="60" w:line="240" w:lineRule="auto"/>
      <w:outlineLvl w:val="5"/>
    </w:pPr>
    <w:rPr>
      <w:rFonts w:ascii="Times New Roman" w:hAnsi="Times New Roman" w:cs="Times New Roman"/>
      <w:b/>
      <w:bCs/>
      <w:sz w:val="20"/>
      <w:szCs w:val="20"/>
      <w:lang w:val="ru-RU"/>
    </w:rPr>
  </w:style>
  <w:style w:type="paragraph" w:styleId="7">
    <w:name w:val="heading 7"/>
    <w:basedOn w:val="a2"/>
    <w:next w:val="a2"/>
    <w:link w:val="70"/>
    <w:qFormat/>
    <w:rsid w:val="002C16F2"/>
    <w:pPr>
      <w:keepNext/>
      <w:spacing w:after="0" w:line="240" w:lineRule="auto"/>
      <w:jc w:val="center"/>
      <w:outlineLvl w:val="6"/>
    </w:pPr>
    <w:rPr>
      <w:rFonts w:ascii="a_AvanteNrBook" w:hAnsi="a_AvanteNrBook" w:cs="Times New Roman"/>
      <w:b/>
      <w:bCs/>
      <w:smallCaps/>
      <w:spacing w:val="20"/>
      <w:sz w:val="24"/>
      <w:szCs w:val="24"/>
      <w:lang w:val="ru-RU"/>
    </w:rPr>
  </w:style>
  <w:style w:type="paragraph" w:styleId="8">
    <w:name w:val="heading 8"/>
    <w:basedOn w:val="a2"/>
    <w:next w:val="a2"/>
    <w:link w:val="80"/>
    <w:qFormat/>
    <w:rsid w:val="002C16F2"/>
    <w:pPr>
      <w:keepNext/>
      <w:spacing w:after="0" w:line="240" w:lineRule="auto"/>
      <w:jc w:val="right"/>
      <w:outlineLvl w:val="7"/>
    </w:pPr>
    <w:rPr>
      <w:rFonts w:ascii="Times New Roman" w:hAnsi="Times New Roman" w:cs="Times New Roman"/>
      <w:b/>
      <w:bCs/>
      <w:sz w:val="24"/>
      <w:szCs w:val="24"/>
      <w:lang w:val="ru-RU"/>
    </w:rPr>
  </w:style>
  <w:style w:type="paragraph" w:styleId="9">
    <w:name w:val="heading 9"/>
    <w:basedOn w:val="a2"/>
    <w:next w:val="a2"/>
    <w:link w:val="90"/>
    <w:qFormat/>
    <w:rsid w:val="002C16F2"/>
    <w:pPr>
      <w:keepNext/>
      <w:tabs>
        <w:tab w:val="left" w:pos="567"/>
        <w:tab w:val="right" w:leader="dot" w:pos="9072"/>
      </w:tabs>
      <w:spacing w:before="120" w:after="0" w:line="240" w:lineRule="auto"/>
      <w:ind w:left="567" w:hanging="567"/>
      <w:outlineLvl w:val="8"/>
    </w:pPr>
    <w:rPr>
      <w:rFonts w:ascii="Times New Roman" w:hAnsi="Times New Roman" w:cs="Times New Roman"/>
      <w:b/>
      <w:bCs/>
      <w:sz w:val="24"/>
      <w:szCs w:val="24"/>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C16F2"/>
    <w:rPr>
      <w:rFonts w:ascii="Times New Roman" w:eastAsia="Calibri" w:hAnsi="Times New Roman" w:cs="Times New Roman"/>
      <w:i/>
      <w:sz w:val="24"/>
      <w:szCs w:val="24"/>
      <w:lang w:eastAsia="ru-RU"/>
    </w:rPr>
  </w:style>
  <w:style w:type="character" w:customStyle="1" w:styleId="20">
    <w:name w:val="Заголовок 2 Знак"/>
    <w:basedOn w:val="a3"/>
    <w:link w:val="2"/>
    <w:rsid w:val="002C16F2"/>
    <w:rPr>
      <w:rFonts w:ascii="a_AvanteNrBook" w:eastAsia="Calibri" w:hAnsi="a_AvanteNrBook" w:cs="Times New Roman"/>
      <w:b/>
      <w:bCs/>
      <w:smallCaps/>
      <w:spacing w:val="20"/>
      <w:sz w:val="24"/>
      <w:szCs w:val="24"/>
      <w:lang w:eastAsia="ru-RU"/>
    </w:rPr>
  </w:style>
  <w:style w:type="character" w:customStyle="1" w:styleId="30">
    <w:name w:val="Заголовок 3 Знак"/>
    <w:basedOn w:val="a3"/>
    <w:link w:val="3"/>
    <w:rsid w:val="002C16F2"/>
    <w:rPr>
      <w:rFonts w:ascii="a_AntiqueTradyBrk" w:eastAsia="Calibri" w:hAnsi="a_AntiqueTradyBrk" w:cs="Times New Roman"/>
      <w:caps/>
      <w:sz w:val="24"/>
      <w:szCs w:val="24"/>
      <w:lang w:eastAsia="ru-RU"/>
    </w:rPr>
  </w:style>
  <w:style w:type="character" w:customStyle="1" w:styleId="40">
    <w:name w:val="Заголовок 4 Знак"/>
    <w:basedOn w:val="a3"/>
    <w:link w:val="4"/>
    <w:rsid w:val="002C16F2"/>
    <w:rPr>
      <w:rFonts w:ascii="Times New Roman" w:eastAsia="Calibri" w:hAnsi="Times New Roman" w:cs="Times New Roman"/>
      <w:b/>
      <w:bCs/>
      <w:sz w:val="28"/>
      <w:szCs w:val="28"/>
      <w:lang w:eastAsia="ru-RU"/>
    </w:rPr>
  </w:style>
  <w:style w:type="character" w:customStyle="1" w:styleId="50">
    <w:name w:val="Заголовок 5 Знак"/>
    <w:basedOn w:val="a3"/>
    <w:link w:val="5"/>
    <w:rsid w:val="002C16F2"/>
    <w:rPr>
      <w:rFonts w:ascii="Times New Roman" w:eastAsia="Calibri" w:hAnsi="Times New Roman" w:cs="Times New Roman"/>
      <w:b/>
      <w:bCs/>
      <w:i/>
      <w:iCs/>
      <w:sz w:val="26"/>
      <w:szCs w:val="26"/>
      <w:lang w:eastAsia="ru-RU"/>
    </w:rPr>
  </w:style>
  <w:style w:type="character" w:customStyle="1" w:styleId="60">
    <w:name w:val="Заголовок 6 Знак"/>
    <w:basedOn w:val="a3"/>
    <w:link w:val="6"/>
    <w:rsid w:val="002C16F2"/>
    <w:rPr>
      <w:rFonts w:ascii="Times New Roman" w:eastAsia="Calibri" w:hAnsi="Times New Roman" w:cs="Times New Roman"/>
      <w:b/>
      <w:bCs/>
      <w:sz w:val="20"/>
      <w:szCs w:val="20"/>
      <w:lang w:eastAsia="ru-RU"/>
    </w:rPr>
  </w:style>
  <w:style w:type="character" w:customStyle="1" w:styleId="70">
    <w:name w:val="Заголовок 7 Знак"/>
    <w:basedOn w:val="a3"/>
    <w:link w:val="7"/>
    <w:rsid w:val="002C16F2"/>
    <w:rPr>
      <w:rFonts w:ascii="a_AvanteNrBook" w:eastAsia="Calibri" w:hAnsi="a_AvanteNrBook" w:cs="Times New Roman"/>
      <w:b/>
      <w:bCs/>
      <w:smallCaps/>
      <w:spacing w:val="20"/>
      <w:sz w:val="24"/>
      <w:szCs w:val="24"/>
      <w:lang w:eastAsia="ru-RU"/>
    </w:rPr>
  </w:style>
  <w:style w:type="character" w:customStyle="1" w:styleId="80">
    <w:name w:val="Заголовок 8 Знак"/>
    <w:basedOn w:val="a3"/>
    <w:link w:val="8"/>
    <w:rsid w:val="002C16F2"/>
    <w:rPr>
      <w:rFonts w:ascii="Times New Roman" w:eastAsia="Calibri" w:hAnsi="Times New Roman" w:cs="Times New Roman"/>
      <w:b/>
      <w:bCs/>
      <w:sz w:val="24"/>
      <w:szCs w:val="24"/>
      <w:lang w:eastAsia="ru-RU"/>
    </w:rPr>
  </w:style>
  <w:style w:type="character" w:customStyle="1" w:styleId="90">
    <w:name w:val="Заголовок 9 Знак"/>
    <w:basedOn w:val="a3"/>
    <w:link w:val="9"/>
    <w:rsid w:val="002C16F2"/>
    <w:rPr>
      <w:rFonts w:ascii="Times New Roman" w:eastAsia="Calibri" w:hAnsi="Times New Roman" w:cs="Times New Roman"/>
      <w:b/>
      <w:bCs/>
      <w:sz w:val="24"/>
      <w:szCs w:val="24"/>
      <w:lang w:eastAsia="ru-RU"/>
    </w:rPr>
  </w:style>
  <w:style w:type="paragraph" w:styleId="a6">
    <w:name w:val="List Paragraph"/>
    <w:basedOn w:val="a2"/>
    <w:uiPriority w:val="34"/>
    <w:qFormat/>
    <w:rsid w:val="00041D74"/>
    <w:pPr>
      <w:ind w:left="720"/>
      <w:contextualSpacing/>
    </w:pPr>
  </w:style>
  <w:style w:type="paragraph" w:customStyle="1" w:styleId="a0">
    <w:name w:val="Знак Знак Знак Знак"/>
    <w:basedOn w:val="a2"/>
    <w:rsid w:val="002C16F2"/>
    <w:pPr>
      <w:numPr>
        <w:numId w:val="5"/>
      </w:numPr>
      <w:tabs>
        <w:tab w:val="clear" w:pos="720"/>
      </w:tabs>
      <w:spacing w:after="160" w:line="240" w:lineRule="exact"/>
      <w:ind w:left="0" w:firstLine="0"/>
    </w:pPr>
    <w:rPr>
      <w:rFonts w:ascii="Verdana" w:hAnsi="Verdana" w:cs="Times New Roman"/>
      <w:sz w:val="20"/>
      <w:szCs w:val="20"/>
      <w:lang w:val="en-US" w:eastAsia="en-US"/>
    </w:rPr>
  </w:style>
  <w:style w:type="paragraph" w:styleId="a7">
    <w:name w:val="Title"/>
    <w:basedOn w:val="a2"/>
    <w:link w:val="a8"/>
    <w:qFormat/>
    <w:rsid w:val="002C16F2"/>
    <w:pPr>
      <w:spacing w:after="0" w:line="240" w:lineRule="auto"/>
      <w:jc w:val="center"/>
    </w:pPr>
    <w:rPr>
      <w:rFonts w:ascii="Times New Roman" w:hAnsi="Times New Roman" w:cs="Times New Roman"/>
      <w:b/>
      <w:sz w:val="24"/>
      <w:szCs w:val="24"/>
      <w:lang w:val="ru-RU"/>
    </w:rPr>
  </w:style>
  <w:style w:type="character" w:customStyle="1" w:styleId="a8">
    <w:name w:val="Заголовок Знак"/>
    <w:basedOn w:val="a3"/>
    <w:link w:val="a7"/>
    <w:rsid w:val="002C16F2"/>
    <w:rPr>
      <w:rFonts w:ascii="Times New Roman" w:eastAsia="Calibri" w:hAnsi="Times New Roman" w:cs="Times New Roman"/>
      <w:b/>
      <w:sz w:val="24"/>
      <w:szCs w:val="24"/>
      <w:lang w:eastAsia="ru-RU"/>
    </w:rPr>
  </w:style>
  <w:style w:type="paragraph" w:styleId="a9">
    <w:name w:val="footer"/>
    <w:basedOn w:val="a2"/>
    <w:link w:val="aa"/>
    <w:rsid w:val="002C16F2"/>
    <w:pPr>
      <w:tabs>
        <w:tab w:val="center" w:pos="4677"/>
        <w:tab w:val="right" w:pos="9355"/>
      </w:tabs>
      <w:spacing w:after="0" w:line="240" w:lineRule="auto"/>
    </w:pPr>
    <w:rPr>
      <w:rFonts w:ascii="Times New Roman" w:hAnsi="Times New Roman" w:cs="Times New Roman"/>
      <w:sz w:val="24"/>
      <w:szCs w:val="24"/>
      <w:lang w:val="ru-RU"/>
    </w:rPr>
  </w:style>
  <w:style w:type="character" w:customStyle="1" w:styleId="aa">
    <w:name w:val="Нижний колонтитул Знак"/>
    <w:basedOn w:val="a3"/>
    <w:link w:val="a9"/>
    <w:rsid w:val="002C16F2"/>
    <w:rPr>
      <w:rFonts w:ascii="Times New Roman" w:eastAsia="Calibri" w:hAnsi="Times New Roman" w:cs="Times New Roman"/>
      <w:sz w:val="24"/>
      <w:szCs w:val="24"/>
      <w:lang w:eastAsia="ru-RU"/>
    </w:rPr>
  </w:style>
  <w:style w:type="character" w:customStyle="1" w:styleId="11">
    <w:name w:val="Знак Знак1"/>
    <w:rsid w:val="002C16F2"/>
    <w:rPr>
      <w:rFonts w:cs="Times New Roman"/>
      <w:sz w:val="24"/>
      <w:szCs w:val="24"/>
      <w:lang w:val="ru-RU" w:eastAsia="ru-RU" w:bidi="ar-SA"/>
    </w:rPr>
  </w:style>
  <w:style w:type="character" w:styleId="ab">
    <w:name w:val="page number"/>
    <w:rsid w:val="002C16F2"/>
    <w:rPr>
      <w:rFonts w:cs="Times New Roman"/>
    </w:rPr>
  </w:style>
  <w:style w:type="paragraph" w:styleId="ac">
    <w:name w:val="header"/>
    <w:basedOn w:val="a2"/>
    <w:link w:val="ad"/>
    <w:semiHidden/>
    <w:rsid w:val="002C16F2"/>
    <w:pPr>
      <w:tabs>
        <w:tab w:val="center" w:pos="4677"/>
        <w:tab w:val="right" w:pos="9355"/>
      </w:tabs>
      <w:spacing w:after="0" w:line="240" w:lineRule="auto"/>
    </w:pPr>
    <w:rPr>
      <w:rFonts w:ascii="Times New Roman" w:hAnsi="Times New Roman" w:cs="Times New Roman"/>
      <w:sz w:val="24"/>
      <w:szCs w:val="24"/>
      <w:lang w:val="ru-RU"/>
    </w:rPr>
  </w:style>
  <w:style w:type="character" w:customStyle="1" w:styleId="ad">
    <w:name w:val="Верхний колонтитул Знак"/>
    <w:basedOn w:val="a3"/>
    <w:link w:val="ac"/>
    <w:semiHidden/>
    <w:rsid w:val="002C16F2"/>
    <w:rPr>
      <w:rFonts w:ascii="Times New Roman" w:eastAsia="Calibri" w:hAnsi="Times New Roman" w:cs="Times New Roman"/>
      <w:sz w:val="24"/>
      <w:szCs w:val="24"/>
      <w:lang w:eastAsia="ru-RU"/>
    </w:rPr>
  </w:style>
  <w:style w:type="character" w:customStyle="1" w:styleId="ae">
    <w:name w:val="Знак Знак"/>
    <w:rsid w:val="002C16F2"/>
    <w:rPr>
      <w:rFonts w:cs="Times New Roman"/>
      <w:sz w:val="24"/>
      <w:szCs w:val="24"/>
      <w:lang w:val="ru-RU" w:eastAsia="ru-RU" w:bidi="ar-SA"/>
    </w:rPr>
  </w:style>
  <w:style w:type="paragraph" w:styleId="af">
    <w:name w:val="Body Text Indent"/>
    <w:aliases w:val="текст,Основной текст 1,Нумерованный список !!,Надин стиль"/>
    <w:basedOn w:val="a2"/>
    <w:link w:val="af0"/>
    <w:rsid w:val="002C16F2"/>
    <w:pPr>
      <w:spacing w:after="0" w:line="280" w:lineRule="exact"/>
      <w:ind w:left="567" w:right="686" w:firstLine="425"/>
      <w:jc w:val="both"/>
    </w:pPr>
    <w:rPr>
      <w:rFonts w:ascii="Times New Roman" w:hAnsi="Times New Roman" w:cs="Times New Roman"/>
      <w:color w:val="000000"/>
      <w:sz w:val="24"/>
      <w:szCs w:val="24"/>
      <w:lang w:val="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3"/>
    <w:link w:val="af"/>
    <w:rsid w:val="002C16F2"/>
    <w:rPr>
      <w:rFonts w:ascii="Times New Roman" w:eastAsia="Calibri" w:hAnsi="Times New Roman" w:cs="Times New Roman"/>
      <w:color w:val="000000"/>
      <w:sz w:val="24"/>
      <w:szCs w:val="24"/>
      <w:lang w:eastAsia="ru-RU"/>
    </w:rPr>
  </w:style>
  <w:style w:type="paragraph" w:customStyle="1" w:styleId="a1">
    <w:name w:val="список с точками"/>
    <w:basedOn w:val="a2"/>
    <w:rsid w:val="002C16F2"/>
    <w:pPr>
      <w:numPr>
        <w:numId w:val="4"/>
      </w:numPr>
      <w:tabs>
        <w:tab w:val="num" w:pos="720"/>
      </w:tabs>
      <w:spacing w:after="0" w:line="312" w:lineRule="auto"/>
      <w:ind w:left="720" w:hanging="360"/>
      <w:jc w:val="both"/>
    </w:pPr>
    <w:rPr>
      <w:rFonts w:ascii="Times New Roman" w:hAnsi="Times New Roman" w:cs="Times New Roman"/>
      <w:sz w:val="24"/>
      <w:szCs w:val="24"/>
      <w:lang w:val="ru-RU"/>
    </w:rPr>
  </w:style>
  <w:style w:type="paragraph" w:customStyle="1" w:styleId="a">
    <w:name w:val="список с нумерами"/>
    <w:basedOn w:val="a2"/>
    <w:rsid w:val="002C16F2"/>
    <w:pPr>
      <w:numPr>
        <w:numId w:val="3"/>
      </w:numPr>
      <w:tabs>
        <w:tab w:val="clear" w:pos="643"/>
        <w:tab w:val="num" w:pos="340"/>
      </w:tabs>
      <w:spacing w:after="0" w:line="312" w:lineRule="auto"/>
      <w:ind w:left="340" w:hanging="340"/>
      <w:jc w:val="both"/>
    </w:pPr>
    <w:rPr>
      <w:rFonts w:ascii="Times New Roman" w:hAnsi="Times New Roman" w:cs="Times New Roman"/>
      <w:sz w:val="24"/>
      <w:szCs w:val="24"/>
      <w:lang w:val="ru-RU"/>
    </w:rPr>
  </w:style>
  <w:style w:type="paragraph" w:customStyle="1" w:styleId="af1">
    <w:name w:val="Для таблиц"/>
    <w:basedOn w:val="a2"/>
    <w:rsid w:val="002C16F2"/>
    <w:pPr>
      <w:spacing w:after="0" w:line="240" w:lineRule="auto"/>
    </w:pPr>
    <w:rPr>
      <w:rFonts w:ascii="Times New Roman" w:hAnsi="Times New Roman" w:cs="Times New Roman"/>
      <w:sz w:val="24"/>
      <w:szCs w:val="24"/>
      <w:lang w:val="ru-RU"/>
    </w:rPr>
  </w:style>
  <w:style w:type="paragraph" w:customStyle="1" w:styleId="12">
    <w:name w:val="Знак1"/>
    <w:basedOn w:val="a2"/>
    <w:rsid w:val="002C16F2"/>
    <w:pPr>
      <w:spacing w:after="160" w:line="240" w:lineRule="exact"/>
    </w:pPr>
    <w:rPr>
      <w:rFonts w:ascii="Verdana" w:hAnsi="Verdana" w:cs="Verdana"/>
      <w:sz w:val="20"/>
      <w:szCs w:val="20"/>
      <w:lang w:val="en-US" w:eastAsia="en-US"/>
    </w:rPr>
  </w:style>
  <w:style w:type="paragraph" w:customStyle="1" w:styleId="21">
    <w:name w:val="заголовок 2"/>
    <w:basedOn w:val="a2"/>
    <w:next w:val="a2"/>
    <w:rsid w:val="002C16F2"/>
    <w:pPr>
      <w:keepNext/>
      <w:spacing w:after="0" w:line="240" w:lineRule="auto"/>
      <w:outlineLvl w:val="1"/>
    </w:pPr>
    <w:rPr>
      <w:rFonts w:ascii="Times New Roman" w:hAnsi="Times New Roman" w:cs="Arial"/>
      <w:sz w:val="24"/>
      <w:szCs w:val="28"/>
      <w:lang w:val="ru-RU"/>
    </w:rPr>
  </w:style>
  <w:style w:type="character" w:styleId="af2">
    <w:name w:val="Hyperlink"/>
    <w:rsid w:val="002C16F2"/>
    <w:rPr>
      <w:rFonts w:cs="Times New Roman"/>
      <w:color w:val="0000FF"/>
      <w:u w:val="single"/>
    </w:rPr>
  </w:style>
  <w:style w:type="paragraph" w:customStyle="1" w:styleId="af3">
    <w:name w:val="Знак"/>
    <w:basedOn w:val="a2"/>
    <w:rsid w:val="002C16F2"/>
    <w:pPr>
      <w:spacing w:after="160" w:line="240" w:lineRule="exact"/>
    </w:pPr>
    <w:rPr>
      <w:rFonts w:ascii="Verdana" w:hAnsi="Verdana" w:cs="Times New Roman"/>
      <w:sz w:val="20"/>
      <w:szCs w:val="20"/>
      <w:lang w:val="en-US" w:eastAsia="en-US"/>
    </w:rPr>
  </w:style>
  <w:style w:type="paragraph" w:styleId="af4">
    <w:name w:val="Normal (Web)"/>
    <w:basedOn w:val="a2"/>
    <w:rsid w:val="002C16F2"/>
    <w:pPr>
      <w:tabs>
        <w:tab w:val="num" w:pos="720"/>
      </w:tabs>
      <w:spacing w:before="100" w:beforeAutospacing="1" w:after="100" w:afterAutospacing="1" w:line="240" w:lineRule="auto"/>
      <w:ind w:left="720" w:hanging="360"/>
    </w:pPr>
    <w:rPr>
      <w:rFonts w:ascii="Times New Roman" w:hAnsi="Times New Roman" w:cs="Times New Roman"/>
      <w:sz w:val="24"/>
      <w:szCs w:val="24"/>
      <w:lang w:val="ru-RU"/>
    </w:rPr>
  </w:style>
  <w:style w:type="paragraph" w:customStyle="1" w:styleId="FR2">
    <w:name w:val="FR2"/>
    <w:rsid w:val="002C16F2"/>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22">
    <w:name w:val="Body Text 2"/>
    <w:basedOn w:val="a2"/>
    <w:link w:val="23"/>
    <w:rsid w:val="002C16F2"/>
    <w:pPr>
      <w:widowControl w:val="0"/>
      <w:spacing w:after="120" w:line="480" w:lineRule="auto"/>
      <w:ind w:firstLine="400"/>
      <w:jc w:val="both"/>
    </w:pPr>
    <w:rPr>
      <w:rFonts w:ascii="Times New Roman" w:hAnsi="Times New Roman" w:cs="Times New Roman"/>
      <w:sz w:val="24"/>
      <w:szCs w:val="24"/>
      <w:lang w:val="ru-RU"/>
    </w:rPr>
  </w:style>
  <w:style w:type="character" w:customStyle="1" w:styleId="23">
    <w:name w:val="Основной текст 2 Знак"/>
    <w:basedOn w:val="a3"/>
    <w:link w:val="22"/>
    <w:rsid w:val="002C16F2"/>
    <w:rPr>
      <w:rFonts w:ascii="Times New Roman" w:eastAsia="Calibri" w:hAnsi="Times New Roman" w:cs="Times New Roman"/>
      <w:sz w:val="24"/>
      <w:szCs w:val="24"/>
      <w:lang w:eastAsia="ru-RU"/>
    </w:rPr>
  </w:style>
  <w:style w:type="paragraph" w:customStyle="1" w:styleId="caaieiaie2">
    <w:name w:val="caaieiaie 2"/>
    <w:basedOn w:val="a2"/>
    <w:next w:val="a2"/>
    <w:rsid w:val="002C16F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hAnsi="Times New Roman" w:cs="Times New Roman"/>
      <w:sz w:val="28"/>
      <w:szCs w:val="20"/>
      <w:lang w:val="ru-RU"/>
    </w:rPr>
  </w:style>
  <w:style w:type="paragraph" w:customStyle="1" w:styleId="BodyText21">
    <w:name w:val="Body Text 21"/>
    <w:basedOn w:val="a2"/>
    <w:rsid w:val="002C16F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cs="Times New Roman"/>
      <w:sz w:val="28"/>
      <w:szCs w:val="20"/>
      <w:lang w:val="ru-RU"/>
    </w:rPr>
  </w:style>
  <w:style w:type="paragraph" w:customStyle="1" w:styleId="fortables12">
    <w:name w:val="for_tables_12"/>
    <w:basedOn w:val="a2"/>
    <w:rsid w:val="002C16F2"/>
    <w:pPr>
      <w:tabs>
        <w:tab w:val="num" w:pos="643"/>
      </w:tabs>
      <w:spacing w:after="0" w:line="320" w:lineRule="exact"/>
    </w:pPr>
    <w:rPr>
      <w:rFonts w:ascii="Times New Roman" w:hAnsi="Times New Roman" w:cs="Times New Roman"/>
      <w:sz w:val="24"/>
      <w:szCs w:val="24"/>
      <w:lang w:val="ru-RU"/>
    </w:rPr>
  </w:style>
  <w:style w:type="paragraph" w:customStyle="1" w:styleId="af5">
    <w:name w:val="Знак Знак Знак Знак Знак Знак Знак Знак Знак Знак"/>
    <w:basedOn w:val="a2"/>
    <w:rsid w:val="002C16F2"/>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2"/>
    <w:rsid w:val="002C16F2"/>
    <w:pPr>
      <w:tabs>
        <w:tab w:val="num" w:pos="643"/>
      </w:tabs>
      <w:spacing w:after="160" w:line="240" w:lineRule="exact"/>
    </w:pPr>
    <w:rPr>
      <w:rFonts w:ascii="Verdana" w:hAnsi="Verdana" w:cs="Verdana"/>
      <w:sz w:val="20"/>
      <w:szCs w:val="20"/>
      <w:lang w:val="en-US" w:eastAsia="en-US"/>
    </w:rPr>
  </w:style>
  <w:style w:type="paragraph" w:styleId="24">
    <w:name w:val="toc 2"/>
    <w:basedOn w:val="a2"/>
    <w:next w:val="a2"/>
    <w:autoRedefine/>
    <w:semiHidden/>
    <w:rsid w:val="002C16F2"/>
    <w:pPr>
      <w:tabs>
        <w:tab w:val="right" w:leader="dot" w:pos="9345"/>
      </w:tabs>
      <w:spacing w:after="0" w:line="240" w:lineRule="auto"/>
      <w:ind w:left="720"/>
      <w:jc w:val="both"/>
    </w:pPr>
    <w:rPr>
      <w:rFonts w:ascii="Times New Roman" w:hAnsi="Times New Roman" w:cs="Times New Roman"/>
      <w:sz w:val="24"/>
      <w:szCs w:val="24"/>
      <w:lang w:val="ru-RU"/>
    </w:rPr>
  </w:style>
  <w:style w:type="paragraph" w:styleId="af7">
    <w:name w:val="footnote text"/>
    <w:basedOn w:val="a2"/>
    <w:link w:val="af8"/>
    <w:semiHidden/>
    <w:rsid w:val="002C16F2"/>
    <w:pPr>
      <w:spacing w:after="0" w:line="312" w:lineRule="auto"/>
      <w:ind w:firstLine="709"/>
      <w:jc w:val="both"/>
    </w:pPr>
    <w:rPr>
      <w:rFonts w:ascii="Times New Roman" w:hAnsi="Times New Roman" w:cs="Times New Roman"/>
      <w:sz w:val="20"/>
      <w:szCs w:val="20"/>
      <w:lang w:val="ru-RU"/>
    </w:rPr>
  </w:style>
  <w:style w:type="character" w:customStyle="1" w:styleId="af8">
    <w:name w:val="Текст сноски Знак"/>
    <w:basedOn w:val="a3"/>
    <w:link w:val="af7"/>
    <w:semiHidden/>
    <w:rsid w:val="002C16F2"/>
    <w:rPr>
      <w:rFonts w:ascii="Times New Roman" w:eastAsia="Calibri" w:hAnsi="Times New Roman" w:cs="Times New Roman"/>
      <w:sz w:val="20"/>
      <w:szCs w:val="20"/>
      <w:lang w:eastAsia="ru-RU"/>
    </w:rPr>
  </w:style>
  <w:style w:type="paragraph" w:customStyle="1" w:styleId="110">
    <w:name w:val="Знак11"/>
    <w:basedOn w:val="a2"/>
    <w:rsid w:val="002C16F2"/>
    <w:pPr>
      <w:tabs>
        <w:tab w:val="num" w:pos="643"/>
      </w:tabs>
      <w:spacing w:after="160" w:line="240" w:lineRule="exact"/>
    </w:pPr>
    <w:rPr>
      <w:rFonts w:ascii="Verdana" w:hAnsi="Verdana" w:cs="Verdana"/>
      <w:sz w:val="20"/>
      <w:szCs w:val="20"/>
      <w:lang w:val="en-US" w:eastAsia="en-US"/>
    </w:rPr>
  </w:style>
  <w:style w:type="character" w:styleId="af9">
    <w:name w:val="Emphasis"/>
    <w:uiPriority w:val="20"/>
    <w:qFormat/>
    <w:rsid w:val="002C16F2"/>
    <w:rPr>
      <w:rFonts w:cs="Times New Roman"/>
      <w:i/>
      <w:iCs/>
    </w:rPr>
  </w:style>
  <w:style w:type="character" w:customStyle="1" w:styleId="afa">
    <w:name w:val="Текст выноски Знак"/>
    <w:basedOn w:val="a3"/>
    <w:link w:val="afb"/>
    <w:semiHidden/>
    <w:rsid w:val="002C16F2"/>
    <w:rPr>
      <w:rFonts w:ascii="Tahoma" w:eastAsia="Calibri" w:hAnsi="Tahoma" w:cs="Times New Roman"/>
      <w:sz w:val="16"/>
      <w:szCs w:val="16"/>
      <w:lang w:eastAsia="ru-RU"/>
    </w:rPr>
  </w:style>
  <w:style w:type="paragraph" w:styleId="afb">
    <w:name w:val="Balloon Text"/>
    <w:basedOn w:val="a2"/>
    <w:link w:val="afa"/>
    <w:semiHidden/>
    <w:rsid w:val="002C16F2"/>
    <w:pPr>
      <w:spacing w:after="0" w:line="240" w:lineRule="auto"/>
    </w:pPr>
    <w:rPr>
      <w:rFonts w:ascii="Tahoma" w:hAnsi="Tahoma" w:cs="Times New Roman"/>
      <w:sz w:val="16"/>
      <w:szCs w:val="16"/>
      <w:lang w:val="ru-RU"/>
    </w:rPr>
  </w:style>
  <w:style w:type="paragraph" w:styleId="afc">
    <w:name w:val="Subtitle"/>
    <w:basedOn w:val="a2"/>
    <w:link w:val="afd"/>
    <w:qFormat/>
    <w:rsid w:val="002C16F2"/>
    <w:pPr>
      <w:spacing w:after="0" w:line="240" w:lineRule="auto"/>
      <w:jc w:val="center"/>
    </w:pPr>
    <w:rPr>
      <w:rFonts w:ascii="Times New Roman" w:hAnsi="Times New Roman" w:cs="Times New Roman"/>
      <w:b/>
      <w:bCs/>
      <w:smallCaps/>
      <w:sz w:val="24"/>
      <w:szCs w:val="24"/>
      <w:lang w:val="ru-RU"/>
    </w:rPr>
  </w:style>
  <w:style w:type="character" w:customStyle="1" w:styleId="afd">
    <w:name w:val="Подзаголовок Знак"/>
    <w:basedOn w:val="a3"/>
    <w:link w:val="afc"/>
    <w:rsid w:val="002C16F2"/>
    <w:rPr>
      <w:rFonts w:ascii="Times New Roman" w:eastAsia="Calibri" w:hAnsi="Times New Roman" w:cs="Times New Roman"/>
      <w:b/>
      <w:bCs/>
      <w:smallCaps/>
      <w:sz w:val="24"/>
      <w:szCs w:val="24"/>
      <w:lang w:eastAsia="ru-RU"/>
    </w:rPr>
  </w:style>
  <w:style w:type="paragraph" w:styleId="afe">
    <w:name w:val="Body Text"/>
    <w:basedOn w:val="a2"/>
    <w:link w:val="aff"/>
    <w:rsid w:val="002C16F2"/>
    <w:pPr>
      <w:spacing w:after="0" w:line="240" w:lineRule="auto"/>
      <w:jc w:val="center"/>
      <w:outlineLvl w:val="2"/>
    </w:pPr>
    <w:rPr>
      <w:rFonts w:ascii="Times New Roman" w:hAnsi="Times New Roman" w:cs="Times New Roman"/>
      <w:b/>
      <w:sz w:val="24"/>
      <w:szCs w:val="24"/>
      <w:lang w:val="ru-RU"/>
    </w:rPr>
  </w:style>
  <w:style w:type="character" w:customStyle="1" w:styleId="aff">
    <w:name w:val="Основной текст Знак"/>
    <w:basedOn w:val="a3"/>
    <w:link w:val="afe"/>
    <w:rsid w:val="002C16F2"/>
    <w:rPr>
      <w:rFonts w:ascii="Times New Roman" w:eastAsia="Calibri" w:hAnsi="Times New Roman" w:cs="Times New Roman"/>
      <w:b/>
      <w:sz w:val="24"/>
      <w:szCs w:val="24"/>
      <w:lang w:eastAsia="ru-RU"/>
    </w:rPr>
  </w:style>
  <w:style w:type="character" w:customStyle="1" w:styleId="31">
    <w:name w:val="Основной текст 3 Знак"/>
    <w:basedOn w:val="a3"/>
    <w:link w:val="32"/>
    <w:semiHidden/>
    <w:rsid w:val="002C16F2"/>
    <w:rPr>
      <w:rFonts w:ascii="Times New Roman" w:eastAsia="Calibri" w:hAnsi="Times New Roman" w:cs="Times New Roman"/>
      <w:sz w:val="24"/>
      <w:szCs w:val="24"/>
    </w:rPr>
  </w:style>
  <w:style w:type="paragraph" w:styleId="32">
    <w:name w:val="Body Text 3"/>
    <w:basedOn w:val="a2"/>
    <w:link w:val="31"/>
    <w:semiHidden/>
    <w:rsid w:val="002C16F2"/>
    <w:pPr>
      <w:spacing w:after="0" w:line="240" w:lineRule="auto"/>
      <w:jc w:val="both"/>
    </w:pPr>
    <w:rPr>
      <w:rFonts w:ascii="Times New Roman" w:hAnsi="Times New Roman" w:cs="Times New Roman"/>
      <w:sz w:val="24"/>
      <w:szCs w:val="24"/>
      <w:lang w:val="ru-RU" w:eastAsia="en-US"/>
    </w:rPr>
  </w:style>
  <w:style w:type="paragraph" w:styleId="25">
    <w:name w:val="Body Text Indent 2"/>
    <w:basedOn w:val="a2"/>
    <w:link w:val="26"/>
    <w:semiHidden/>
    <w:rsid w:val="002C16F2"/>
    <w:pPr>
      <w:tabs>
        <w:tab w:val="left" w:pos="426"/>
      </w:tabs>
      <w:spacing w:after="0" w:line="240" w:lineRule="auto"/>
      <w:ind w:left="426" w:hanging="426"/>
      <w:jc w:val="both"/>
    </w:pPr>
    <w:rPr>
      <w:rFonts w:ascii="Times New Roman" w:hAnsi="Times New Roman" w:cs="Times New Roman"/>
      <w:b/>
      <w:sz w:val="24"/>
      <w:szCs w:val="24"/>
      <w:lang w:val="ru-RU" w:eastAsia="en-US"/>
    </w:rPr>
  </w:style>
  <w:style w:type="character" w:customStyle="1" w:styleId="26">
    <w:name w:val="Основной текст с отступом 2 Знак"/>
    <w:basedOn w:val="a3"/>
    <w:link w:val="25"/>
    <w:semiHidden/>
    <w:rsid w:val="002C16F2"/>
    <w:rPr>
      <w:rFonts w:ascii="Times New Roman" w:eastAsia="Calibri" w:hAnsi="Times New Roman" w:cs="Times New Roman"/>
      <w:b/>
      <w:sz w:val="24"/>
      <w:szCs w:val="24"/>
    </w:rPr>
  </w:style>
  <w:style w:type="character" w:customStyle="1" w:styleId="33">
    <w:name w:val="Основной текст с отступом 3 Знак"/>
    <w:basedOn w:val="a3"/>
    <w:link w:val="34"/>
    <w:semiHidden/>
    <w:rsid w:val="002C16F2"/>
    <w:rPr>
      <w:rFonts w:ascii="Times New Roman" w:eastAsia="Calibri" w:hAnsi="Times New Roman" w:cs="Times New Roman"/>
      <w:sz w:val="24"/>
      <w:szCs w:val="24"/>
    </w:rPr>
  </w:style>
  <w:style w:type="paragraph" w:styleId="34">
    <w:name w:val="Body Text Indent 3"/>
    <w:basedOn w:val="a2"/>
    <w:link w:val="33"/>
    <w:semiHidden/>
    <w:rsid w:val="002C16F2"/>
    <w:pPr>
      <w:tabs>
        <w:tab w:val="left" w:pos="1701"/>
      </w:tabs>
      <w:spacing w:before="120" w:after="0" w:line="240" w:lineRule="auto"/>
      <w:ind w:left="1701" w:hanging="708"/>
      <w:jc w:val="both"/>
    </w:pPr>
    <w:rPr>
      <w:rFonts w:ascii="Times New Roman" w:hAnsi="Times New Roman" w:cs="Times New Roman"/>
      <w:sz w:val="24"/>
      <w:szCs w:val="24"/>
      <w:lang w:val="ru-RU" w:eastAsia="en-US"/>
    </w:rPr>
  </w:style>
  <w:style w:type="paragraph" w:customStyle="1" w:styleId="aff0">
    <w:name w:val="абзац"/>
    <w:basedOn w:val="25"/>
    <w:rsid w:val="002C16F2"/>
    <w:pPr>
      <w:tabs>
        <w:tab w:val="clear" w:pos="426"/>
      </w:tabs>
      <w:spacing w:line="312" w:lineRule="auto"/>
      <w:ind w:left="0" w:firstLine="567"/>
    </w:pPr>
    <w:rPr>
      <w:b w:val="0"/>
      <w:sz w:val="28"/>
    </w:rPr>
  </w:style>
  <w:style w:type="paragraph" w:customStyle="1" w:styleId="--">
    <w:name w:val="спис-с-точкой"/>
    <w:basedOn w:val="a2"/>
    <w:rsid w:val="002C16F2"/>
    <w:pPr>
      <w:numPr>
        <w:numId w:val="6"/>
      </w:numPr>
      <w:tabs>
        <w:tab w:val="num" w:pos="851"/>
      </w:tabs>
      <w:spacing w:before="60" w:after="0" w:line="264" w:lineRule="auto"/>
      <w:ind w:left="851" w:hanging="284"/>
      <w:jc w:val="both"/>
    </w:pPr>
    <w:rPr>
      <w:rFonts w:ascii="Times New Roman" w:hAnsi="Times New Roman" w:cs="Times New Roman"/>
      <w:sz w:val="24"/>
      <w:szCs w:val="24"/>
      <w:lang w:val="ru-RU"/>
    </w:rPr>
  </w:style>
  <w:style w:type="paragraph" w:styleId="aff1">
    <w:name w:val="Plain Text"/>
    <w:basedOn w:val="a2"/>
    <w:link w:val="aff2"/>
    <w:rsid w:val="002C16F2"/>
    <w:pPr>
      <w:spacing w:after="0" w:line="240" w:lineRule="auto"/>
    </w:pPr>
    <w:rPr>
      <w:rFonts w:ascii="Courier New" w:hAnsi="Courier New" w:cs="Times New Roman"/>
      <w:sz w:val="20"/>
      <w:szCs w:val="20"/>
      <w:lang w:val="ru-RU"/>
    </w:rPr>
  </w:style>
  <w:style w:type="character" w:customStyle="1" w:styleId="aff2">
    <w:name w:val="Текст Знак"/>
    <w:basedOn w:val="a3"/>
    <w:link w:val="aff1"/>
    <w:rsid w:val="002C16F2"/>
    <w:rPr>
      <w:rFonts w:ascii="Courier New" w:eastAsia="Calibri" w:hAnsi="Courier New" w:cs="Times New Roman"/>
      <w:sz w:val="20"/>
      <w:szCs w:val="20"/>
      <w:lang w:eastAsia="ru-RU"/>
    </w:rPr>
  </w:style>
  <w:style w:type="character" w:customStyle="1" w:styleId="aff3">
    <w:name w:val="Текст примечания Знак"/>
    <w:link w:val="aff4"/>
    <w:semiHidden/>
    <w:locked/>
    <w:rsid w:val="002C16F2"/>
    <w:rPr>
      <w:rFonts w:cs="Times New Roman"/>
    </w:rPr>
  </w:style>
  <w:style w:type="paragraph" w:styleId="aff4">
    <w:name w:val="annotation text"/>
    <w:basedOn w:val="a2"/>
    <w:link w:val="aff3"/>
    <w:semiHidden/>
    <w:rsid w:val="002C16F2"/>
    <w:pPr>
      <w:spacing w:after="0" w:line="240" w:lineRule="auto"/>
    </w:pPr>
    <w:rPr>
      <w:rFonts w:asciiTheme="minorHAnsi" w:eastAsiaTheme="minorHAnsi" w:hAnsiTheme="minorHAnsi" w:cs="Times New Roman"/>
      <w:lang w:val="ru-RU" w:eastAsia="en-US"/>
    </w:rPr>
  </w:style>
  <w:style w:type="character" w:customStyle="1" w:styleId="13">
    <w:name w:val="Текст примечания Знак1"/>
    <w:basedOn w:val="a3"/>
    <w:semiHidden/>
    <w:rsid w:val="002C16F2"/>
    <w:rPr>
      <w:rFonts w:ascii="Calibri" w:eastAsia="Calibri" w:hAnsi="Calibri" w:cs="Calibri"/>
      <w:sz w:val="20"/>
      <w:szCs w:val="20"/>
      <w:lang w:val="en" w:eastAsia="ru-RU"/>
    </w:rPr>
  </w:style>
  <w:style w:type="paragraph" w:customStyle="1" w:styleId="14">
    <w:name w:val="Абзац списка1"/>
    <w:basedOn w:val="a2"/>
    <w:rsid w:val="002C16F2"/>
    <w:pPr>
      <w:spacing w:after="0" w:line="240" w:lineRule="auto"/>
      <w:ind w:left="720"/>
    </w:pPr>
    <w:rPr>
      <w:rFonts w:ascii="Times New Roman" w:hAnsi="Times New Roman" w:cs="Times New Roman"/>
      <w:sz w:val="24"/>
      <w:szCs w:val="24"/>
      <w:lang w:val="ru-RU"/>
    </w:rPr>
  </w:style>
  <w:style w:type="paragraph" w:customStyle="1" w:styleId="Style12">
    <w:name w:val="Style12"/>
    <w:basedOn w:val="a2"/>
    <w:rsid w:val="002C16F2"/>
    <w:pPr>
      <w:widowControl w:val="0"/>
      <w:autoSpaceDE w:val="0"/>
      <w:autoSpaceDN w:val="0"/>
      <w:adjustRightInd w:val="0"/>
      <w:spacing w:after="0" w:line="251" w:lineRule="exact"/>
      <w:jc w:val="center"/>
    </w:pPr>
    <w:rPr>
      <w:rFonts w:ascii="Times New Roman" w:hAnsi="Times New Roman" w:cs="Times New Roman"/>
      <w:sz w:val="24"/>
      <w:szCs w:val="24"/>
      <w:lang w:val="ru-RU"/>
    </w:rPr>
  </w:style>
  <w:style w:type="character" w:customStyle="1" w:styleId="FontStyle18">
    <w:name w:val="Font Style18"/>
    <w:rsid w:val="002C16F2"/>
    <w:rPr>
      <w:rFonts w:ascii="Times New Roman" w:hAnsi="Times New Roman"/>
      <w:spacing w:val="10"/>
      <w:sz w:val="20"/>
    </w:rPr>
  </w:style>
  <w:style w:type="paragraph" w:customStyle="1" w:styleId="15">
    <w:name w:val="Без интервала1"/>
    <w:rsid w:val="002C16F2"/>
    <w:pPr>
      <w:spacing w:after="0" w:line="240" w:lineRule="auto"/>
    </w:pPr>
    <w:rPr>
      <w:rFonts w:ascii="Times New Roman" w:eastAsia="Calibri" w:hAnsi="Times New Roman" w:cs="Times New Roman"/>
      <w:sz w:val="24"/>
      <w:szCs w:val="24"/>
      <w:lang w:eastAsia="ru-RU"/>
    </w:rPr>
  </w:style>
  <w:style w:type="paragraph" w:customStyle="1" w:styleId="16">
    <w:name w:val="Обычный1"/>
    <w:rsid w:val="002C16F2"/>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customStyle="1" w:styleId="Normal1">
    <w:name w:val="Normal1"/>
    <w:rsid w:val="002C16F2"/>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styleId="27">
    <w:name w:val="List Bullet 2"/>
    <w:basedOn w:val="a2"/>
    <w:rsid w:val="002C16F2"/>
    <w:pPr>
      <w:tabs>
        <w:tab w:val="num" w:pos="643"/>
      </w:tabs>
      <w:spacing w:after="0" w:line="240" w:lineRule="auto"/>
      <w:ind w:left="643" w:hanging="360"/>
    </w:pPr>
    <w:rPr>
      <w:rFonts w:ascii="Arial" w:hAnsi="Arial" w:cs="Arial"/>
      <w:sz w:val="24"/>
      <w:szCs w:val="28"/>
      <w:lang w:val="ru-RU"/>
    </w:rPr>
  </w:style>
  <w:style w:type="character" w:customStyle="1" w:styleId="apple-style-span">
    <w:name w:val="apple-style-span"/>
    <w:rsid w:val="002C16F2"/>
  </w:style>
  <w:style w:type="paragraph" w:customStyle="1" w:styleId="0">
    <w:name w:val="Нумерованный 0"/>
    <w:basedOn w:val="a2"/>
    <w:rsid w:val="002C16F2"/>
    <w:pPr>
      <w:spacing w:after="0" w:line="240" w:lineRule="auto"/>
      <w:ind w:left="425" w:hanging="425"/>
      <w:jc w:val="both"/>
    </w:pPr>
    <w:rPr>
      <w:rFonts w:ascii="Times New Roman" w:eastAsia="MS Mincho" w:hAnsi="Times New Roman" w:cs="Times New Roman"/>
      <w:sz w:val="20"/>
      <w:szCs w:val="24"/>
      <w:lang w:val="ru-RU"/>
    </w:rPr>
  </w:style>
  <w:style w:type="paragraph" w:customStyle="1" w:styleId="main">
    <w:name w:val="main"/>
    <w:basedOn w:val="a2"/>
    <w:rsid w:val="002C16F2"/>
    <w:pPr>
      <w:spacing w:before="100" w:beforeAutospacing="1" w:after="100" w:afterAutospacing="1" w:line="240" w:lineRule="auto"/>
    </w:pPr>
    <w:rPr>
      <w:rFonts w:ascii="Times New Roman" w:hAnsi="Times New Roman" w:cs="Times New Roman"/>
      <w:sz w:val="24"/>
      <w:szCs w:val="24"/>
      <w:lang w:val="ru-RU"/>
    </w:rPr>
  </w:style>
  <w:style w:type="paragraph" w:customStyle="1" w:styleId="BodyTextIndent31">
    <w:name w:val="Body Text Indent 31"/>
    <w:basedOn w:val="a2"/>
    <w:rsid w:val="002C16F2"/>
    <w:pPr>
      <w:spacing w:after="0" w:line="240" w:lineRule="auto"/>
      <w:ind w:firstLine="567"/>
      <w:jc w:val="both"/>
    </w:pPr>
    <w:rPr>
      <w:rFonts w:ascii="Times New Roman" w:hAnsi="Times New Roman" w:cs="Times New Roman"/>
      <w:sz w:val="28"/>
      <w:szCs w:val="20"/>
      <w:lang w:val="ru-RU"/>
    </w:rPr>
  </w:style>
  <w:style w:type="character" w:customStyle="1" w:styleId="FontStyle77">
    <w:name w:val="Font Style77"/>
    <w:rsid w:val="002C16F2"/>
    <w:rPr>
      <w:rFonts w:ascii="Times New Roman" w:hAnsi="Times New Roman" w:cs="Times New Roman"/>
      <w:sz w:val="20"/>
      <w:szCs w:val="20"/>
    </w:rPr>
  </w:style>
  <w:style w:type="character" w:customStyle="1" w:styleId="41">
    <w:name w:val="Знак Знак4"/>
    <w:rsid w:val="002C16F2"/>
    <w:rPr>
      <w:rFonts w:ascii="Times New Roman" w:eastAsia="Times New Roman" w:hAnsi="Times New Roman" w:cs="Times New Roman"/>
      <w:sz w:val="24"/>
      <w:szCs w:val="24"/>
      <w:lang w:eastAsia="ru-RU"/>
    </w:rPr>
  </w:style>
  <w:style w:type="paragraph" w:customStyle="1" w:styleId="aff5">
    <w:name w:val="???????"/>
    <w:rsid w:val="002C16F2"/>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ibliographic-informationvalue">
    <w:name w:val="bibliographic-information__value"/>
    <w:basedOn w:val="a3"/>
    <w:rsid w:val="002C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nran.ru/magazin/el/str_elk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ran.ru/" TargetMode="External"/><Relationship Id="rId5" Type="http://schemas.openxmlformats.org/officeDocument/2006/relationships/hyperlink" Target="http://www.scsml.rss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Бабина</dc:creator>
  <cp:keywords/>
  <dc:description/>
  <cp:lastModifiedBy>Ksenia Babina</cp:lastModifiedBy>
  <cp:revision>16</cp:revision>
  <dcterms:created xsi:type="dcterms:W3CDTF">2020-05-14T12:56:00Z</dcterms:created>
  <dcterms:modified xsi:type="dcterms:W3CDTF">2022-04-10T11:19:00Z</dcterms:modified>
</cp:coreProperties>
</file>