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CFE" w:rsidRDefault="00197187" w:rsidP="00B54CFE">
      <w:pPr>
        <w:tabs>
          <w:tab w:val="left" w:pos="6096"/>
        </w:tabs>
        <w:jc w:val="center"/>
        <w:outlineLvl w:val="0"/>
      </w:pPr>
      <w:r w:rsidRPr="0046658D">
        <w:rPr>
          <w:bCs/>
          <w:iCs/>
        </w:rPr>
        <w:tab/>
      </w:r>
      <w:r w:rsidR="00B54CFE">
        <w:t>Министерство здравоохранения Российской Федерации</w:t>
      </w:r>
    </w:p>
    <w:p w:rsidR="00B54CFE" w:rsidRDefault="00B54CFE" w:rsidP="00B54CFE">
      <w:pPr>
        <w:ind w:right="-144"/>
        <w:jc w:val="center"/>
      </w:pPr>
      <w:r>
        <w:t>Федеральное государственное автономное образовательное учреждение высшего образования</w:t>
      </w:r>
    </w:p>
    <w:p w:rsidR="00B54CFE" w:rsidRDefault="00B54CFE" w:rsidP="00B54CFE">
      <w:pPr>
        <w:jc w:val="center"/>
        <w:outlineLvl w:val="0"/>
        <w:rPr>
          <w:b/>
        </w:rPr>
      </w:pPr>
      <w:r>
        <w:rPr>
          <w:b/>
        </w:rPr>
        <w:t xml:space="preserve">ПЕРВЫЙ МОСКОВСКИЙ ГОСУДАРСТВЕННЫЙ МЕДИЦИНСКИЙ </w:t>
      </w:r>
    </w:p>
    <w:p w:rsidR="00B54CFE" w:rsidRDefault="00B54CFE" w:rsidP="00B54CFE">
      <w:pPr>
        <w:jc w:val="center"/>
        <w:outlineLvl w:val="0"/>
        <w:rPr>
          <w:b/>
        </w:rPr>
      </w:pPr>
      <w:r>
        <w:rPr>
          <w:b/>
        </w:rPr>
        <w:t>УНИВЕРСИТЕТ имени И.М.СЕЧЕНОВА</w:t>
      </w:r>
    </w:p>
    <w:p w:rsidR="00B54CFE" w:rsidRDefault="00B54CFE" w:rsidP="00B54CFE">
      <w:pPr>
        <w:jc w:val="center"/>
        <w:outlineLvl w:val="0"/>
        <w:rPr>
          <w:b/>
        </w:rPr>
      </w:pPr>
      <w:r>
        <w:rPr>
          <w:b/>
        </w:rPr>
        <w:t>(Сеченовский университет)</w:t>
      </w:r>
    </w:p>
    <w:p w:rsidR="00B54CFE" w:rsidRDefault="00B54CFE" w:rsidP="00B54CFE"/>
    <w:p w:rsidR="00B54CFE" w:rsidRDefault="00B54CFE" w:rsidP="00B54CFE">
      <w:pPr>
        <w:widowControl w:val="0"/>
        <w:jc w:val="center"/>
        <w:rPr>
          <w:b/>
        </w:rPr>
      </w:pPr>
    </w:p>
    <w:p w:rsidR="00B54CFE" w:rsidRDefault="00B54CFE" w:rsidP="00B54CFE">
      <w:pPr>
        <w:widowControl w:val="0"/>
        <w:tabs>
          <w:tab w:val="right" w:leader="underscore" w:pos="8505"/>
        </w:tabs>
        <w:jc w:val="center"/>
        <w:outlineLvl w:val="0"/>
        <w:rPr>
          <w:bCs/>
          <w:lang w:eastAsia="en-US"/>
        </w:rPr>
      </w:pPr>
      <w:r>
        <w:rPr>
          <w:bCs/>
        </w:rPr>
        <w:t xml:space="preserve">АННОТАЦИЯ ПРОГРАММЫ ДИСЦИПЛИНЫ </w:t>
      </w:r>
    </w:p>
    <w:p w:rsidR="00507941" w:rsidRPr="00C02D6A" w:rsidRDefault="00D7119F" w:rsidP="00B54CFE">
      <w:pPr>
        <w:ind w:left="1416" w:firstLine="2"/>
        <w:jc w:val="center"/>
        <w:rPr>
          <w:bCs/>
          <w:sz w:val="16"/>
          <w:szCs w:val="16"/>
        </w:rPr>
      </w:pPr>
      <w:r w:rsidRPr="00C02D6A">
        <w:rPr>
          <w:bCs/>
        </w:rPr>
        <w:t>Мультимедийн</w:t>
      </w:r>
      <w:r w:rsidR="00C02D6A" w:rsidRPr="00C02D6A">
        <w:rPr>
          <w:bCs/>
        </w:rPr>
        <w:t>ые технологии</w:t>
      </w:r>
    </w:p>
    <w:p w:rsidR="00C02D6A" w:rsidRDefault="00C02D6A" w:rsidP="00507941">
      <w:pPr>
        <w:jc w:val="center"/>
      </w:pPr>
    </w:p>
    <w:p w:rsidR="00C02D6A" w:rsidRDefault="00C02D6A" w:rsidP="00C02D6A">
      <w:pPr>
        <w:jc w:val="center"/>
        <w:rPr>
          <w:bCs/>
        </w:rPr>
      </w:pPr>
    </w:p>
    <w:p w:rsidR="000D3758" w:rsidRDefault="000D3758" w:rsidP="000D3758">
      <w:pPr>
        <w:jc w:val="center"/>
        <w:rPr>
          <w:bCs/>
        </w:rPr>
      </w:pPr>
      <w:r>
        <w:rPr>
          <w:bCs/>
        </w:rPr>
        <w:t>31.05.01 Лечебное дело</w:t>
      </w:r>
    </w:p>
    <w:p w:rsidR="00E802AA" w:rsidRDefault="004A38FE" w:rsidP="00C12441">
      <w:pPr>
        <w:widowControl w:val="0"/>
        <w:tabs>
          <w:tab w:val="right" w:leader="underscore" w:pos="8505"/>
        </w:tabs>
        <w:spacing w:before="1080" w:after="720"/>
        <w:jc w:val="both"/>
        <w:rPr>
          <w:bCs/>
        </w:rPr>
      </w:pPr>
      <w:r>
        <w:rPr>
          <w:bCs/>
        </w:rPr>
        <w:t>Трудоёмкость</w:t>
      </w:r>
      <w:r w:rsidR="00E802AA">
        <w:rPr>
          <w:bCs/>
        </w:rPr>
        <w:t xml:space="preserve"> дисциплины __</w:t>
      </w:r>
      <w:r w:rsidR="00B54CFE">
        <w:rPr>
          <w:bCs/>
          <w:u w:val="single"/>
        </w:rPr>
        <w:t>3</w:t>
      </w:r>
      <w:r>
        <w:rPr>
          <w:bCs/>
        </w:rPr>
        <w:t>__ зачётных</w:t>
      </w:r>
      <w:r w:rsidR="00E802AA">
        <w:rPr>
          <w:bCs/>
        </w:rPr>
        <w:t xml:space="preserve"> единиц</w:t>
      </w:r>
      <w:r>
        <w:rPr>
          <w:bCs/>
        </w:rPr>
        <w:t>ы</w:t>
      </w:r>
    </w:p>
    <w:p w:rsidR="00AD59A5" w:rsidRPr="00C12441" w:rsidRDefault="00AD59A5" w:rsidP="00C12441">
      <w:pPr>
        <w:widowControl w:val="0"/>
        <w:shd w:val="clear" w:color="auto" w:fill="FFFFFF"/>
        <w:suppressAutoHyphens/>
        <w:spacing w:after="120"/>
        <w:ind w:firstLine="709"/>
        <w:jc w:val="both"/>
        <w:rPr>
          <w:u w:val="single"/>
        </w:rPr>
      </w:pPr>
      <w:r w:rsidRPr="00C12441">
        <w:rPr>
          <w:u w:val="single"/>
        </w:rPr>
        <w:t>Задачи</w:t>
      </w:r>
      <w:r w:rsidRPr="00C12441">
        <w:rPr>
          <w:i/>
          <w:u w:val="single"/>
        </w:rPr>
        <w:t xml:space="preserve"> </w:t>
      </w:r>
      <w:r w:rsidRPr="00C12441">
        <w:rPr>
          <w:u w:val="single"/>
        </w:rPr>
        <w:t>дисциплины</w:t>
      </w:r>
      <w:r w:rsidR="00710099" w:rsidRPr="00C12441">
        <w:rPr>
          <w:u w:val="single"/>
        </w:rPr>
        <w:t>:</w:t>
      </w:r>
    </w:p>
    <w:p w:rsidR="00AD59A5" w:rsidRPr="00C12441" w:rsidRDefault="00AD59A5" w:rsidP="00C12441">
      <w:pPr>
        <w:widowControl w:val="0"/>
        <w:shd w:val="clear" w:color="auto" w:fill="FFFFFF"/>
        <w:suppressAutoHyphens/>
        <w:ind w:firstLine="709"/>
        <w:jc w:val="both"/>
      </w:pPr>
      <w:r w:rsidRPr="00C12441">
        <w:t>В результате изучения дисциплины обучающийся должен:</w:t>
      </w: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u w:val="single"/>
          <w:lang w:eastAsia="en-US"/>
        </w:rPr>
      </w:pPr>
      <w:r w:rsidRPr="00C12441">
        <w:rPr>
          <w:rFonts w:eastAsia="Calibri"/>
          <w:u w:val="single"/>
          <w:lang w:eastAsia="en-US"/>
        </w:rPr>
        <w:t>знать: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терминологический аппарат</w:t>
      </w:r>
      <w:r w:rsidR="006D54C2" w:rsidRPr="00143FEB">
        <w:rPr>
          <w:rFonts w:eastAsia="Calibri"/>
          <w:lang w:eastAsia="en-US"/>
        </w:rPr>
        <w:t xml:space="preserve"> </w:t>
      </w:r>
      <w:r w:rsidR="007D211E">
        <w:rPr>
          <w:rFonts w:eastAsia="Calibri"/>
          <w:lang w:eastAsia="en-US"/>
        </w:rPr>
        <w:t>мультимедийного сопровождения выступления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E230F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основной</w:t>
      </w:r>
      <w:r w:rsidR="006D54C2" w:rsidRPr="00143FEB">
        <w:rPr>
          <w:rFonts w:eastAsia="Calibri"/>
          <w:lang w:eastAsia="en-US"/>
        </w:rPr>
        <w:t xml:space="preserve"> состав и структуру </w:t>
      </w:r>
      <w:r w:rsidRPr="00143FEB">
        <w:rPr>
          <w:rFonts w:eastAsia="Calibri"/>
          <w:lang w:eastAsia="en-US"/>
        </w:rPr>
        <w:t>информационно-коммуникационных</w:t>
      </w:r>
      <w:r w:rsidR="006D54C2" w:rsidRPr="00143FEB">
        <w:rPr>
          <w:rFonts w:eastAsia="Calibri"/>
          <w:lang w:eastAsia="en-US"/>
        </w:rPr>
        <w:t xml:space="preserve"> систем</w:t>
      </w:r>
      <w:r w:rsidR="0039190F" w:rsidRPr="00143FEB">
        <w:rPr>
          <w:rFonts w:eastAsia="Calibri"/>
          <w:lang w:eastAsia="en-US"/>
        </w:rPr>
        <w:t xml:space="preserve"> (ИКС)</w:t>
      </w:r>
      <w:r w:rsidR="006D54C2"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состав, функции и возможности использования информационных и телекоммуникационных технологий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базовые системные программные продукты и пакеты прикладных программ в области </w:t>
      </w:r>
      <w:r w:rsidR="007D211E">
        <w:rPr>
          <w:rFonts w:eastAsia="Calibri"/>
          <w:lang w:eastAsia="en-US"/>
        </w:rPr>
        <w:t>мультимедийного выступления</w:t>
      </w:r>
      <w:r w:rsidRPr="00143FEB">
        <w:rPr>
          <w:rFonts w:eastAsia="Calibri"/>
          <w:lang w:eastAsia="en-US"/>
        </w:rPr>
        <w:t>;</w:t>
      </w:r>
    </w:p>
    <w:p w:rsidR="006D54C2" w:rsidRPr="00143FEB" w:rsidRDefault="006D54C2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основные методы и приёмы </w:t>
      </w:r>
      <w:r w:rsidR="007D211E">
        <w:rPr>
          <w:rFonts w:eastAsia="Calibri"/>
          <w:lang w:eastAsia="en-US"/>
        </w:rPr>
        <w:t>подготовки медицинских докладов</w:t>
      </w:r>
      <w:r w:rsidR="0052382D" w:rsidRPr="00143FEB">
        <w:rPr>
          <w:rFonts w:eastAsia="Calibri"/>
          <w:lang w:eastAsia="en-US"/>
        </w:rPr>
        <w:t>;</w:t>
      </w:r>
    </w:p>
    <w:p w:rsidR="00AD59A5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основы использования информационных компьютерных систем в </w:t>
      </w:r>
      <w:r w:rsidR="007D211E">
        <w:rPr>
          <w:rFonts w:eastAsia="Calibri"/>
          <w:lang w:eastAsia="en-US"/>
        </w:rPr>
        <w:t>мультимедийном выступлении</w:t>
      </w:r>
      <w:r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B113D7">
        <w:rPr>
          <w:rFonts w:eastAsia="Calibri"/>
          <w:lang w:eastAsia="en-US"/>
        </w:rPr>
        <w:t>сновные способы формирования документа, приемы и методы ускорения оформления различных документов в медицинских организациях.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B113D7">
        <w:rPr>
          <w:rFonts w:eastAsia="Calibri"/>
          <w:lang w:eastAsia="en-US"/>
        </w:rPr>
        <w:t>ринципы автоматизации документооборота, история возникновения и перспективы развития;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основной состав и структуру информационно-коммуникационных систем автоматизированного документооборота в медицинских организациях;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состав, функции и возможности использования информационных и телекоммуникационных технологий, используемых для электронного автоматизированного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методы и средства сбора, обработки, хранения, передачи и документов;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базовые системные программные продукты и пакеты прикладных программ в области автоматизированного документооборота;</w:t>
      </w:r>
    </w:p>
    <w:p w:rsidR="00B113D7" w:rsidRPr="00C02D6A" w:rsidRDefault="00B113D7" w:rsidP="00C02D6A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основные методы и приёмы обеспечения информационной безопасности при автоматизированном документообороте;</w:t>
      </w: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уметь: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использовать в профессиональной деятельности различные виды </w:t>
      </w:r>
      <w:r w:rsidR="007D211E">
        <w:rPr>
          <w:rFonts w:eastAsia="Calibri"/>
          <w:lang w:eastAsia="en-US"/>
        </w:rPr>
        <w:t>и способы мультимедийного сопровождения мультимедийных выступлений</w:t>
      </w:r>
      <w:r w:rsidRPr="00143FEB">
        <w:rPr>
          <w:rFonts w:eastAsia="Calibri"/>
          <w:lang w:eastAsia="en-US"/>
        </w:rPr>
        <w:t>;</w:t>
      </w:r>
    </w:p>
    <w:p w:rsidR="0039190F" w:rsidRPr="00143FEB" w:rsidRDefault="0039190F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пользоваться сетью Интернет при решении профессиональных задач;</w:t>
      </w:r>
    </w:p>
    <w:p w:rsidR="00AD59A5" w:rsidRDefault="007A62D9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lastRenderedPageBreak/>
        <w:t xml:space="preserve">эффективно </w:t>
      </w:r>
      <w:r w:rsidR="00AD59A5" w:rsidRPr="00143FEB">
        <w:rPr>
          <w:rFonts w:eastAsia="Calibri"/>
          <w:lang w:eastAsia="en-US"/>
        </w:rPr>
        <w:t xml:space="preserve">применять </w:t>
      </w:r>
      <w:r w:rsidR="00E230F2" w:rsidRPr="00143FEB">
        <w:rPr>
          <w:rFonts w:eastAsia="Calibri"/>
          <w:lang w:eastAsia="en-US"/>
        </w:rPr>
        <w:t>средства информационно-к</w:t>
      </w:r>
      <w:r w:rsidR="00AD59A5" w:rsidRPr="00143FEB">
        <w:rPr>
          <w:rFonts w:eastAsia="Calibri"/>
          <w:lang w:eastAsia="en-US"/>
        </w:rPr>
        <w:t xml:space="preserve">оммуникационные </w:t>
      </w:r>
      <w:r w:rsidR="00E230F2" w:rsidRPr="00143FEB">
        <w:rPr>
          <w:rFonts w:eastAsia="Calibri"/>
          <w:lang w:eastAsia="en-US"/>
        </w:rPr>
        <w:t>систем</w:t>
      </w:r>
      <w:r w:rsidR="007D211E">
        <w:rPr>
          <w:rFonts w:eastAsia="Calibri"/>
          <w:lang w:eastAsia="en-US"/>
        </w:rPr>
        <w:t xml:space="preserve"> при подготовке презентаций</w:t>
      </w:r>
      <w:r w:rsidR="00AD59A5" w:rsidRPr="00143FEB">
        <w:rPr>
          <w:rFonts w:eastAsia="Calibri"/>
          <w:lang w:eastAsia="en-US"/>
        </w:rPr>
        <w:t>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 xml:space="preserve">выработать практические навыки по использованию, анализу, выбору и применению документооборота в медицинской организации. 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 документооборота;</w:t>
      </w:r>
    </w:p>
    <w:p w:rsidR="00B113D7" w:rsidRPr="00B113D7" w:rsidRDefault="00B113D7" w:rsidP="00B113D7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B113D7">
        <w:rPr>
          <w:rFonts w:eastAsia="Calibri"/>
          <w:lang w:eastAsia="en-US"/>
        </w:rPr>
        <w:t>использовать в профессиональной деятельности различные виды программного обеспечения, для автоматизации документооборота;</w:t>
      </w:r>
    </w:p>
    <w:p w:rsidR="00B113D7" w:rsidRPr="00143FEB" w:rsidRDefault="00B113D7" w:rsidP="00B113D7">
      <w:pPr>
        <w:widowControl w:val="0"/>
        <w:suppressAutoHyphens/>
        <w:ind w:left="709"/>
        <w:jc w:val="both"/>
        <w:rPr>
          <w:rFonts w:eastAsia="Calibri"/>
          <w:lang w:eastAsia="en-US"/>
        </w:rPr>
      </w:pPr>
    </w:p>
    <w:p w:rsidR="00AD59A5" w:rsidRPr="00C12441" w:rsidRDefault="00AD59A5" w:rsidP="00C12441">
      <w:pPr>
        <w:widowControl w:val="0"/>
        <w:suppressAutoHyphens/>
        <w:jc w:val="both"/>
        <w:rPr>
          <w:rFonts w:eastAsia="Calibri"/>
          <w:bCs/>
          <w:lang w:eastAsia="en-US"/>
        </w:rPr>
      </w:pPr>
      <w:r w:rsidRPr="00C12441">
        <w:rPr>
          <w:rFonts w:eastAsia="Calibri"/>
          <w:u w:val="single"/>
          <w:lang w:eastAsia="en-US"/>
        </w:rPr>
        <w:t>владеть: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 xml:space="preserve">навыками по применению базовых информационных технологий </w:t>
      </w:r>
      <w:r w:rsidR="007D211E">
        <w:rPr>
          <w:rFonts w:eastAsia="Calibri"/>
          <w:lang w:eastAsia="en-US"/>
        </w:rPr>
        <w:t>при подготовке мультимедийного сопровождения медицинских презентаций</w:t>
      </w:r>
      <w:r w:rsidRPr="00143FEB">
        <w:rPr>
          <w:rFonts w:eastAsia="Calibri"/>
          <w:lang w:eastAsia="en-US"/>
        </w:rPr>
        <w:t>;</w:t>
      </w:r>
    </w:p>
    <w:p w:rsidR="00AD59A5" w:rsidRPr="00143FEB" w:rsidRDefault="00AD59A5" w:rsidP="00C12441">
      <w:pPr>
        <w:widowControl w:val="0"/>
        <w:numPr>
          <w:ilvl w:val="0"/>
          <w:numId w:val="5"/>
        </w:numPr>
        <w:suppressAutoHyphens/>
        <w:ind w:left="709"/>
        <w:jc w:val="both"/>
        <w:rPr>
          <w:rFonts w:eastAsia="Calibri"/>
          <w:lang w:eastAsia="en-US"/>
        </w:rPr>
      </w:pPr>
      <w:r w:rsidRPr="00143FEB">
        <w:rPr>
          <w:rFonts w:eastAsia="Calibri"/>
          <w:lang w:eastAsia="en-US"/>
        </w:rPr>
        <w:t>техникой информационной работы в сети Интернет для решения профессиональных задач.</w:t>
      </w:r>
    </w:p>
    <w:p w:rsidR="00025E71" w:rsidRPr="00C12441" w:rsidRDefault="00025E71" w:rsidP="00C12441">
      <w:pPr>
        <w:widowControl w:val="0"/>
        <w:suppressAutoHyphens/>
        <w:spacing w:before="360" w:after="120"/>
        <w:jc w:val="center"/>
        <w:rPr>
          <w:b/>
          <w:bCs/>
        </w:rPr>
      </w:pPr>
      <w:r w:rsidRPr="00C12441">
        <w:rPr>
          <w:b/>
          <w:bCs/>
        </w:rPr>
        <w:t xml:space="preserve">Разделы дисциплины 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6330"/>
      </w:tblGrid>
      <w:tr w:rsidR="00B54CFE" w:rsidRPr="00435DE4" w:rsidTr="00B54CFE">
        <w:trPr>
          <w:trHeight w:val="572"/>
          <w:tblHeader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C12441">
            <w:pPr>
              <w:widowControl w:val="0"/>
              <w:suppressAutoHyphens/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435DE4">
              <w:rPr>
                <w:b/>
                <w:bCs/>
                <w:sz w:val="22"/>
                <w:szCs w:val="22"/>
              </w:rPr>
              <w:t>Содержание раздела в дидактических единицах</w:t>
            </w:r>
          </w:p>
        </w:tc>
      </w:tr>
      <w:tr w:rsidR="00B54CFE" w:rsidRPr="00435DE4" w:rsidTr="00B54CFE">
        <w:trPr>
          <w:trHeight w:val="1627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Мультимедийные технологии </w:t>
            </w:r>
            <w:r w:rsidRPr="00435DE4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r w:rsidRPr="00435D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врачебном</w:t>
            </w:r>
            <w:r w:rsidRPr="00435DE4">
              <w:rPr>
                <w:sz w:val="22"/>
                <w:szCs w:val="22"/>
              </w:rPr>
              <w:t xml:space="preserve"> деле. </w:t>
            </w:r>
            <w:r>
              <w:rPr>
                <w:sz w:val="22"/>
                <w:szCs w:val="22"/>
              </w:rPr>
              <w:t>Их роль в подготовке выступления на медицинские темы.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F82154">
              <w:rPr>
                <w:bCs/>
                <w:sz w:val="22"/>
                <w:szCs w:val="22"/>
              </w:rPr>
              <w:t>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</w:t>
            </w:r>
          </w:p>
        </w:tc>
      </w:tr>
      <w:tr w:rsidR="00B54CFE" w:rsidRPr="00435DE4" w:rsidTr="00B54CFE">
        <w:trPr>
          <w:trHeight w:val="2094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Интернет как средство информационного обеспечения </w:t>
            </w:r>
            <w:r>
              <w:rPr>
                <w:sz w:val="22"/>
                <w:szCs w:val="22"/>
              </w:rPr>
              <w:t>подготовки выступлений на медицинские темы</w:t>
            </w:r>
            <w:r w:rsidRPr="00435DE4">
              <w:rPr>
                <w:sz w:val="22"/>
                <w:szCs w:val="22"/>
              </w:rPr>
              <w:t>.</w:t>
            </w:r>
            <w:r w:rsidRPr="00435DE4">
              <w:t xml:space="preserve"> </w:t>
            </w:r>
            <w:r w:rsidRPr="00435DE4">
              <w:rPr>
                <w:sz w:val="22"/>
                <w:szCs w:val="22"/>
              </w:rPr>
              <w:t>Перспективы развития информационных технологий и информационно-коммуникационных систем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Интернет: сущность, назначение, терминологический аппарат,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скайп и другие средства обмена. Блогосфера, социальные сети и сайты, их создание и порядок использования</w:t>
            </w:r>
            <w:bookmarkStart w:id="0" w:name="_GoBack"/>
            <w:bookmarkEnd w:id="0"/>
          </w:p>
        </w:tc>
      </w:tr>
      <w:tr w:rsidR="00B54CFE" w:rsidRPr="00435DE4" w:rsidTr="00B54CFE">
        <w:trPr>
          <w:trHeight w:val="1134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требования к подготовке и выступлению врача - специалиста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7D211E">
              <w:rPr>
                <w:bCs/>
                <w:sz w:val="22"/>
                <w:szCs w:val="22"/>
              </w:rPr>
              <w:t xml:space="preserve">Современное студенчество отличается более низким уровнем базовых знаний по общеобразовательным дисциплинам. К сожалению, современный студент не стремится работать с книгой, стали появляться случаи, когда отдельные студенты плохо читают, но во многих из них сохраняется интерес к знаниям. </w:t>
            </w:r>
          </w:p>
        </w:tc>
      </w:tr>
      <w:tr w:rsidR="00B54CFE" w:rsidRPr="00435DE4" w:rsidTr="00B54CFE">
        <w:trPr>
          <w:trHeight w:val="1474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Возможности современного мультимедийного выступления по воздействию на аудиторию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</w:tcPr>
          <w:p w:rsidR="00B54CFE" w:rsidRPr="00435DE4" w:rsidRDefault="00B54CFE" w:rsidP="00B54CF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 xml:space="preserve">Назначение, интерфейс и основы практического использования. Практическое решение </w:t>
            </w:r>
            <w:r>
              <w:rPr>
                <w:bCs/>
                <w:sz w:val="22"/>
                <w:szCs w:val="22"/>
              </w:rPr>
              <w:t>мультимедийного выступления при решении</w:t>
            </w:r>
            <w:r w:rsidRPr="00435DE4">
              <w:rPr>
                <w:bCs/>
                <w:sz w:val="22"/>
                <w:szCs w:val="22"/>
              </w:rPr>
              <w:t xml:space="preserve"> профессиональных. Использование </w:t>
            </w:r>
            <w:r>
              <w:rPr>
                <w:bCs/>
                <w:sz w:val="22"/>
                <w:szCs w:val="22"/>
              </w:rPr>
              <w:t xml:space="preserve">основных приемов подготовки презентации </w:t>
            </w:r>
            <w:r w:rsidRPr="00435DE4">
              <w:rPr>
                <w:bCs/>
                <w:sz w:val="22"/>
                <w:szCs w:val="22"/>
              </w:rPr>
              <w:t>для моделирования динамики медицинских процессов.</w:t>
            </w:r>
          </w:p>
        </w:tc>
      </w:tr>
      <w:tr w:rsidR="00B54CFE" w:rsidRPr="00435DE4" w:rsidTr="00B54CFE">
        <w:trPr>
          <w:trHeight w:val="3368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C12441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Основные направления развития перспективных программ для подготовки мультимедийного выступления.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F1483E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Универсальность</w:t>
            </w:r>
            <w:r w:rsidRPr="00F82154">
              <w:rPr>
                <w:bCs/>
                <w:sz w:val="22"/>
                <w:szCs w:val="22"/>
              </w:rPr>
              <w:t xml:space="preserve"> создания мультимедийного</w:t>
            </w:r>
            <w:r>
              <w:rPr>
                <w:bCs/>
                <w:sz w:val="22"/>
                <w:szCs w:val="22"/>
              </w:rPr>
              <w:t xml:space="preserve"> сопровождения к учебным курсам. П</w:t>
            </w:r>
            <w:r w:rsidRPr="00F82154">
              <w:rPr>
                <w:bCs/>
                <w:sz w:val="22"/>
                <w:szCs w:val="22"/>
              </w:rPr>
              <w:t>овы</w:t>
            </w:r>
            <w:r>
              <w:rPr>
                <w:bCs/>
                <w:sz w:val="22"/>
                <w:szCs w:val="22"/>
              </w:rPr>
              <w:t>шение</w:t>
            </w:r>
            <w:r w:rsidRPr="00F82154">
              <w:rPr>
                <w:bCs/>
                <w:sz w:val="22"/>
                <w:szCs w:val="22"/>
              </w:rPr>
              <w:t xml:space="preserve"> эффективност</w:t>
            </w:r>
            <w:r>
              <w:rPr>
                <w:bCs/>
                <w:sz w:val="22"/>
                <w:szCs w:val="22"/>
              </w:rPr>
              <w:t>и</w:t>
            </w:r>
            <w:r w:rsidRPr="00F82154">
              <w:rPr>
                <w:bCs/>
                <w:sz w:val="22"/>
                <w:szCs w:val="22"/>
              </w:rPr>
              <w:t xml:space="preserve"> обучения. </w:t>
            </w:r>
            <w:r>
              <w:rPr>
                <w:bCs/>
                <w:sz w:val="22"/>
                <w:szCs w:val="22"/>
              </w:rPr>
              <w:t>С</w:t>
            </w:r>
            <w:r w:rsidRPr="00F82154">
              <w:rPr>
                <w:bCs/>
                <w:sz w:val="22"/>
                <w:szCs w:val="22"/>
              </w:rPr>
              <w:t xml:space="preserve">оздание мультимедийного сопровождения требует обширных знаний по преподаваемой дисциплине и владения компьютерными технологиями. Опыт привел к пониманию того, что нельзя небрежно относиться к такой сфере профессиональной деятельности, как работа с современными компьютерными программами. Это – отдельная сфера деятельности человека, отдельная специальность, требующая большой и серьезной специальной подготовки. </w:t>
            </w:r>
          </w:p>
        </w:tc>
      </w:tr>
      <w:tr w:rsidR="00B54CFE" w:rsidRPr="00435DE4" w:rsidTr="00B54CFE">
        <w:trPr>
          <w:trHeight w:val="2041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Пакет создания и демонстрации презентаций </w:t>
            </w:r>
            <w:r w:rsidRPr="00435DE4">
              <w:rPr>
                <w:sz w:val="22"/>
                <w:szCs w:val="22"/>
                <w:lang w:val="en-US"/>
              </w:rPr>
              <w:t>PowerPoint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C12441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Общая характеристика PowerPoint, терминологический аппарат. Назначение, возможности, интерфейс. Рекомендации по оформлению и структуризации слайдов презентаций. Практическая работа по созданию презентаций. Организация и разработка анимация слайдов презентаций. Представление (демонстрация) презентаций</w:t>
            </w:r>
          </w:p>
        </w:tc>
      </w:tr>
      <w:tr w:rsidR="00B54CFE" w:rsidRPr="00435DE4" w:rsidTr="00B54CFE">
        <w:trPr>
          <w:trHeight w:val="1361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Система документационного обеспечения управления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Понятие документа. Классификация документов. Свойства документов. Функции документов в управлении. Понятие системы документации. Стандартизация и унификация документов. Нормативные акты и инструктивные материалы</w:t>
            </w:r>
          </w:p>
        </w:tc>
      </w:tr>
      <w:tr w:rsidR="00B54CFE" w:rsidRPr="00435DE4" w:rsidTr="00B54CFE">
        <w:trPr>
          <w:trHeight w:val="3102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>Оформление управленческой документации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262717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Оформление документов. Реквизиты документов: постоянные и переменные. Правила оформления реквизитов. Схема расположения реквизитов в документе. Бланки организации и образцы документов. Виды бланков организации и их реквизиты. Методы создания бланков.  </w:t>
            </w:r>
          </w:p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Документооборот и его характеристики. Виды документопотоков. Входящий, исходящий и внутренний документопотоки. Организация документооборота на предприятии. Процедуры обработки входящих, исходящих и внутренних документов.  </w:t>
            </w:r>
          </w:p>
        </w:tc>
      </w:tr>
      <w:tr w:rsidR="00B54CFE" w:rsidRPr="00435DE4" w:rsidTr="00B54CFE">
        <w:trPr>
          <w:trHeight w:val="2677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Текстовый редактор </w:t>
            </w:r>
            <w:r w:rsidRPr="00435DE4">
              <w:rPr>
                <w:sz w:val="22"/>
                <w:szCs w:val="22"/>
                <w:lang w:val="en-US"/>
              </w:rPr>
              <w:t>Word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Назначение и возможности текстового редактора WORD. Структура и форматирование документов. Атрибуты шрифтов и абзацев, форматирование. Средства автоматизации при обработке текстов в редакторе. Работа с таблицами, графическими и другими внешними объектами. Различные ссылки в тексте, назначение и порядок использования. Использование WORD для создания из многих файлов и для создания многофайловых документов, Использование WORD в процессах создания сайтов</w:t>
            </w:r>
          </w:p>
        </w:tc>
      </w:tr>
      <w:tr w:rsidR="00B54CFE" w:rsidRPr="00435DE4" w:rsidTr="00B54CFE">
        <w:trPr>
          <w:trHeight w:val="1247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435DE4">
              <w:rPr>
                <w:sz w:val="22"/>
                <w:szCs w:val="22"/>
              </w:rPr>
              <w:t xml:space="preserve">Электронные таблицы </w:t>
            </w:r>
            <w:r w:rsidRPr="00435DE4">
              <w:rPr>
                <w:sz w:val="22"/>
                <w:szCs w:val="22"/>
                <w:lang w:val="en-US"/>
              </w:rPr>
              <w:t>Excel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435DE4">
              <w:rPr>
                <w:bCs/>
                <w:sz w:val="22"/>
                <w:szCs w:val="22"/>
              </w:rPr>
              <w:t>Назначение, интерфейс и основы практического использования. Практическое решение расчётных и графических профессиональных задач с использованием электронных таблиц Excel. Использование электронных таблиц Excel для моделирования динамики медицинских процессов.</w:t>
            </w:r>
          </w:p>
        </w:tc>
      </w:tr>
      <w:tr w:rsidR="00B54CFE" w:rsidRPr="00435DE4" w:rsidTr="00B54CFE">
        <w:trPr>
          <w:trHeight w:val="1814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lastRenderedPageBreak/>
              <w:t>Автоматизация документооборота. Подходы к внедрению систем электронного документооборота</w:t>
            </w: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>Методы создания шаблонов и форм. Автоматизация ввода и рассылки документов. Организация массового ввода бумажных документов. Организация рассылки документов с использованием информационных технологий.</w:t>
            </w:r>
            <w:r w:rsidRPr="00435DE4">
              <w:rPr>
                <w:bCs/>
                <w:sz w:val="22"/>
                <w:szCs w:val="22"/>
              </w:rPr>
              <w:t xml:space="preserve"> Запросы на обновление данных. Формы для выборки данных. Добавление на форму элементов управления и их модификация. Отчёты</w:t>
            </w:r>
          </w:p>
        </w:tc>
      </w:tr>
      <w:tr w:rsidR="00B54CFE" w:rsidRPr="00435DE4" w:rsidTr="00B54CFE">
        <w:trPr>
          <w:trHeight w:val="1361"/>
          <w:jc w:val="center"/>
        </w:trPr>
        <w:tc>
          <w:tcPr>
            <w:tcW w:w="286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296FBE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  <w:r w:rsidRPr="00296FBE">
              <w:rPr>
                <w:sz w:val="22"/>
                <w:szCs w:val="22"/>
              </w:rPr>
              <w:t xml:space="preserve">Этапы развития и классы систем электронного документооборота. </w:t>
            </w:r>
          </w:p>
          <w:p w:rsidR="00B54CFE" w:rsidRPr="00435DE4" w:rsidRDefault="00B54CFE" w:rsidP="00B113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63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54CFE" w:rsidRPr="00435DE4" w:rsidRDefault="00B54CFE" w:rsidP="00B113D7">
            <w:pPr>
              <w:widowControl w:val="0"/>
              <w:suppressAutoHyphens/>
              <w:rPr>
                <w:bCs/>
                <w:sz w:val="22"/>
                <w:szCs w:val="22"/>
              </w:rPr>
            </w:pPr>
            <w:r w:rsidRPr="00262717">
              <w:rPr>
                <w:bCs/>
                <w:sz w:val="22"/>
                <w:szCs w:val="22"/>
              </w:rPr>
              <w:t xml:space="preserve">Системы коллективной работы. Системы автоматизации управления документооборотом. Системы автоматизации деловых процессов. Интегрированные системы управления документооборотом.  </w:t>
            </w:r>
          </w:p>
        </w:tc>
      </w:tr>
    </w:tbl>
    <w:p w:rsidR="00F1483E" w:rsidRPr="00F1483E" w:rsidRDefault="00F1483E" w:rsidP="00F1483E">
      <w:pPr>
        <w:widowControl w:val="0"/>
        <w:suppressAutoHyphens/>
        <w:spacing w:before="240" w:after="120"/>
        <w:jc w:val="center"/>
        <w:rPr>
          <w:b/>
          <w:bCs/>
        </w:rPr>
      </w:pPr>
      <w:r w:rsidRPr="00F1483E">
        <w:rPr>
          <w:b/>
          <w:bCs/>
        </w:rPr>
        <w:t>5. Распределение трудоёмкости дисциплины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5.1. Распределение трудоёмкости дисциплины и видов учебной работы по семестрам</w:t>
      </w: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1842"/>
        <w:gridCol w:w="2050"/>
        <w:gridCol w:w="9"/>
      </w:tblGrid>
      <w:tr w:rsidR="00F1483E" w:rsidRPr="00F1483E" w:rsidTr="00B113D7">
        <w:trPr>
          <w:trHeight w:val="328"/>
          <w:tblHeader/>
          <w:jc w:val="center"/>
        </w:trPr>
        <w:tc>
          <w:tcPr>
            <w:tcW w:w="3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>Вид учебной работы</w:t>
            </w:r>
          </w:p>
        </w:tc>
        <w:tc>
          <w:tcPr>
            <w:tcW w:w="3402" w:type="dxa"/>
            <w:gridSpan w:val="2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>Трудоёмкость</w:t>
            </w:r>
          </w:p>
        </w:tc>
        <w:tc>
          <w:tcPr>
            <w:tcW w:w="2059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 xml:space="preserve">Трудоёмкость по семестрам </w:t>
            </w:r>
            <w:r w:rsidRPr="00F1483E">
              <w:rPr>
                <w:bCs/>
                <w:i/>
                <w:sz w:val="22"/>
                <w:szCs w:val="22"/>
              </w:rPr>
              <w:t>(АЧ)</w:t>
            </w:r>
          </w:p>
        </w:tc>
      </w:tr>
      <w:tr w:rsidR="00F1483E" w:rsidRPr="00F1483E" w:rsidTr="00B113D7">
        <w:trPr>
          <w:trHeight w:val="335"/>
          <w:tblHeader/>
          <w:jc w:val="center"/>
        </w:trPr>
        <w:tc>
          <w:tcPr>
            <w:tcW w:w="3964" w:type="dxa"/>
            <w:vMerge/>
            <w:tcMar>
              <w:left w:w="28" w:type="dxa"/>
              <w:right w:w="28" w:type="dxa"/>
            </w:tcMar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 xml:space="preserve">В зачётных единицах </w:t>
            </w:r>
            <w:r w:rsidRPr="00F1483E">
              <w:rPr>
                <w:bCs/>
                <w:i/>
                <w:sz w:val="22"/>
                <w:szCs w:val="22"/>
              </w:rPr>
              <w:t>(ЗЕ)</w:t>
            </w:r>
            <w:r w:rsidRPr="00F1483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 xml:space="preserve">В академических часах </w:t>
            </w:r>
            <w:r w:rsidRPr="00F1483E">
              <w:rPr>
                <w:bCs/>
                <w:i/>
                <w:sz w:val="22"/>
                <w:szCs w:val="22"/>
              </w:rPr>
              <w:t>(АЧ)</w:t>
            </w:r>
          </w:p>
        </w:tc>
        <w:tc>
          <w:tcPr>
            <w:tcW w:w="2059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1483E" w:rsidRPr="00F1483E" w:rsidTr="00B113D7">
        <w:trPr>
          <w:gridAfter w:val="1"/>
          <w:wAfter w:w="9" w:type="dxa"/>
          <w:trHeight w:val="176"/>
          <w:tblHeader/>
          <w:jc w:val="center"/>
        </w:trPr>
        <w:tc>
          <w:tcPr>
            <w:tcW w:w="3964" w:type="dxa"/>
            <w:vMerge/>
            <w:tcMar>
              <w:left w:w="28" w:type="dxa"/>
              <w:right w:w="28" w:type="dxa"/>
            </w:tcMar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Аудиторная работа, в том числе: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1,22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44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44</w:t>
            </w: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ind w:firstLine="426"/>
              <w:jc w:val="both"/>
              <w:rPr>
                <w:bCs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лекции (Л)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0,34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12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12</w:t>
            </w: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ind w:firstLine="426"/>
              <w:jc w:val="both"/>
              <w:rPr>
                <w:bCs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практические занятия (ПЗ)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0,88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32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32</w:t>
            </w:r>
          </w:p>
        </w:tc>
      </w:tr>
      <w:tr w:rsidR="007D0299" w:rsidRPr="00F1483E" w:rsidTr="002F3CCE">
        <w:trPr>
          <w:gridAfter w:val="1"/>
          <w:wAfter w:w="9" w:type="dxa"/>
          <w:trHeight w:val="310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Самостоятельная работа студента (СРС)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0,78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28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28</w:t>
            </w: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Cs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Промежуточная аттестация: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 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 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 </w:t>
            </w: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ind w:firstLine="426"/>
              <w:jc w:val="both"/>
              <w:rPr>
                <w:bCs/>
                <w:i/>
                <w:sz w:val="22"/>
                <w:szCs w:val="22"/>
              </w:rPr>
            </w:pPr>
            <w:r w:rsidRPr="00F1483E">
              <w:rPr>
                <w:bCs/>
                <w:sz w:val="22"/>
                <w:szCs w:val="22"/>
              </w:rPr>
              <w:t>- зачёт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 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bCs/>
                <w:color w:val="000000"/>
              </w:rPr>
              <w:t>зачёт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зачёт</w:t>
            </w:r>
          </w:p>
        </w:tc>
      </w:tr>
      <w:tr w:rsidR="007D0299" w:rsidRPr="00F1483E" w:rsidTr="002F3CCE">
        <w:trPr>
          <w:gridAfter w:val="1"/>
          <w:wAfter w:w="9" w:type="dxa"/>
          <w:trHeight w:val="328"/>
          <w:jc w:val="center"/>
        </w:trPr>
        <w:tc>
          <w:tcPr>
            <w:tcW w:w="3964" w:type="dxa"/>
            <w:tcMar>
              <w:left w:w="28" w:type="dxa"/>
              <w:right w:w="28" w:type="dxa"/>
            </w:tcMar>
          </w:tcPr>
          <w:p w:rsidR="007D0299" w:rsidRPr="00F1483E" w:rsidRDefault="007D0299" w:rsidP="00B113D7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/>
                <w:bCs/>
                <w:sz w:val="22"/>
                <w:szCs w:val="22"/>
              </w:rPr>
            </w:pPr>
            <w:r w:rsidRPr="00F1483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b/>
                <w:bCs/>
                <w:color w:val="000000"/>
              </w:rPr>
            </w:pPr>
            <w:r w:rsidRPr="007D0299">
              <w:rPr>
                <w:b/>
                <w:bCs/>
                <w:color w:val="000000"/>
              </w:rPr>
              <w:t>2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b/>
                <w:bCs/>
                <w:color w:val="000000"/>
              </w:rPr>
            </w:pPr>
            <w:r w:rsidRPr="007D0299">
              <w:rPr>
                <w:b/>
                <w:bCs/>
                <w:color w:val="000000"/>
              </w:rPr>
              <w:t>72</w:t>
            </w:r>
          </w:p>
        </w:tc>
        <w:tc>
          <w:tcPr>
            <w:tcW w:w="2050" w:type="dxa"/>
            <w:tcMar>
              <w:left w:w="28" w:type="dxa"/>
              <w:right w:w="28" w:type="dxa"/>
            </w:tcMar>
            <w:vAlign w:val="center"/>
          </w:tcPr>
          <w:p w:rsidR="007D0299" w:rsidRPr="007D0299" w:rsidRDefault="007D0299">
            <w:pPr>
              <w:jc w:val="center"/>
              <w:rPr>
                <w:color w:val="000000"/>
              </w:rPr>
            </w:pPr>
            <w:r w:rsidRPr="007D0299">
              <w:rPr>
                <w:color w:val="000000"/>
              </w:rPr>
              <w:t>72</w:t>
            </w:r>
          </w:p>
        </w:tc>
      </w:tr>
    </w:tbl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5.2. Разделы дисциплины, виды учебной работы и формы текущего контроля</w:t>
      </w: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993"/>
        <w:gridCol w:w="3552"/>
        <w:gridCol w:w="1135"/>
        <w:gridCol w:w="709"/>
        <w:gridCol w:w="710"/>
        <w:gridCol w:w="711"/>
        <w:gridCol w:w="1294"/>
      </w:tblGrid>
      <w:tr w:rsidR="00F1483E" w:rsidRPr="00D72850" w:rsidTr="00152848">
        <w:trPr>
          <w:trHeight w:val="217"/>
          <w:tblHeader/>
          <w:jc w:val="center"/>
        </w:trPr>
        <w:tc>
          <w:tcPr>
            <w:tcW w:w="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№ п/п</w:t>
            </w:r>
          </w:p>
        </w:tc>
        <w:tc>
          <w:tcPr>
            <w:tcW w:w="993" w:type="dxa"/>
            <w:vMerge w:val="restart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Номер семестра</w:t>
            </w:r>
          </w:p>
        </w:tc>
        <w:tc>
          <w:tcPr>
            <w:tcW w:w="3552" w:type="dxa"/>
            <w:vMerge w:val="restart"/>
            <w:tcBorders>
              <w:left w:val="single" w:sz="4" w:space="0" w:color="000000"/>
            </w:tcBorders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Наименование раздела дисциплины</w:t>
            </w:r>
          </w:p>
        </w:tc>
        <w:tc>
          <w:tcPr>
            <w:tcW w:w="3265" w:type="dxa"/>
            <w:gridSpan w:val="4"/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 xml:space="preserve">Виды учебной работы </w:t>
            </w:r>
            <w:r w:rsidRPr="00D72850">
              <w:rPr>
                <w:bCs/>
                <w:i/>
              </w:rPr>
              <w:t>(АЧ)</w:t>
            </w:r>
          </w:p>
        </w:tc>
        <w:tc>
          <w:tcPr>
            <w:tcW w:w="12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</w:rPr>
              <w:t>Оценочные средства</w:t>
            </w:r>
          </w:p>
        </w:tc>
      </w:tr>
      <w:tr w:rsidR="00F1483E" w:rsidRPr="00D72850" w:rsidTr="00840BFC">
        <w:trPr>
          <w:trHeight w:val="117"/>
          <w:tblHeader/>
          <w:jc w:val="center"/>
        </w:trPr>
        <w:tc>
          <w:tcPr>
            <w:tcW w:w="418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</w:p>
        </w:tc>
        <w:tc>
          <w:tcPr>
            <w:tcW w:w="993" w:type="dxa"/>
            <w:vMerge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3552" w:type="dxa"/>
            <w:vMerge/>
            <w:tcBorders>
              <w:left w:val="single" w:sz="4" w:space="0" w:color="000000"/>
            </w:tcBorders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ПЗ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СРС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Всего</w:t>
            </w:r>
          </w:p>
        </w:tc>
        <w:tc>
          <w:tcPr>
            <w:tcW w:w="1294" w:type="dxa"/>
            <w:vMerge/>
            <w:tcMar>
              <w:left w:w="28" w:type="dxa"/>
              <w:right w:w="28" w:type="dxa"/>
            </w:tcMar>
          </w:tcPr>
          <w:p w:rsidR="00F1483E" w:rsidRPr="00D72850" w:rsidRDefault="00F1483E" w:rsidP="00F1483E">
            <w:pPr>
              <w:widowControl w:val="0"/>
              <w:tabs>
                <w:tab w:val="right" w:leader="underscore" w:pos="9639"/>
              </w:tabs>
              <w:suppressAutoHyphens/>
              <w:jc w:val="both"/>
              <w:rPr>
                <w:bCs/>
              </w:rPr>
            </w:pPr>
          </w:p>
        </w:tc>
      </w:tr>
      <w:tr w:rsidR="007D0299" w:rsidRPr="00D72850" w:rsidTr="008F2E3D">
        <w:trPr>
          <w:trHeight w:val="431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Мультимедийные технологии во врачебном деле. Их роль в подготовке выступления на медицинские темы.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63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2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suppressAutoHyphens/>
              <w:jc w:val="center"/>
            </w:pPr>
            <w:r w:rsidRPr="00D72850"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Интернет как средство информационного обеспечения подготовки выступлений на медицинские темы. Перспективы развития информационных технологий и информационно-коммуникационных систем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35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3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Основные требования к подготовке и выступлению врача - специалиста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35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4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Возможности современного мультимедийного выступления по воздействию на аудиторию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35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lastRenderedPageBreak/>
              <w:t>5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Основные направления развития перспективных программ для подготовки мультимедийного выступления.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 xml:space="preserve">Пакет создания и демонстрации презентаций </w:t>
            </w:r>
            <w:r w:rsidRPr="00D72850">
              <w:rPr>
                <w:lang w:val="en-US"/>
              </w:rPr>
              <w:t>PowerPoint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Контрольная работа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7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Система документационного обеспечения управления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8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suppressAutoHyphens/>
              <w:jc w:val="center"/>
            </w:pPr>
            <w:r w:rsidRPr="00D72850"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Оформление управленческой документации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9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 xml:space="preserve">Текстовый редактор </w:t>
            </w:r>
            <w:r w:rsidRPr="00D72850">
              <w:rPr>
                <w:lang w:val="en-US"/>
              </w:rPr>
              <w:t>Word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Контрольная работа</w:t>
            </w:r>
          </w:p>
        </w:tc>
      </w:tr>
      <w:tr w:rsidR="007D0299" w:rsidRPr="00D72850" w:rsidTr="008F2E3D">
        <w:trPr>
          <w:trHeight w:val="435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10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 xml:space="preserve">Электронные таблицы </w:t>
            </w:r>
            <w:r w:rsidRPr="00D72850">
              <w:rPr>
                <w:lang w:val="en-US"/>
              </w:rPr>
              <w:t>Excel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Контрольная работа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11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>Автоматизация документооборота. Подходы к внедрению систем электронного документооборота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7D0299" w:rsidRPr="00D72850" w:rsidTr="008F2E3D">
        <w:trPr>
          <w:trHeight w:val="449"/>
          <w:jc w:val="center"/>
        </w:trPr>
        <w:tc>
          <w:tcPr>
            <w:tcW w:w="418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12</w:t>
            </w:r>
          </w:p>
        </w:tc>
        <w:tc>
          <w:tcPr>
            <w:tcW w:w="993" w:type="dxa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6</w:t>
            </w:r>
          </w:p>
        </w:tc>
        <w:tc>
          <w:tcPr>
            <w:tcW w:w="3552" w:type="dxa"/>
            <w:shd w:val="clear" w:color="auto" w:fill="auto"/>
            <w:vAlign w:val="center"/>
          </w:tcPr>
          <w:p w:rsidR="007D0299" w:rsidRPr="00D72850" w:rsidRDefault="007D0299" w:rsidP="00840BFC">
            <w:pPr>
              <w:widowControl w:val="0"/>
              <w:suppressAutoHyphens/>
            </w:pPr>
            <w:r w:rsidRPr="00D72850">
              <w:t xml:space="preserve">Этапы развития и классы систем электронного документооборота. </w:t>
            </w:r>
          </w:p>
          <w:p w:rsidR="007D0299" w:rsidRPr="00D72850" w:rsidRDefault="007D0299" w:rsidP="00840BFC">
            <w:pPr>
              <w:widowControl w:val="0"/>
              <w:suppressAutoHyphens/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D0299" w:rsidRDefault="007D0299" w:rsidP="007D02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7D0299" w:rsidRPr="00D72850" w:rsidRDefault="007D0299" w:rsidP="00840BFC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Cs/>
              </w:rPr>
            </w:pPr>
            <w:r w:rsidRPr="00D72850">
              <w:rPr>
                <w:bCs/>
              </w:rPr>
              <w:t>Тест</w:t>
            </w:r>
          </w:p>
        </w:tc>
      </w:tr>
      <w:tr w:rsidR="00152848" w:rsidRPr="00D72850" w:rsidTr="00840BFC">
        <w:trPr>
          <w:trHeight w:val="449"/>
          <w:jc w:val="center"/>
        </w:trPr>
        <w:tc>
          <w:tcPr>
            <w:tcW w:w="4963" w:type="dxa"/>
            <w:gridSpan w:val="3"/>
            <w:tcBorders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52848" w:rsidRPr="00D72850" w:rsidRDefault="00152848" w:rsidP="00152848">
            <w:pPr>
              <w:widowControl w:val="0"/>
              <w:tabs>
                <w:tab w:val="right" w:leader="underscore" w:pos="9639"/>
              </w:tabs>
              <w:suppressAutoHyphens/>
              <w:jc w:val="right"/>
              <w:rPr>
                <w:b/>
                <w:bCs/>
              </w:rPr>
            </w:pPr>
            <w:r w:rsidRPr="00D72850">
              <w:rPr>
                <w:b/>
                <w:bCs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848" w:rsidRPr="00D72850" w:rsidRDefault="00152848" w:rsidP="00B87F03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1</w:t>
            </w:r>
            <w:r w:rsidR="00B87F03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848" w:rsidRPr="00D72850" w:rsidRDefault="00B87F03" w:rsidP="00A317A4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848" w:rsidRPr="00D72850" w:rsidRDefault="00B87F03" w:rsidP="00A317A4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71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52848" w:rsidRPr="00D72850" w:rsidRDefault="00B87F03" w:rsidP="00152848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72</w:t>
            </w:r>
          </w:p>
        </w:tc>
        <w:tc>
          <w:tcPr>
            <w:tcW w:w="1294" w:type="dxa"/>
            <w:tcMar>
              <w:left w:w="28" w:type="dxa"/>
              <w:right w:w="28" w:type="dxa"/>
            </w:tcMar>
            <w:vAlign w:val="center"/>
          </w:tcPr>
          <w:p w:rsidR="00152848" w:rsidRPr="00D72850" w:rsidRDefault="00152848" w:rsidP="00152848">
            <w:pPr>
              <w:widowControl w:val="0"/>
              <w:tabs>
                <w:tab w:val="right" w:leader="underscore" w:pos="9639"/>
              </w:tabs>
              <w:suppressAutoHyphens/>
              <w:jc w:val="center"/>
              <w:rPr>
                <w:b/>
                <w:bCs/>
              </w:rPr>
            </w:pPr>
            <w:r w:rsidRPr="00D72850">
              <w:rPr>
                <w:b/>
                <w:bCs/>
              </w:rPr>
              <w:t>-</w:t>
            </w:r>
          </w:p>
        </w:tc>
      </w:tr>
    </w:tbl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5.3. Распределение лекций по семестрам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7619"/>
        <w:gridCol w:w="1417"/>
      </w:tblGrid>
      <w:tr w:rsidR="00F1483E" w:rsidRPr="00F1483E" w:rsidTr="00B113D7">
        <w:trPr>
          <w:trHeight w:val="198"/>
          <w:tblHeader/>
          <w:jc w:val="center"/>
        </w:trPr>
        <w:tc>
          <w:tcPr>
            <w:tcW w:w="5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6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Наименование тем лекций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 xml:space="preserve">Объем </w:t>
            </w:r>
            <w:r w:rsidRPr="00F1483E">
              <w:rPr>
                <w:i/>
                <w:sz w:val="22"/>
                <w:szCs w:val="22"/>
              </w:rPr>
              <w:t>(АЧ)</w:t>
            </w:r>
          </w:p>
        </w:tc>
      </w:tr>
      <w:tr w:rsidR="00F1483E" w:rsidRPr="00F1483E" w:rsidTr="00B113D7">
        <w:trPr>
          <w:trHeight w:val="198"/>
          <w:tblHeader/>
          <w:jc w:val="center"/>
        </w:trPr>
        <w:tc>
          <w:tcPr>
            <w:tcW w:w="598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9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Семестр</w:t>
            </w:r>
          </w:p>
        </w:tc>
      </w:tr>
      <w:tr w:rsidR="00F1483E" w:rsidRPr="00F1483E" w:rsidTr="00B113D7">
        <w:trPr>
          <w:trHeight w:val="198"/>
          <w:tblHeader/>
          <w:jc w:val="center"/>
        </w:trPr>
        <w:tc>
          <w:tcPr>
            <w:tcW w:w="598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619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B87F03" w:rsidP="00F1483E">
            <w:pPr>
              <w:widowControl w:val="0"/>
              <w:suppressAutoHyphens/>
              <w:ind w:right="-105" w:hanging="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</w:tr>
      <w:tr w:rsidR="00F1483E" w:rsidRPr="00F1483E" w:rsidTr="00152848">
        <w:trPr>
          <w:trHeight w:val="198"/>
          <w:jc w:val="center"/>
        </w:trPr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1</w:t>
            </w:r>
          </w:p>
        </w:tc>
        <w:tc>
          <w:tcPr>
            <w:tcW w:w="7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483E" w:rsidRPr="00F47E66" w:rsidRDefault="00F1483E" w:rsidP="00F1483E">
            <w:pPr>
              <w:rPr>
                <w:sz w:val="22"/>
                <w:szCs w:val="22"/>
              </w:rPr>
            </w:pPr>
            <w:r w:rsidRPr="00F47E66">
              <w:rPr>
                <w:sz w:val="22"/>
                <w:szCs w:val="22"/>
              </w:rPr>
              <w:t>Мультимедийные технологии во врачебном деле. Их роль в подготовке выступления на медицинские темы. (Современная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B87F03" w:rsidP="00F1483E">
            <w:pPr>
              <w:widowControl w:val="0"/>
              <w:suppressAutoHyphens/>
              <w:ind w:left="-2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1483E" w:rsidRPr="00F1483E" w:rsidTr="00152848">
        <w:trPr>
          <w:trHeight w:val="198"/>
          <w:jc w:val="center"/>
        </w:trPr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2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483E" w:rsidRPr="00F47E66" w:rsidRDefault="00F1483E" w:rsidP="00F1483E">
            <w:pPr>
              <w:rPr>
                <w:sz w:val="22"/>
                <w:szCs w:val="22"/>
              </w:rPr>
            </w:pPr>
            <w:r w:rsidRPr="00F47E66">
              <w:rPr>
                <w:sz w:val="22"/>
                <w:szCs w:val="22"/>
              </w:rPr>
              <w:t>Интернет как средство информационного обеспечения подготовки выступлений на медицинские темы. Перспективы развития информационных технологий и информационно-коммуникационных систем (Интернет: сущность, назначение, терминологический аппарат,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скайп и другие средства обмена. Блогосфера, социальные сети и сайты, их создание и порядок использования)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B87F03" w:rsidP="00F1483E">
            <w:pPr>
              <w:widowControl w:val="0"/>
              <w:suppressAutoHyphens/>
              <w:ind w:left="-28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F1483E" w:rsidRPr="00F1483E" w:rsidTr="00152848">
        <w:trPr>
          <w:trHeight w:val="1351"/>
          <w:jc w:val="center"/>
        </w:trPr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3</w:t>
            </w:r>
          </w:p>
        </w:tc>
        <w:tc>
          <w:tcPr>
            <w:tcW w:w="76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F1483E" w:rsidRPr="00F47E66" w:rsidRDefault="00F1483E" w:rsidP="00F1483E">
            <w:pPr>
              <w:rPr>
                <w:sz w:val="22"/>
                <w:szCs w:val="22"/>
              </w:rPr>
            </w:pPr>
            <w:r w:rsidRPr="00F47E66">
              <w:rPr>
                <w:sz w:val="22"/>
                <w:szCs w:val="22"/>
              </w:rPr>
              <w:t>Основные требования к подготовке и выступлению врача - специалиста (Современное студенчество отличается более низким уровнем базовых знаний по общеобразовательным дисциплинам. К сожалению, современный студент не стремится работать с книгой, стали появляться случаи, когда отдельные студенты плохо читают, но во многих из них сохраняется интерес к знаниям. 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B87F03" w:rsidP="00F1483E">
            <w:pPr>
              <w:widowControl w:val="0"/>
              <w:suppressAutoHyphens/>
              <w:ind w:left="-28" w:right="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F1483E" w:rsidRPr="00F1483E" w:rsidRDefault="00F1483E" w:rsidP="00F1483E">
            <w:pPr>
              <w:widowControl w:val="0"/>
              <w:suppressAutoHyphens/>
              <w:ind w:left="-28" w:right="18"/>
              <w:jc w:val="center"/>
              <w:rPr>
                <w:sz w:val="22"/>
                <w:szCs w:val="22"/>
              </w:rPr>
            </w:pPr>
          </w:p>
        </w:tc>
      </w:tr>
      <w:tr w:rsidR="00840BFC" w:rsidRPr="00F1483E" w:rsidTr="00D72850">
        <w:trPr>
          <w:trHeight w:val="1351"/>
          <w:jc w:val="center"/>
        </w:trPr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840BFC" w:rsidRPr="00840BFC" w:rsidRDefault="00840BFC" w:rsidP="00840BFC">
            <w:pPr>
              <w:pStyle w:val="ad"/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4</w:t>
            </w:r>
          </w:p>
        </w:tc>
        <w:tc>
          <w:tcPr>
            <w:tcW w:w="7619" w:type="dxa"/>
            <w:tcMar>
              <w:left w:w="28" w:type="dxa"/>
              <w:right w:w="28" w:type="dxa"/>
            </w:tcMar>
            <w:vAlign w:val="center"/>
          </w:tcPr>
          <w:p w:rsidR="00840BFC" w:rsidRPr="00D46E6C" w:rsidRDefault="00840BFC" w:rsidP="00840BFC">
            <w:pPr>
              <w:widowControl w:val="0"/>
              <w:suppressAutoHyphens/>
              <w:ind w:firstLine="170"/>
              <w:rPr>
                <w:sz w:val="22"/>
                <w:szCs w:val="22"/>
              </w:rPr>
            </w:pPr>
            <w:r w:rsidRPr="0094330F">
              <w:rPr>
                <w:sz w:val="22"/>
                <w:szCs w:val="22"/>
              </w:rPr>
              <w:t>Система документационного обеспечения управления</w:t>
            </w:r>
            <w:r w:rsidRPr="0094330F">
              <w:rPr>
                <w:i/>
                <w:sz w:val="22"/>
                <w:szCs w:val="22"/>
              </w:rPr>
              <w:t>. (Понятие документа. Классификация документов. Свойства документов. Функции документов в управлении. Понятие системы документации. Стандартизация и унификация документов. Нормативные акты и инструктивные материалы)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840BFC" w:rsidRPr="00D46E6C" w:rsidRDefault="00B87F03" w:rsidP="00840BFC">
            <w:pPr>
              <w:pStyle w:val="ad"/>
              <w:widowControl w:val="0"/>
              <w:suppressAutoHyphens/>
              <w:spacing w:line="240" w:lineRule="auto"/>
              <w:ind w:left="-28" w:right="-105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840BFC" w:rsidRPr="00F1483E" w:rsidTr="00D72850">
        <w:trPr>
          <w:trHeight w:val="1351"/>
          <w:jc w:val="center"/>
        </w:trPr>
        <w:tc>
          <w:tcPr>
            <w:tcW w:w="598" w:type="dxa"/>
            <w:tcMar>
              <w:left w:w="28" w:type="dxa"/>
              <w:right w:w="28" w:type="dxa"/>
            </w:tcMar>
            <w:vAlign w:val="center"/>
          </w:tcPr>
          <w:p w:rsidR="00840BFC" w:rsidRPr="00D46E6C" w:rsidRDefault="00840BFC" w:rsidP="00840BFC">
            <w:pPr>
              <w:pStyle w:val="ad"/>
              <w:widowControl w:val="0"/>
              <w:suppressAutoHyphens/>
              <w:spacing w:line="240" w:lineRule="auto"/>
              <w:ind w:left="0" w:right="0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7619" w:type="dxa"/>
            <w:tcMar>
              <w:left w:w="28" w:type="dxa"/>
              <w:right w:w="28" w:type="dxa"/>
            </w:tcMar>
            <w:vAlign w:val="center"/>
          </w:tcPr>
          <w:p w:rsidR="00840BFC" w:rsidRPr="00D46E6C" w:rsidRDefault="00840BFC" w:rsidP="00840BFC">
            <w:pPr>
              <w:widowControl w:val="0"/>
              <w:suppressAutoHyphens/>
              <w:ind w:firstLine="170"/>
              <w:rPr>
                <w:sz w:val="22"/>
                <w:szCs w:val="22"/>
              </w:rPr>
            </w:pPr>
            <w:r w:rsidRPr="0094330F">
              <w:rPr>
                <w:sz w:val="22"/>
                <w:szCs w:val="22"/>
              </w:rPr>
              <w:t>Оформление управленческой документации</w:t>
            </w:r>
            <w:r w:rsidRPr="0094330F">
              <w:rPr>
                <w:i/>
                <w:sz w:val="22"/>
                <w:szCs w:val="22"/>
              </w:rPr>
              <w:t>. (Оформление документов. Реквизиты документов: постоянные и переменные. Правила оформления реквизитов. Схема расположения реквизитов в документе. Бланки организации и образцы документов. Виды бланков организации и их рекв</w:t>
            </w:r>
            <w:r>
              <w:rPr>
                <w:i/>
                <w:sz w:val="22"/>
                <w:szCs w:val="22"/>
              </w:rPr>
              <w:t>изиты. Методы создания бланков.</w:t>
            </w:r>
            <w:r w:rsidRPr="0094330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840BFC" w:rsidRPr="00D46E6C" w:rsidRDefault="00840BFC" w:rsidP="00840BFC">
            <w:pPr>
              <w:pStyle w:val="ad"/>
              <w:widowControl w:val="0"/>
              <w:suppressAutoHyphens/>
              <w:spacing w:line="240" w:lineRule="auto"/>
              <w:ind w:left="-28" w:right="-105" w:firstLine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</w:p>
        </w:tc>
      </w:tr>
      <w:tr w:rsidR="00F1483E" w:rsidRPr="00F1483E" w:rsidTr="00B113D7">
        <w:trPr>
          <w:trHeight w:val="394"/>
          <w:jc w:val="center"/>
        </w:trPr>
        <w:tc>
          <w:tcPr>
            <w:tcW w:w="8217" w:type="dxa"/>
            <w:gridSpan w:val="2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840BFC">
            <w:pPr>
              <w:jc w:val="center"/>
              <w:rPr>
                <w:b/>
              </w:rPr>
            </w:pPr>
            <w:r w:rsidRPr="00F1483E">
              <w:rPr>
                <w:b/>
              </w:rPr>
              <w:t>1</w:t>
            </w:r>
            <w:r w:rsidR="00B87F03">
              <w:rPr>
                <w:b/>
              </w:rPr>
              <w:t>2</w:t>
            </w:r>
          </w:p>
        </w:tc>
      </w:tr>
    </w:tbl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5.4. Распределение лабораторных практикумов по семестрам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120" w:after="120"/>
        <w:jc w:val="center"/>
        <w:rPr>
          <w:bCs/>
        </w:rPr>
      </w:pPr>
      <w:r w:rsidRPr="00F1483E">
        <w:rPr>
          <w:rFonts w:eastAsia="Calibri"/>
          <w:bCs/>
          <w:lang w:eastAsia="en-US"/>
        </w:rPr>
        <w:t>лабораторные практикумы по дисциплине не предусмотрены.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5.5. Распределение тем практических занятий по семестрам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7526"/>
        <w:gridCol w:w="1418"/>
      </w:tblGrid>
      <w:tr w:rsidR="00F1483E" w:rsidRPr="00A317A4" w:rsidTr="00B113D7">
        <w:trPr>
          <w:trHeight w:val="168"/>
          <w:tblHeader/>
          <w:jc w:val="center"/>
        </w:trPr>
        <w:tc>
          <w:tcPr>
            <w:tcW w:w="54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  <w:rPr>
                <w:b/>
              </w:rPr>
            </w:pPr>
            <w:r w:rsidRPr="00A317A4">
              <w:rPr>
                <w:b/>
              </w:rPr>
              <w:t>№ п/п</w:t>
            </w:r>
          </w:p>
        </w:tc>
        <w:tc>
          <w:tcPr>
            <w:tcW w:w="752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  <w:rPr>
                <w:b/>
              </w:rPr>
            </w:pPr>
            <w:r w:rsidRPr="00A317A4">
              <w:rPr>
                <w:b/>
              </w:rPr>
              <w:t>Наименование тем практических занятий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  <w:rPr>
                <w:b/>
              </w:rPr>
            </w:pPr>
            <w:r w:rsidRPr="00A317A4">
              <w:rPr>
                <w:b/>
              </w:rPr>
              <w:t>Объем (АЧ)</w:t>
            </w:r>
          </w:p>
        </w:tc>
      </w:tr>
      <w:tr w:rsidR="00F1483E" w:rsidRPr="00A317A4" w:rsidTr="00B113D7">
        <w:trPr>
          <w:trHeight w:val="168"/>
          <w:tblHeader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</w:pPr>
          </w:p>
        </w:tc>
        <w:tc>
          <w:tcPr>
            <w:tcW w:w="7526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</w:pPr>
            <w:r w:rsidRPr="00A317A4">
              <w:t>Семестр</w:t>
            </w:r>
          </w:p>
        </w:tc>
      </w:tr>
      <w:tr w:rsidR="00F1483E" w:rsidRPr="00A317A4" w:rsidTr="00F47E66">
        <w:trPr>
          <w:trHeight w:val="391"/>
          <w:tblHeader/>
          <w:jc w:val="center"/>
        </w:trPr>
        <w:tc>
          <w:tcPr>
            <w:tcW w:w="549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</w:pPr>
          </w:p>
        </w:tc>
        <w:tc>
          <w:tcPr>
            <w:tcW w:w="7526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483E" w:rsidRPr="00A317A4" w:rsidRDefault="00B87F03" w:rsidP="00F1483E">
            <w:pPr>
              <w:widowControl w:val="0"/>
              <w:suppressAutoHyphens/>
              <w:jc w:val="center"/>
            </w:pPr>
            <w:r>
              <w:t>12</w:t>
            </w:r>
          </w:p>
        </w:tc>
      </w:tr>
      <w:tr w:rsidR="00B87F03" w:rsidRPr="00A317A4" w:rsidTr="002F3CCE">
        <w:trPr>
          <w:trHeight w:val="324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 w:rsidRPr="00A317A4">
              <w:t>1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Мультимедийные технологии во врачебном деле. Их роль в подготовке выступления на медицинские темы. (Современная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87F03" w:rsidRPr="00A317A4" w:rsidTr="002F3CCE">
        <w:trPr>
          <w:trHeight w:val="1010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 w:rsidRPr="00A317A4">
              <w:t>2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Интернет как средство информационного обеспечения подготовки выступлений на медицинские темы. Перспективы развития информационных технологий и информационно-коммуникационных систем (Интернет: сущность, назначение, терминологический аппарат, основные средства организации и осуществления доступа. Страницы гиперссылки, язык HTML. Поиск профессиональной и общенаучной информации в Интернете. Средства телеобмена информацией: электронная почта, скайп и другие средства обмена. Блогосфера, социальные сети и сайты, их создание и порядок использования)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287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>
              <w:t>3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Основные требования к подготовке и выступлению врача - специалиста (Современное студенчество отличается более низким уровнем базовых знаний по общеобразовательным дисциплинам. К сожалению, современный студент не стремится работать с книгой, стали появляться случаи, когда отдельные студенты плохо читают, но во многих из них сохраняется интерес к знаниям.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406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>
              <w:t>4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Возможности современного мультимедийного выступления по воздействию на аудиторию (Назначение, интерфейс и основы практического использования. Практическое решение мультимедийного выступления при решении профессиональных. Использование основных приемов подготовки презентации для моделирования динамики медицинских процессов.)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849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 w:rsidRPr="00A317A4">
              <w:lastRenderedPageBreak/>
              <w:t>5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Основные направления развития перспективных программ для подготовки мультимедийного выступления. (Универсальность создания мультимедийного сопровождения к учебным курсам. Повышение эффективности обучения. Создание мультимедийного сопровождения требует обширных знаний по преподаваемой дисциплине и владения компьютерными технологиями. Опыт привел к пониманию того, что нельзя небрежно относиться к такой сфере профессиональной деятельности, как работа с современными компьютерными программами. Это – отдельная сфера деятельности человека, отдельная специальность, требующая большой и серьезной специальной подготовки.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683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 w:rsidRPr="00A317A4">
              <w:t>6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Пакет создания и демонстрации презентаций PowerPoint (Общая характеристика PowerPoint, терминологический аппарат. Назначение, возможности, интерфейс. Рекомендации по оформлению и структуризации слайдов презентаций. Практическая работа по созданию презентаций. Организация и разработка анимация слайдов презентаций. Представление (демонстрация) презентаций)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324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  <w:jc w:val="center"/>
            </w:pPr>
            <w:r w:rsidRPr="00A317A4">
              <w:t>7</w:t>
            </w:r>
          </w:p>
        </w:tc>
        <w:tc>
          <w:tcPr>
            <w:tcW w:w="7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B87F03" w:rsidRPr="00A317A4" w:rsidRDefault="00B87F03" w:rsidP="00840BFC">
            <w:r w:rsidRPr="00A317A4">
              <w:t>Мультимедийные технологии во врачебном деле. Их роль в подготовке выступления на медицинские темы. (Современная электронная техника позволяет демонстрировать максимально достоверно любые образования и логические структуры, которые необходимы для успешного освоения предмета. Для тех, кто работает в сфере образования, очевидно, что современное поколение студентов отличается от того, которое приходило учиться в вузы лет 10-15 назад.)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87F03" w:rsidRPr="00A317A4" w:rsidTr="002F3CCE">
        <w:trPr>
          <w:trHeight w:val="324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t>8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>Система документационного обеспечения управления. (Понятие документа. Классификация документов. Свойства документов. Функции документов в управлении. Понятие системы документации. Стандартизация и унификация документов. Нормативные акты и инструктивные материалы)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010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t>9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>Оформление управленческой документации. (Оформление документов. Реквизиты документов: постоянные и переменные. Правила оформления реквизитов. Схема расположения реквизитов в документе. Бланки организации и образцы документов. Виды бланков организации и их реквизиты. Методы создания бланков.)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883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t>10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 xml:space="preserve">Практическая работа в среде текстового редактора </w:t>
            </w:r>
            <w:r w:rsidRPr="00A317A4">
              <w:rPr>
                <w:lang w:val="en-US"/>
              </w:rPr>
              <w:t>Word</w:t>
            </w:r>
            <w:r w:rsidRPr="00A317A4">
              <w:t xml:space="preserve">. (Рабочее окно редактора, интерфейс. Структура документов </w:t>
            </w:r>
            <w:r w:rsidRPr="00A317A4">
              <w:rPr>
                <w:lang w:val="en-US"/>
              </w:rPr>
              <w:t>Word</w:t>
            </w:r>
            <w:r w:rsidRPr="00A317A4">
              <w:t xml:space="preserve">. Создание, сохранение, форматирование и редактирование документа. Работа с таблицами, рисунками, схемами и другими внешними объектами. Ссылки в документе </w:t>
            </w:r>
            <w:r w:rsidRPr="00A317A4">
              <w:rPr>
                <w:lang w:val="en-US"/>
              </w:rPr>
              <w:t>Word</w:t>
            </w:r>
            <w:r w:rsidRPr="00A317A4">
              <w:t xml:space="preserve">, их использование в документах. Создание единого документа из многих файлов и создание многофайловых документов. Использование </w:t>
            </w:r>
            <w:r w:rsidRPr="00A317A4">
              <w:rPr>
                <w:lang w:val="en-US"/>
              </w:rPr>
              <w:t>Word</w:t>
            </w:r>
            <w:r w:rsidRPr="00A317A4">
              <w:t xml:space="preserve"> для создания сайтов)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C02D6A">
        <w:trPr>
          <w:trHeight w:val="584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t>11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 xml:space="preserve">Электронные таблицы </w:t>
            </w:r>
            <w:r w:rsidRPr="00A317A4">
              <w:rPr>
                <w:lang w:val="en-US"/>
              </w:rPr>
              <w:t>Excel</w:t>
            </w:r>
            <w:r w:rsidRPr="00A317A4">
              <w:t xml:space="preserve">. (Общие сведения о пакете, его возможности. Интерфейс, основные инструменты. Порядок создания и редактирования таблиц. Основы организации структуры данных. Имена ячеек и фрагментов. Понятие ячейки, её форматирование и возможное содержание. Способы адресования ячеек в таблицах. Форматы данных в ячейках. Организация обработки данных в таблицах. Вычисляемые выражения и организация вычислений. Расчёты и построение графиков. Статистический анализ многолетней и внутригодовой заболеваемости. </w:t>
            </w:r>
            <w:r w:rsidRPr="00A317A4">
              <w:lastRenderedPageBreak/>
              <w:t>Моделирование в Excel динамики различных медицинских процессов на практических примерах.)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</w:tr>
      <w:tr w:rsidR="00B87F03" w:rsidRPr="00A317A4" w:rsidTr="002F3CCE">
        <w:trPr>
          <w:trHeight w:val="1849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lastRenderedPageBreak/>
              <w:t>12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>Автоматизация документооборота. Подходы к внедрению систем электронного документооборота (Методы создания шаблонов и форм. Автоматизация ввода и рассылки документов. Организация массового ввода бумажных документов. Организация рассылки документов с использованием информационных технологий. Запросы на обновление данных. Формы для выборки данных. Добавление на форму элементов управления и их модификация. Отчёты)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87F03" w:rsidRPr="00A317A4" w:rsidTr="002F3CCE">
        <w:trPr>
          <w:trHeight w:val="1683"/>
          <w:jc w:val="center"/>
        </w:trPr>
        <w:tc>
          <w:tcPr>
            <w:tcW w:w="549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pStyle w:val="af"/>
              <w:widowControl w:val="0"/>
              <w:suppressAutoHyphens/>
              <w:jc w:val="center"/>
            </w:pPr>
            <w:r w:rsidRPr="00A317A4">
              <w:t>6</w:t>
            </w:r>
          </w:p>
        </w:tc>
        <w:tc>
          <w:tcPr>
            <w:tcW w:w="7526" w:type="dxa"/>
            <w:tcMar>
              <w:left w:w="28" w:type="dxa"/>
              <w:right w:w="28" w:type="dxa"/>
            </w:tcMar>
            <w:vAlign w:val="center"/>
          </w:tcPr>
          <w:p w:rsidR="00B87F03" w:rsidRPr="00A317A4" w:rsidRDefault="00B87F03" w:rsidP="00840BFC">
            <w:pPr>
              <w:widowControl w:val="0"/>
              <w:suppressAutoHyphens/>
            </w:pPr>
            <w:r w:rsidRPr="00A317A4">
              <w:t>Этапы развития и классы систем электронного документооборота.  (Методы создания шаблонов и форм. Автоматизация ввода и рассылки документов. Организация массового ввода бумажных документов. Организация рассылки документов с использованием информационных технологий. Запросы на обновление данных. Формы для выборки данных. Добавление на форму элементов управления и их модификация. Отчёты)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87F03" w:rsidRDefault="00B87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F1483E" w:rsidRPr="00A317A4" w:rsidTr="00B113D7">
        <w:trPr>
          <w:trHeight w:val="335"/>
          <w:jc w:val="center"/>
        </w:trPr>
        <w:tc>
          <w:tcPr>
            <w:tcW w:w="8075" w:type="dxa"/>
            <w:gridSpan w:val="2"/>
            <w:tcMar>
              <w:left w:w="28" w:type="dxa"/>
              <w:right w:w="28" w:type="dxa"/>
            </w:tcMar>
            <w:vAlign w:val="center"/>
          </w:tcPr>
          <w:p w:rsidR="00F1483E" w:rsidRPr="00A317A4" w:rsidRDefault="00F1483E" w:rsidP="00F1483E">
            <w:pPr>
              <w:widowControl w:val="0"/>
              <w:suppressAutoHyphens/>
              <w:jc w:val="both"/>
            </w:pPr>
            <w:r w:rsidRPr="00A317A4">
              <w:t>ИТОГО: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F1483E" w:rsidRPr="00A317A4" w:rsidRDefault="00B87F03" w:rsidP="00F1483E">
            <w:pPr>
              <w:widowControl w:val="0"/>
              <w:suppressAutoHyphens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</w:tr>
    </w:tbl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5.6. Распределение тем клинических практических занятий по семестрам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120" w:after="120"/>
        <w:ind w:firstLine="709"/>
        <w:jc w:val="both"/>
        <w:rPr>
          <w:bCs/>
        </w:rPr>
      </w:pPr>
      <w:r w:rsidRPr="00F1483E">
        <w:rPr>
          <w:rFonts w:eastAsia="Calibri"/>
          <w:bCs/>
          <w:lang w:eastAsia="en-US"/>
        </w:rPr>
        <w:t>В соответствии с ФГОС3 клинико-практические занятия по дисциплине не предусмотрены.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5.7. Распределение тем семинаров по семестрам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120" w:after="120"/>
        <w:ind w:firstLine="709"/>
        <w:jc w:val="both"/>
        <w:rPr>
          <w:rFonts w:eastAsia="Calibri"/>
          <w:bCs/>
          <w:lang w:eastAsia="en-US"/>
        </w:rPr>
      </w:pPr>
      <w:r w:rsidRPr="00F1483E">
        <w:rPr>
          <w:rFonts w:eastAsia="Calibri"/>
          <w:bCs/>
          <w:lang w:eastAsia="en-US"/>
        </w:rPr>
        <w:t>В соответствии с ФГОС3 семинары по дисциплине не предусмотрены.</w:t>
      </w:r>
    </w:p>
    <w:p w:rsidR="00F1483E" w:rsidRPr="00F1483E" w:rsidRDefault="00F1483E" w:rsidP="00F1483E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F1483E">
        <w:rPr>
          <w:bCs/>
        </w:rPr>
        <w:t>5.8. Распределение самостоятельной работы студента (СРС) по видам и семестрам</w:t>
      </w:r>
    </w:p>
    <w:tbl>
      <w:tblPr>
        <w:tblW w:w="94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495"/>
        <w:gridCol w:w="1384"/>
      </w:tblGrid>
      <w:tr w:rsidR="00F1483E" w:rsidRPr="00F1483E" w:rsidTr="00B113D7">
        <w:trPr>
          <w:trHeight w:val="260"/>
          <w:jc w:val="center"/>
        </w:trPr>
        <w:tc>
          <w:tcPr>
            <w:tcW w:w="58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49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Наименование вида СРС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Объём (</w:t>
            </w:r>
            <w:r w:rsidRPr="00F1483E">
              <w:rPr>
                <w:i/>
                <w:sz w:val="22"/>
                <w:szCs w:val="22"/>
              </w:rPr>
              <w:t>АЧ)</w:t>
            </w:r>
          </w:p>
        </w:tc>
      </w:tr>
      <w:tr w:rsidR="00F1483E" w:rsidRPr="00F1483E" w:rsidTr="00B113D7">
        <w:trPr>
          <w:trHeight w:val="260"/>
          <w:jc w:val="center"/>
        </w:trPr>
        <w:tc>
          <w:tcPr>
            <w:tcW w:w="580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5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Семестр</w:t>
            </w:r>
          </w:p>
        </w:tc>
      </w:tr>
      <w:tr w:rsidR="00F1483E" w:rsidRPr="00F1483E" w:rsidTr="00B113D7">
        <w:trPr>
          <w:trHeight w:val="276"/>
          <w:jc w:val="center"/>
        </w:trPr>
        <w:tc>
          <w:tcPr>
            <w:tcW w:w="580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495" w:type="dxa"/>
            <w:vMerge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6</w:t>
            </w:r>
          </w:p>
        </w:tc>
      </w:tr>
      <w:tr w:rsidR="00F1483E" w:rsidRPr="00F1483E" w:rsidTr="00B113D7">
        <w:trPr>
          <w:trHeight w:val="506"/>
          <w:jc w:val="center"/>
        </w:trPr>
        <w:tc>
          <w:tcPr>
            <w:tcW w:w="580" w:type="dxa"/>
            <w:tcBorders>
              <w:top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1</w:t>
            </w:r>
          </w:p>
        </w:tc>
        <w:tc>
          <w:tcPr>
            <w:tcW w:w="7495" w:type="dxa"/>
            <w:tcMar>
              <w:left w:w="28" w:type="dxa"/>
              <w:right w:w="28" w:type="dxa"/>
            </w:tcMar>
          </w:tcPr>
          <w:p w:rsidR="00F1483E" w:rsidRPr="00F1483E" w:rsidRDefault="00F1483E" w:rsidP="00F1483E">
            <w:pPr>
              <w:widowControl w:val="0"/>
              <w:suppressAutoHyphens/>
              <w:jc w:val="both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Работа с литературными и электронными образовательными ресурсами по изучаемым разделам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A1DF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1483E" w:rsidRPr="00F1483E" w:rsidTr="00B113D7">
        <w:trPr>
          <w:trHeight w:val="767"/>
          <w:jc w:val="center"/>
        </w:trPr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2</w:t>
            </w:r>
          </w:p>
        </w:tc>
        <w:tc>
          <w:tcPr>
            <w:tcW w:w="7495" w:type="dxa"/>
            <w:tcMar>
              <w:left w:w="28" w:type="dxa"/>
              <w:right w:w="28" w:type="dxa"/>
            </w:tcMar>
          </w:tcPr>
          <w:p w:rsidR="00F1483E" w:rsidRPr="00F1483E" w:rsidRDefault="00F1483E" w:rsidP="00F47E66">
            <w:pPr>
              <w:widowControl w:val="0"/>
              <w:tabs>
                <w:tab w:val="right" w:leader="underscore" w:pos="9639"/>
              </w:tabs>
              <w:suppressAutoHyphens/>
              <w:ind w:firstLine="35"/>
              <w:jc w:val="both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 xml:space="preserve">Самостоятельная работа с программными средствами для создания </w:t>
            </w:r>
            <w:r w:rsidR="00F47E66">
              <w:rPr>
                <w:sz w:val="22"/>
                <w:szCs w:val="22"/>
              </w:rPr>
              <w:t>выступлений на медицинские темы. Освоение приемов и методов мультимедийного сопровождения выступлений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A1DFE" w:rsidP="00A317A4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F1483E" w:rsidRPr="00F1483E" w:rsidTr="00B113D7">
        <w:trPr>
          <w:trHeight w:val="260"/>
          <w:jc w:val="center"/>
        </w:trPr>
        <w:tc>
          <w:tcPr>
            <w:tcW w:w="580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>3</w:t>
            </w:r>
          </w:p>
        </w:tc>
        <w:tc>
          <w:tcPr>
            <w:tcW w:w="7495" w:type="dxa"/>
            <w:tcMar>
              <w:left w:w="28" w:type="dxa"/>
              <w:right w:w="28" w:type="dxa"/>
            </w:tcMar>
          </w:tcPr>
          <w:p w:rsidR="00F1483E" w:rsidRPr="00F1483E" w:rsidRDefault="00F1483E" w:rsidP="00F47E66">
            <w:pPr>
              <w:widowControl w:val="0"/>
              <w:tabs>
                <w:tab w:val="right" w:leader="underscore" w:pos="9639"/>
              </w:tabs>
              <w:suppressAutoHyphens/>
              <w:ind w:firstLine="35"/>
              <w:jc w:val="both"/>
              <w:rPr>
                <w:sz w:val="22"/>
                <w:szCs w:val="22"/>
              </w:rPr>
            </w:pPr>
            <w:r w:rsidRPr="00F1483E">
              <w:rPr>
                <w:sz w:val="22"/>
                <w:szCs w:val="22"/>
              </w:rPr>
              <w:t xml:space="preserve">Изучение теоретических вопросов по </w:t>
            </w:r>
            <w:r w:rsidR="00F47E66">
              <w:rPr>
                <w:sz w:val="22"/>
                <w:szCs w:val="22"/>
              </w:rPr>
              <w:t>Мультимедийному сопровождению медицинских презентаций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FA1DFE" w:rsidP="00F1483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F1483E" w:rsidRPr="00F1483E" w:rsidTr="00B113D7">
        <w:trPr>
          <w:trHeight w:val="245"/>
          <w:jc w:val="center"/>
        </w:trPr>
        <w:tc>
          <w:tcPr>
            <w:tcW w:w="8075" w:type="dxa"/>
            <w:gridSpan w:val="2"/>
            <w:tcMar>
              <w:left w:w="28" w:type="dxa"/>
              <w:right w:w="28" w:type="dxa"/>
            </w:tcMar>
            <w:vAlign w:val="center"/>
          </w:tcPr>
          <w:p w:rsidR="00F1483E" w:rsidRPr="00F1483E" w:rsidRDefault="00F1483E" w:rsidP="00F1483E">
            <w:pPr>
              <w:widowControl w:val="0"/>
              <w:suppressAutoHyphens/>
              <w:jc w:val="both"/>
              <w:rPr>
                <w:b/>
                <w:sz w:val="22"/>
                <w:szCs w:val="22"/>
              </w:rPr>
            </w:pPr>
            <w:r w:rsidRPr="00F1483E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84" w:type="dxa"/>
            <w:tcMar>
              <w:left w:w="28" w:type="dxa"/>
              <w:right w:w="28" w:type="dxa"/>
            </w:tcMar>
            <w:vAlign w:val="center"/>
          </w:tcPr>
          <w:p w:rsidR="00F1483E" w:rsidRPr="00F1483E" w:rsidRDefault="00B87F03" w:rsidP="00A317A4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317A4">
              <w:rPr>
                <w:b/>
                <w:sz w:val="22"/>
                <w:szCs w:val="22"/>
              </w:rPr>
              <w:t>8</w:t>
            </w:r>
          </w:p>
        </w:tc>
      </w:tr>
    </w:tbl>
    <w:p w:rsidR="006152AF" w:rsidRPr="00C12441" w:rsidRDefault="00025E71" w:rsidP="00C12441">
      <w:pPr>
        <w:widowControl w:val="0"/>
        <w:suppressAutoHyphens/>
        <w:spacing w:before="240" w:after="120"/>
        <w:jc w:val="center"/>
        <w:rPr>
          <w:b/>
          <w:bCs/>
        </w:rPr>
      </w:pPr>
      <w:r w:rsidRPr="00C12441">
        <w:rPr>
          <w:b/>
          <w:bCs/>
        </w:rPr>
        <w:t>6</w:t>
      </w:r>
      <w:r w:rsidR="0043448F" w:rsidRPr="00C12441">
        <w:rPr>
          <w:b/>
          <w:bCs/>
        </w:rPr>
        <w:t>. Оценочные средства для контроля успеваемости и результатов освоения дисциплины</w:t>
      </w:r>
    </w:p>
    <w:p w:rsidR="005C1595" w:rsidRPr="00372BA2" w:rsidRDefault="005C1595" w:rsidP="00C12441">
      <w:pPr>
        <w:widowControl w:val="0"/>
        <w:suppressAutoHyphens/>
        <w:spacing w:before="240" w:after="120"/>
        <w:ind w:firstLine="709"/>
        <w:jc w:val="both"/>
        <w:rPr>
          <w:b/>
          <w:bCs/>
        </w:rPr>
      </w:pPr>
      <w:r w:rsidRPr="00C12441">
        <w:rPr>
          <w:rFonts w:eastAsia="Calibri"/>
          <w:lang w:eastAsia="en-US"/>
        </w:rPr>
        <w:t>Текущий, промежуточный и итоговый контроль по дисциплине осуществляется с помощью разработанных компьютерных тестов, контрольных опросов, решения расчётных и других контрольных задач по осваиваемым программным продуктам, выполнения зачётных заданий.</w:t>
      </w:r>
    </w:p>
    <w:p w:rsidR="00197187" w:rsidRPr="00C12441" w:rsidRDefault="00197187" w:rsidP="00C12441">
      <w:pPr>
        <w:widowControl w:val="0"/>
        <w:suppressAutoHyphens/>
        <w:spacing w:after="120"/>
        <w:jc w:val="both"/>
        <w:rPr>
          <w:b/>
        </w:rPr>
      </w:pPr>
      <w:r w:rsidRPr="00C12441">
        <w:rPr>
          <w:b/>
        </w:rPr>
        <w:t>Примеры оценочных средств:</w:t>
      </w:r>
    </w:p>
    <w:p w:rsidR="005C1595" w:rsidRDefault="005C1595" w:rsidP="00F47E66">
      <w:pPr>
        <w:pStyle w:val="aff6"/>
        <w:widowControl w:val="0"/>
        <w:numPr>
          <w:ilvl w:val="0"/>
          <w:numId w:val="44"/>
        </w:numPr>
        <w:suppressAutoHyphens/>
        <w:spacing w:after="120"/>
        <w:jc w:val="both"/>
      </w:pPr>
      <w:r w:rsidRPr="00C12441">
        <w:t>Фрагмент итогового компьютерного теста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lastRenderedPageBreak/>
        <w:t>1. Что такое Power Point?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a) прикладная программа Microsoft Office, предназначенная для создания презентаций 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b) прикладная программа для обработки кодовых таблиц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c) устройство компьютера, управляющее его ресурсами в процессе обработки данных в табличной форме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d) системная программа, управляющая ресурсами компьютера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2. Что такое презентация PowerPoint?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a) демонстрационный набор слайдов, подготовленных на компьютере 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b) прикладная программа для обработки электронных таблиц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c) устройство компьютера, управляющее демонстрацией слайдов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d) текстовой документ, содержащий набор рисунков, фотографий, диаграмм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3. Power Point нужен для создания ….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a) таблиц с целью повышения эффективности вычисления формульных выражений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b) текстовых документов, содержащих графические объекты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c) Internet-страниц с целью обеспечения широкого доступа к имеющейся информации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d) презентаций с целью повышения эффективности восприятия и запоминания информации 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4. Составная часть презентации, содержащая различные объекты, называется…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a) слайд 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b) лист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c) кадр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d) рисунок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5. Совокупность слайдов, собранных в одном файле, образуют…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a) показ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b) презентацию 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c) кадры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d) рисунки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 xml:space="preserve">6. Запуск программы Power Point осуществляется с помощью команд … 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a) Пуск – Главное меню – Программы – Microsoft Power Point*</w:t>
      </w:r>
    </w:p>
    <w:p w:rsidR="00F47E66" w:rsidRDefault="00F47E66" w:rsidP="00F47E66">
      <w:pPr>
        <w:pStyle w:val="aff6"/>
        <w:widowControl w:val="0"/>
        <w:suppressAutoHyphens/>
        <w:spacing w:after="120"/>
        <w:ind w:left="1069"/>
        <w:jc w:val="both"/>
      </w:pPr>
      <w:r>
        <w:t>b) Пуск – Главное меню – Найти – Microsoft Power Point</w:t>
      </w:r>
    </w:p>
    <w:p w:rsidR="00840BFC" w:rsidRDefault="00840BFC" w:rsidP="00F47E66">
      <w:pPr>
        <w:pStyle w:val="aff6"/>
        <w:widowControl w:val="0"/>
        <w:suppressAutoHyphens/>
        <w:spacing w:after="120"/>
        <w:ind w:left="1069"/>
        <w:jc w:val="both"/>
      </w:pP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1. Какие из документов относятся к распорядительным? − Протокол − Инструктивное письмо − Указание − Положение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2. Какие документы относятся к организационным? − Приказ − Положение − Указание − Справка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3. Назначение распорядительных документов - это... − реализация системы и процессов управления − регулирование деятельности, обеспечивающее реализацию поставленных перед ним задач  − планирование деятельности учреждения − сообщение сведений, необходимых для принятия определенные решения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4. Документооборот - это движение документа с момента... − его создания до отправки − его получения до подшивки в дело − его создания до подшивки в дело − его получения или создания до подшивки в дело или отправки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5. Реквизит служебного письма - это... − часть текста письма − фирменный бланк − его </w:t>
      </w:r>
      <w:r>
        <w:lastRenderedPageBreak/>
        <w:t xml:space="preserve">отдельный элемент − штамп организации, написавшей письмо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6. Какая оргтехника используется для оперативной пересылки служебных писем? − Компьютер − Факс − Ксерокс − Телефон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7. К какой группе документов относится протокол? − К распорядительным − К личным − К справочно-информационным − К организационным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8. Документ, фиксирующий ход обсуждения какого-либо вопроса - это... − акт − протокол − приказ − докладная записка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9 В каких нормативных документах содержатся определения понятий «документ», «электронный документ», «электронная запись» − ФЗ РФ «Об архивном деле в Российской Федерации» − ГОСТ 51141. Делопроизводство и архивное дело − ФЗ РФ «Об информации, информационных технологиях и о защите информации» − ГОСТ Р ИСО 15489. Управление документами − Типовая инструкция по делопроизводству в Федеральных органах и исполнительной власти (2005)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10. Отличительные особенности документов в электронной среде и при электронном информационном обмене оригинала, дубликата, копии, экземпляра заключаются в оформлении реквизитовпризнаков − автор − дата − метаданные − ЭЦП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11. Основными требованиями к обеспечению технико-технологического единства электронного документооборота и электронного архива являются: − совместимость техническая − совместимость лингвистическая − совместимость программная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12. Разместите в последовательном порядке, изобразив графически и пояснив назначение и содержание этапов (операций) жизненного цикла документа − Составление − Исполнение − Уничтожение − Хранение − Согласование − Подписание − Утверждение  </w:t>
      </w:r>
    </w:p>
    <w:p w:rsidR="00840BFC" w:rsidRDefault="00840BFC" w:rsidP="00840BFC">
      <w:pPr>
        <w:widowControl w:val="0"/>
        <w:suppressAutoHyphens/>
        <w:spacing w:after="120"/>
        <w:jc w:val="both"/>
      </w:pPr>
      <w:r>
        <w:t xml:space="preserve">13. К наиболее важным требованиям организации межведомственного электронного архива должны быть отнесены: − определенность организационноправового статуса − приоритет простоты доступа − приоритет защиты  </w:t>
      </w:r>
    </w:p>
    <w:p w:rsidR="00840BFC" w:rsidRPr="00C12441" w:rsidRDefault="00840BFC" w:rsidP="00840BFC">
      <w:pPr>
        <w:widowControl w:val="0"/>
        <w:suppressAutoHyphens/>
        <w:spacing w:before="240" w:after="120"/>
        <w:ind w:firstLine="709"/>
        <w:jc w:val="both"/>
      </w:pPr>
      <w:r>
        <w:t xml:space="preserve">14. По отношению к профессиональным коммуникациям электронный документооборот и электронный архив служит: − средством (инструментом) информационного взаимодействия − средством формирования баз знаний − средством организации межличностного </w:t>
      </w:r>
      <w:r w:rsidRPr="00C12441">
        <w:t>2. Примеры контрольных заданий (в контрольных работах)</w:t>
      </w:r>
    </w:p>
    <w:p w:rsidR="00840BFC" w:rsidRPr="00364B83" w:rsidRDefault="00840BFC" w:rsidP="00840BFC">
      <w:pPr>
        <w:widowControl w:val="0"/>
        <w:suppressAutoHyphens/>
        <w:spacing w:after="120"/>
        <w:jc w:val="both"/>
        <w:rPr>
          <w:rFonts w:eastAsia="Calibri"/>
          <w:b/>
          <w:iCs/>
          <w:lang w:eastAsia="en-US"/>
        </w:rPr>
      </w:pPr>
      <w:r w:rsidRPr="00C12441">
        <w:rPr>
          <w:rFonts w:eastAsia="Calibri"/>
          <w:b/>
          <w:iCs/>
          <w:lang w:eastAsia="en-US"/>
        </w:rPr>
        <w:t xml:space="preserve">Контрольное задание по </w:t>
      </w:r>
      <w:r>
        <w:rPr>
          <w:rFonts w:eastAsia="Calibri"/>
          <w:b/>
          <w:iCs/>
          <w:lang w:eastAsia="en-US"/>
        </w:rPr>
        <w:t xml:space="preserve">текстовому редактору </w:t>
      </w:r>
      <w:r>
        <w:rPr>
          <w:rFonts w:eastAsia="Calibri"/>
          <w:b/>
          <w:iCs/>
          <w:lang w:val="en-US" w:eastAsia="en-US"/>
        </w:rPr>
        <w:t>Word</w:t>
      </w:r>
    </w:p>
    <w:p w:rsidR="00840BFC" w:rsidRPr="00C12441" w:rsidRDefault="00840BFC" w:rsidP="00840BFC">
      <w:pPr>
        <w:widowControl w:val="0"/>
        <w:numPr>
          <w:ilvl w:val="0"/>
          <w:numId w:val="37"/>
        </w:numPr>
        <w:tabs>
          <w:tab w:val="clear" w:pos="360"/>
          <w:tab w:val="num" w:pos="851"/>
        </w:tabs>
        <w:suppressAutoHyphens/>
        <w:ind w:left="0" w:firstLine="567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Создать текстовый документ, содержащий следующие сведения об операционной системе:</w:t>
      </w:r>
    </w:p>
    <w:p w:rsidR="00840BFC" w:rsidRPr="00C12441" w:rsidRDefault="00840BFC" w:rsidP="00840BFC">
      <w:pPr>
        <w:widowControl w:val="0"/>
        <w:numPr>
          <w:ilvl w:val="0"/>
          <w:numId w:val="38"/>
        </w:numPr>
        <w:suppressAutoHyphens/>
        <w:ind w:left="1276"/>
        <w:jc w:val="both"/>
      </w:pPr>
      <w:r w:rsidRPr="00C12441">
        <w:t xml:space="preserve">три отдельных изображения элементов экрана компьютера – рабочего стола, панели задач, ярлыка </w:t>
      </w:r>
      <w:r w:rsidRPr="00C12441">
        <w:rPr>
          <w:b/>
        </w:rPr>
        <w:t>Мой компьютер</w:t>
      </w:r>
      <w:r w:rsidRPr="00C12441">
        <w:t xml:space="preserve"> с поясняющими текстами.</w:t>
      </w:r>
    </w:p>
    <w:p w:rsidR="00840BFC" w:rsidRPr="00C12441" w:rsidRDefault="00840BFC" w:rsidP="00840BFC">
      <w:pPr>
        <w:widowControl w:val="0"/>
        <w:numPr>
          <w:ilvl w:val="0"/>
          <w:numId w:val="38"/>
        </w:numPr>
        <w:suppressAutoHyphens/>
        <w:ind w:left="1276"/>
        <w:jc w:val="both"/>
      </w:pPr>
      <w:r w:rsidRPr="00C12441">
        <w:t>изображения диалогов открытия и сохранения файлов с инструкциями по работе с ними.</w:t>
      </w:r>
    </w:p>
    <w:p w:rsidR="00840BFC" w:rsidRPr="00C12441" w:rsidRDefault="00840BFC" w:rsidP="00840BFC">
      <w:pPr>
        <w:widowControl w:val="0"/>
        <w:numPr>
          <w:ilvl w:val="0"/>
          <w:numId w:val="38"/>
        </w:numPr>
        <w:suppressAutoHyphens/>
        <w:ind w:left="1276"/>
        <w:jc w:val="both"/>
      </w:pPr>
      <w:r w:rsidRPr="00C12441">
        <w:t>перечень использовавшихся в работе стандартных программ.</w:t>
      </w:r>
    </w:p>
    <w:p w:rsidR="00840BFC" w:rsidRPr="00C12441" w:rsidRDefault="00840BFC" w:rsidP="00840BFC">
      <w:pPr>
        <w:widowControl w:val="0"/>
        <w:numPr>
          <w:ilvl w:val="0"/>
          <w:numId w:val="38"/>
        </w:numPr>
        <w:suppressAutoHyphens/>
        <w:ind w:left="1276"/>
        <w:jc w:val="both"/>
      </w:pPr>
      <w:r w:rsidRPr="00C12441">
        <w:t>образцы шрифтов, поддерживаемых операционной системой (</w:t>
      </w:r>
      <w:r w:rsidRPr="00C12441">
        <w:rPr>
          <w:b/>
          <w:bCs/>
          <w:i/>
          <w:iCs/>
        </w:rPr>
        <w:t>Пуск/Панель управления</w:t>
      </w:r>
      <w:r w:rsidRPr="00C12441">
        <w:t xml:space="preserve">, затем выбрать ярлык </w:t>
      </w:r>
      <w:r w:rsidRPr="00C12441">
        <w:rPr>
          <w:b/>
          <w:bCs/>
        </w:rPr>
        <w:t>Шрифты</w:t>
      </w:r>
      <w:r w:rsidRPr="00C12441">
        <w:t xml:space="preserve"> и сделать графические копии образцов шрифтов </w:t>
      </w:r>
      <w:r w:rsidRPr="00C12441">
        <w:rPr>
          <w:b/>
          <w:bCs/>
          <w:lang w:val="en-US"/>
        </w:rPr>
        <w:t>Times</w:t>
      </w:r>
      <w:r w:rsidRPr="00C12441">
        <w:rPr>
          <w:b/>
          <w:bCs/>
        </w:rPr>
        <w:t xml:space="preserve"> </w:t>
      </w:r>
      <w:r w:rsidRPr="00C12441">
        <w:rPr>
          <w:b/>
          <w:bCs/>
          <w:lang w:val="en-US"/>
        </w:rPr>
        <w:t>New</w:t>
      </w:r>
      <w:r w:rsidRPr="00C12441">
        <w:rPr>
          <w:b/>
          <w:bCs/>
        </w:rPr>
        <w:t xml:space="preserve"> </w:t>
      </w:r>
      <w:r w:rsidRPr="00C12441">
        <w:rPr>
          <w:b/>
          <w:bCs/>
          <w:lang w:val="en-US"/>
        </w:rPr>
        <w:t>Roman</w:t>
      </w:r>
      <w:r w:rsidRPr="00C12441">
        <w:t xml:space="preserve">, </w:t>
      </w:r>
      <w:r w:rsidRPr="00C12441">
        <w:rPr>
          <w:b/>
          <w:bCs/>
          <w:lang w:val="en-US"/>
        </w:rPr>
        <w:t>Arial</w:t>
      </w:r>
      <w:r w:rsidRPr="00C12441">
        <w:t xml:space="preserve">, </w:t>
      </w:r>
      <w:r w:rsidRPr="00C12441">
        <w:rPr>
          <w:b/>
          <w:bCs/>
          <w:lang w:val="en-US"/>
        </w:rPr>
        <w:t>Symbol</w:t>
      </w:r>
      <w:r w:rsidRPr="00C12441">
        <w:t xml:space="preserve">, </w:t>
      </w:r>
      <w:r w:rsidRPr="00C12441">
        <w:rPr>
          <w:b/>
          <w:bCs/>
          <w:lang w:val="en-US"/>
        </w:rPr>
        <w:t>Wingding</w:t>
      </w:r>
      <w:r w:rsidRPr="00C12441">
        <w:t>).</w:t>
      </w:r>
    </w:p>
    <w:p w:rsidR="00840BFC" w:rsidRPr="00C12441" w:rsidRDefault="00840BFC" w:rsidP="00840BFC">
      <w:pPr>
        <w:widowControl w:val="0"/>
        <w:numPr>
          <w:ilvl w:val="0"/>
          <w:numId w:val="37"/>
        </w:numPr>
        <w:tabs>
          <w:tab w:val="left" w:pos="993"/>
        </w:tabs>
        <w:suppressAutoHyphens/>
        <w:ind w:left="0"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 xml:space="preserve">Сохранить документ в созданной при выполнении работы папке </w:t>
      </w:r>
      <w:r w:rsidRPr="00C12441">
        <w:rPr>
          <w:rFonts w:eastAsia="Calibri"/>
          <w:b/>
          <w:bCs/>
          <w:lang w:eastAsia="en-US"/>
        </w:rPr>
        <w:t>Задания</w:t>
      </w:r>
      <w:r w:rsidRPr="00C12441">
        <w:rPr>
          <w:rFonts w:eastAsia="Calibri"/>
          <w:lang w:eastAsia="en-US"/>
        </w:rPr>
        <w:t xml:space="preserve"> под именем </w:t>
      </w:r>
      <w:r w:rsidRPr="00C12441">
        <w:rPr>
          <w:rFonts w:eastAsia="Calibri"/>
          <w:b/>
          <w:bCs/>
          <w:lang w:eastAsia="en-US"/>
        </w:rPr>
        <w:t>Контрольная работа Windows.doc</w:t>
      </w:r>
      <w:r w:rsidRPr="00C12441">
        <w:rPr>
          <w:rFonts w:eastAsia="Calibri"/>
          <w:lang w:eastAsia="en-US"/>
        </w:rPr>
        <w:t>.</w:t>
      </w:r>
    </w:p>
    <w:p w:rsidR="00840BFC" w:rsidRPr="00C12441" w:rsidRDefault="00840BFC" w:rsidP="00840BFC">
      <w:pPr>
        <w:widowControl w:val="0"/>
        <w:suppressAutoHyphens/>
        <w:spacing w:before="100" w:beforeAutospacing="1" w:after="120"/>
        <w:jc w:val="both"/>
        <w:rPr>
          <w:rFonts w:eastAsia="Calibri"/>
          <w:b/>
          <w:lang w:eastAsia="en-US"/>
        </w:rPr>
      </w:pPr>
      <w:r w:rsidRPr="00C12441">
        <w:rPr>
          <w:rFonts w:eastAsia="Calibri"/>
          <w:b/>
          <w:lang w:eastAsia="en-US"/>
        </w:rPr>
        <w:t>Контрольное задание по электронным таблицам</w:t>
      </w:r>
      <w:r w:rsidRPr="00C12441">
        <w:t xml:space="preserve"> </w:t>
      </w:r>
      <w:r w:rsidRPr="00C12441">
        <w:rPr>
          <w:rFonts w:eastAsia="Calibri"/>
          <w:b/>
          <w:lang w:eastAsia="en-US"/>
        </w:rPr>
        <w:t>Excel</w:t>
      </w:r>
    </w:p>
    <w:p w:rsidR="00840BFC" w:rsidRPr="00C12441" w:rsidRDefault="00840BFC" w:rsidP="00840BFC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 xml:space="preserve">Построить модели процесса изменения систолического давления в зависимости от длительности приёма лекарственных препаратов. Точная модель должна описывать экспоненциальный спад давления, модель со случайным разбросом должна содержать </w:t>
      </w:r>
      <w:r w:rsidRPr="00C12441">
        <w:rPr>
          <w:rFonts w:eastAsia="Calibri"/>
          <w:lang w:eastAsia="en-US"/>
        </w:rPr>
        <w:lastRenderedPageBreak/>
        <w:t>случайные отклонения от точной модели, связанные с непредсказуемыми индивидуальными особенности организма пациента.</w:t>
      </w:r>
    </w:p>
    <w:p w:rsidR="00840BFC" w:rsidRPr="00C12441" w:rsidRDefault="00840BFC" w:rsidP="00840BFC">
      <w:pPr>
        <w:widowControl w:val="0"/>
        <w:suppressAutoHyphens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Точная модель описывается формулой:</w:t>
      </w:r>
    </w:p>
    <w:p w:rsidR="00840BFC" w:rsidRPr="000D3758" w:rsidRDefault="00840BFC" w:rsidP="00840BFC">
      <w:pPr>
        <w:widowControl w:val="0"/>
        <w:suppressAutoHyphens/>
        <w:jc w:val="center"/>
        <w:rPr>
          <w:rFonts w:eastAsia="Calibri"/>
          <w:vertAlign w:val="subscript"/>
          <w:lang w:val="en-US" w:eastAsia="en-US"/>
        </w:rPr>
      </w:pPr>
      <w:r w:rsidRPr="00C12441">
        <w:rPr>
          <w:rFonts w:eastAsia="Calibri"/>
          <w:lang w:val="en-US" w:eastAsia="en-US"/>
        </w:rPr>
        <w:t>D</w:t>
      </w:r>
      <w:r w:rsidRPr="000D3758">
        <w:rPr>
          <w:rFonts w:eastAsia="Calibri"/>
          <w:lang w:val="en-US" w:eastAsia="en-US"/>
        </w:rPr>
        <w:t xml:space="preserve"> = (</w:t>
      </w:r>
      <w:r w:rsidRPr="00C12441">
        <w:rPr>
          <w:rFonts w:eastAsia="Calibri"/>
          <w:lang w:val="en-US" w:eastAsia="en-US"/>
        </w:rPr>
        <w:t>D</w:t>
      </w:r>
      <w:r w:rsidRPr="000D3758">
        <w:rPr>
          <w:rFonts w:eastAsia="Calibri"/>
          <w:vertAlign w:val="subscript"/>
          <w:lang w:val="en-US" w:eastAsia="en-US"/>
        </w:rPr>
        <w:t>0</w:t>
      </w:r>
      <w:r w:rsidRPr="000D3758">
        <w:rPr>
          <w:rFonts w:eastAsia="Calibri"/>
          <w:lang w:val="en-US" w:eastAsia="en-US"/>
        </w:rPr>
        <w:t xml:space="preserve"> – </w:t>
      </w:r>
      <w:r w:rsidRPr="00C12441">
        <w:rPr>
          <w:rFonts w:eastAsia="Calibri"/>
          <w:lang w:val="en-US" w:eastAsia="en-US"/>
        </w:rPr>
        <w:t>D</w:t>
      </w:r>
      <w:r w:rsidRPr="00C12441">
        <w:rPr>
          <w:rFonts w:eastAsia="Calibri"/>
          <w:vertAlign w:val="subscript"/>
          <w:lang w:val="en-US" w:eastAsia="en-US"/>
        </w:rPr>
        <w:t>n</w:t>
      </w:r>
      <w:r w:rsidRPr="000D3758">
        <w:rPr>
          <w:rFonts w:eastAsia="Calibri"/>
          <w:lang w:val="en-US" w:eastAsia="en-US"/>
        </w:rPr>
        <w:t xml:space="preserve">) </w:t>
      </w:r>
      <w:r w:rsidRPr="00C12441">
        <w:rPr>
          <w:rFonts w:eastAsia="Calibri"/>
          <w:lang w:val="en-US" w:eastAsia="en-US"/>
        </w:rPr>
        <w:t>EXP</w:t>
      </w:r>
      <w:r w:rsidRPr="000D3758">
        <w:rPr>
          <w:rFonts w:eastAsia="Calibri"/>
          <w:lang w:val="en-US" w:eastAsia="en-US"/>
        </w:rPr>
        <w:t>(-</w:t>
      </w:r>
      <w:r w:rsidRPr="00C12441">
        <w:rPr>
          <w:rFonts w:eastAsia="Calibri"/>
          <w:lang w:val="en-US" w:eastAsia="en-US"/>
        </w:rPr>
        <w:t>kt</w:t>
      </w:r>
      <w:r w:rsidRPr="000D3758">
        <w:rPr>
          <w:rFonts w:eastAsia="Calibri"/>
          <w:lang w:val="en-US" w:eastAsia="en-US"/>
        </w:rPr>
        <w:t xml:space="preserve">) + </w:t>
      </w:r>
      <w:r w:rsidRPr="00C12441">
        <w:rPr>
          <w:rFonts w:eastAsia="Calibri"/>
          <w:lang w:val="en-US" w:eastAsia="en-US"/>
        </w:rPr>
        <w:t>D</w:t>
      </w:r>
      <w:r w:rsidRPr="00C12441">
        <w:rPr>
          <w:rFonts w:eastAsia="Calibri"/>
          <w:vertAlign w:val="subscript"/>
          <w:lang w:val="en-US" w:eastAsia="en-US"/>
        </w:rPr>
        <w:t>n</w:t>
      </w:r>
      <w:r w:rsidRPr="000D3758">
        <w:rPr>
          <w:rFonts w:eastAsia="Calibri"/>
          <w:vertAlign w:val="subscript"/>
          <w:lang w:val="en-US" w:eastAsia="en-US"/>
        </w:rPr>
        <w:t xml:space="preserve">, </w:t>
      </w:r>
    </w:p>
    <w:p w:rsidR="00840BFC" w:rsidRPr="00C12441" w:rsidRDefault="00840BFC" w:rsidP="00840BFC">
      <w:pPr>
        <w:widowControl w:val="0"/>
        <w:suppressAutoHyphens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 xml:space="preserve">где </w:t>
      </w:r>
      <w:r w:rsidRPr="00C12441">
        <w:rPr>
          <w:rFonts w:eastAsia="Calibri"/>
          <w:lang w:val="en-US" w:eastAsia="en-US"/>
        </w:rPr>
        <w:t>D</w:t>
      </w:r>
      <w:r w:rsidRPr="00C12441">
        <w:rPr>
          <w:rFonts w:eastAsia="Calibri"/>
          <w:lang w:eastAsia="en-US"/>
        </w:rPr>
        <w:t xml:space="preserve"> – текущее значение давления, которым должны быть заполнены ячейки столбца В;</w:t>
      </w:r>
    </w:p>
    <w:p w:rsidR="00840BFC" w:rsidRPr="00C12441" w:rsidRDefault="00840BFC" w:rsidP="00840BFC">
      <w:pPr>
        <w:widowControl w:val="0"/>
        <w:suppressAutoHyphens/>
        <w:ind w:left="426"/>
        <w:jc w:val="both"/>
        <w:rPr>
          <w:rFonts w:eastAsia="Calibri"/>
          <w:lang w:eastAsia="en-US"/>
        </w:rPr>
      </w:pPr>
      <w:r w:rsidRPr="00C12441">
        <w:rPr>
          <w:rFonts w:eastAsia="Calibri"/>
          <w:lang w:val="en-US" w:eastAsia="en-US"/>
        </w:rPr>
        <w:t>t</w:t>
      </w:r>
      <w:r w:rsidRPr="00C12441">
        <w:rPr>
          <w:rFonts w:eastAsia="Calibri"/>
          <w:lang w:eastAsia="en-US"/>
        </w:rPr>
        <w:t xml:space="preserve"> – время, прошедшее с начала лечения;</w:t>
      </w:r>
    </w:p>
    <w:p w:rsidR="00840BFC" w:rsidRPr="00C12441" w:rsidRDefault="00840BFC" w:rsidP="00840BFC">
      <w:pPr>
        <w:widowControl w:val="0"/>
        <w:suppressAutoHyphens/>
        <w:ind w:left="426"/>
        <w:jc w:val="both"/>
        <w:rPr>
          <w:rFonts w:eastAsia="Calibri"/>
          <w:lang w:eastAsia="en-US"/>
        </w:rPr>
      </w:pPr>
      <w:r w:rsidRPr="00C12441">
        <w:rPr>
          <w:rFonts w:eastAsia="Calibri"/>
          <w:lang w:val="en-US" w:eastAsia="en-US"/>
        </w:rPr>
        <w:t>D</w:t>
      </w:r>
      <w:r w:rsidRPr="00C12441">
        <w:rPr>
          <w:rFonts w:eastAsia="Calibri"/>
          <w:vertAlign w:val="subscript"/>
          <w:lang w:eastAsia="en-US"/>
        </w:rPr>
        <w:t>0</w:t>
      </w:r>
      <w:r w:rsidRPr="00C12441">
        <w:rPr>
          <w:rFonts w:eastAsia="Calibri"/>
          <w:lang w:eastAsia="en-US"/>
        </w:rPr>
        <w:t xml:space="preserve"> – начальное значение давления пациента до лечения;</w:t>
      </w:r>
    </w:p>
    <w:p w:rsidR="00840BFC" w:rsidRPr="00C12441" w:rsidRDefault="00840BFC" w:rsidP="00840BFC">
      <w:pPr>
        <w:widowControl w:val="0"/>
        <w:suppressAutoHyphens/>
        <w:ind w:left="426"/>
        <w:jc w:val="both"/>
        <w:rPr>
          <w:rFonts w:eastAsia="Calibri"/>
          <w:lang w:eastAsia="en-US"/>
        </w:rPr>
      </w:pPr>
      <w:r w:rsidRPr="00C12441">
        <w:rPr>
          <w:rFonts w:eastAsia="Calibri"/>
          <w:lang w:val="en-US" w:eastAsia="en-US"/>
        </w:rPr>
        <w:t>D</w:t>
      </w:r>
      <w:r w:rsidRPr="00C12441">
        <w:rPr>
          <w:rFonts w:eastAsia="Calibri"/>
          <w:vertAlign w:val="subscript"/>
          <w:lang w:val="en-US" w:eastAsia="en-US"/>
        </w:rPr>
        <w:t>n</w:t>
      </w:r>
      <w:r w:rsidRPr="00C12441">
        <w:rPr>
          <w:rFonts w:eastAsia="Calibri"/>
          <w:lang w:eastAsia="en-US"/>
        </w:rPr>
        <w:t xml:space="preserve"> – давление в норме;</w:t>
      </w:r>
    </w:p>
    <w:p w:rsidR="00840BFC" w:rsidRPr="00C12441" w:rsidRDefault="00840BFC" w:rsidP="00840BFC">
      <w:pPr>
        <w:widowControl w:val="0"/>
        <w:suppressAutoHyphens/>
        <w:ind w:left="426"/>
        <w:jc w:val="both"/>
        <w:rPr>
          <w:rFonts w:eastAsia="Calibri"/>
          <w:lang w:eastAsia="en-US"/>
        </w:rPr>
      </w:pPr>
      <w:r w:rsidRPr="00C12441">
        <w:rPr>
          <w:rFonts w:eastAsia="Calibri"/>
          <w:lang w:val="en-US" w:eastAsia="en-US"/>
        </w:rPr>
        <w:t>k</w:t>
      </w:r>
      <w:r w:rsidRPr="00C12441">
        <w:rPr>
          <w:rFonts w:eastAsia="Calibri"/>
          <w:lang w:eastAsia="en-US"/>
        </w:rPr>
        <w:t xml:space="preserve"> – эффективность лекарственного препарата;</w:t>
      </w:r>
    </w:p>
    <w:p w:rsidR="00840BFC" w:rsidRPr="00C12441" w:rsidRDefault="00840BFC" w:rsidP="00840BFC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 xml:space="preserve">В модели с разбросом к приведённому выше выражению добавляется случайный разброс следующего вида: </w:t>
      </w:r>
      <w:r w:rsidRPr="00C12441">
        <w:rPr>
          <w:rFonts w:eastAsia="Calibri"/>
          <w:lang w:val="en-US" w:eastAsia="en-US"/>
        </w:rPr>
        <w:t>R</w:t>
      </w:r>
      <w:r w:rsidRPr="00C12441">
        <w:rPr>
          <w:rFonts w:eastAsia="Calibri"/>
          <w:vertAlign w:val="subscript"/>
          <w:lang w:eastAsia="en-US"/>
        </w:rPr>
        <w:t>А</w:t>
      </w:r>
      <w:r w:rsidRPr="00C12441">
        <w:rPr>
          <w:rFonts w:eastAsia="Calibri"/>
          <w:lang w:eastAsia="en-US"/>
        </w:rPr>
        <w:t xml:space="preserve"> = А(СЛЧИС()-0,5) </w:t>
      </w:r>
      <w:r w:rsidRPr="00C12441">
        <w:rPr>
          <w:rFonts w:eastAsia="SimSun"/>
          <w:lang w:eastAsia="en-US"/>
        </w:rPr>
        <w:t xml:space="preserve">где </w:t>
      </w:r>
      <w:r w:rsidRPr="00C12441">
        <w:rPr>
          <w:rFonts w:eastAsia="Calibri"/>
          <w:lang w:val="en-US" w:eastAsia="en-US"/>
        </w:rPr>
        <w:t>R</w:t>
      </w:r>
      <w:r w:rsidRPr="00C12441">
        <w:rPr>
          <w:rFonts w:eastAsia="Calibri"/>
          <w:vertAlign w:val="subscript"/>
          <w:lang w:eastAsia="en-US"/>
        </w:rPr>
        <w:t>А</w:t>
      </w:r>
      <w:r w:rsidRPr="00C12441">
        <w:rPr>
          <w:rFonts w:eastAsia="Calibri"/>
          <w:lang w:eastAsia="en-US"/>
        </w:rPr>
        <w:t xml:space="preserve"> – случайный разброс в заданном диапазоне; А – величина диапазона; СЛЧИС() – функция в </w:t>
      </w:r>
      <w:r w:rsidRPr="00C12441">
        <w:rPr>
          <w:rFonts w:eastAsia="Calibri"/>
          <w:lang w:val="en-US" w:eastAsia="en-US"/>
        </w:rPr>
        <w:t>Excel</w:t>
      </w:r>
      <w:r w:rsidRPr="00C12441">
        <w:rPr>
          <w:rFonts w:eastAsia="Calibri"/>
          <w:lang w:eastAsia="en-US"/>
        </w:rPr>
        <w:t>, генерирующая случайное число в диапазоне 0÷1.</w:t>
      </w:r>
    </w:p>
    <w:p w:rsidR="00840BFC" w:rsidRPr="00C56CCA" w:rsidRDefault="00840BFC" w:rsidP="00840BFC">
      <w:pPr>
        <w:spacing w:before="240"/>
        <w:ind w:firstLine="709"/>
        <w:jc w:val="both"/>
      </w:pPr>
      <w:r>
        <w:t>3</w:t>
      </w:r>
      <w:r w:rsidRPr="00C56CCA">
        <w:t>. Примеры зачётных заданий (при сдаче зачёта)</w:t>
      </w:r>
    </w:p>
    <w:p w:rsidR="00840BFC" w:rsidRPr="00C56CCA" w:rsidRDefault="00840BFC" w:rsidP="00840BFC">
      <w:pPr>
        <w:spacing w:before="120" w:after="120"/>
        <w:jc w:val="center"/>
        <w:rPr>
          <w:rFonts w:eastAsia="SimSun"/>
          <w:b/>
          <w:lang w:eastAsia="zh-CN"/>
        </w:rPr>
      </w:pPr>
      <w:r w:rsidRPr="00C56CCA">
        <w:rPr>
          <w:rFonts w:eastAsia="SimSun"/>
          <w:b/>
          <w:lang w:eastAsia="zh-CN"/>
        </w:rPr>
        <w:t xml:space="preserve">Зачётное задание по электронным таблицам </w:t>
      </w:r>
      <w:r w:rsidRPr="00C56CCA">
        <w:rPr>
          <w:rFonts w:eastAsia="Calibri"/>
          <w:b/>
          <w:lang w:eastAsia="en-US"/>
        </w:rPr>
        <w:t>Excel.</w:t>
      </w:r>
      <w:r w:rsidRPr="00C56CCA">
        <w:rPr>
          <w:rFonts w:eastAsia="SimSun"/>
          <w:b/>
          <w:lang w:eastAsia="zh-CN"/>
        </w:rPr>
        <w:t xml:space="preserve"> Вариант 4.</w:t>
      </w:r>
    </w:p>
    <w:p w:rsidR="00840BFC" w:rsidRPr="00C56CCA" w:rsidRDefault="00840BFC" w:rsidP="00840BFC">
      <w:pPr>
        <w:ind w:firstLine="709"/>
        <w:jc w:val="both"/>
        <w:rPr>
          <w:rFonts w:eastAsia="Calibri"/>
          <w:lang w:eastAsia="en-US"/>
        </w:rPr>
      </w:pPr>
      <w:r w:rsidRPr="00C56CCA">
        <w:rPr>
          <w:rFonts w:eastAsia="Calibri"/>
          <w:lang w:eastAsia="en-US"/>
        </w:rPr>
        <w:t>Выполнение задания оценивается по содержимому созданных файлов. Файлы, сохранённые не в тех папках или названные ненадлежащим образом, не оцениваются.</w:t>
      </w:r>
    </w:p>
    <w:p w:rsidR="00840BFC" w:rsidRPr="00C56CCA" w:rsidRDefault="00840BFC" w:rsidP="00840BFC">
      <w:pPr>
        <w:ind w:firstLine="709"/>
        <w:jc w:val="both"/>
        <w:rPr>
          <w:rFonts w:eastAsia="SimSun"/>
          <w:lang w:eastAsia="zh-CN"/>
        </w:rPr>
      </w:pPr>
      <w:r w:rsidRPr="00C56CCA">
        <w:rPr>
          <w:rFonts w:eastAsia="Calibri"/>
          <w:lang w:eastAsia="en-US"/>
        </w:rPr>
        <w:t>Для сохранения результатов работы студент должен в папке D:\Студент создать папку с именем, состоящим из слова ЗАЧЕТ, указания факультета, курса, группы  и фамилии с инициалами, например, ЗАЧЕТ-ЛФ2гр52-ИвановИИ. Файлы называть по фамилии с инициалами и сохранять в этой папке.</w:t>
      </w:r>
    </w:p>
    <w:p w:rsidR="00840BFC" w:rsidRPr="00C56CCA" w:rsidRDefault="00840BFC" w:rsidP="00840BFC">
      <w:pPr>
        <w:ind w:firstLine="720"/>
        <w:jc w:val="both"/>
        <w:rPr>
          <w:rFonts w:eastAsia="SimSun"/>
          <w:lang w:eastAsia="zh-CN"/>
        </w:rPr>
      </w:pPr>
      <w:r w:rsidRPr="00C56CCA">
        <w:rPr>
          <w:rFonts w:eastAsia="SimSun"/>
          <w:u w:val="single"/>
          <w:lang w:eastAsia="zh-CN"/>
        </w:rPr>
        <w:t>Задание:</w:t>
      </w:r>
      <w:r w:rsidRPr="00C56CCA">
        <w:rPr>
          <w:rFonts w:eastAsia="SimSun"/>
          <w:b/>
          <w:lang w:eastAsia="zh-CN"/>
        </w:rPr>
        <w:t xml:space="preserve"> </w:t>
      </w:r>
      <w:r w:rsidRPr="00C56CCA">
        <w:rPr>
          <w:rFonts w:eastAsia="SimSun"/>
          <w:lang w:eastAsia="zh-CN"/>
        </w:rPr>
        <w:t>Рассчитать динамику заболеваемости при эпидемии, вызванной новым возбудителем в восприимчивой популяции после единичного заноса.</w:t>
      </w:r>
    </w:p>
    <w:p w:rsidR="00840BFC" w:rsidRPr="00C56CCA" w:rsidRDefault="00840BFC" w:rsidP="00840BFC">
      <w:pPr>
        <w:ind w:firstLine="720"/>
        <w:jc w:val="both"/>
        <w:rPr>
          <w:rFonts w:eastAsia="SimSun"/>
          <w:lang w:eastAsia="zh-CN"/>
        </w:rPr>
      </w:pPr>
      <w:r w:rsidRPr="00C56CCA">
        <w:rPr>
          <w:rFonts w:eastAsia="SimSun"/>
          <w:lang w:eastAsia="zh-CN"/>
        </w:rPr>
        <w:t>Формулы для расчёта динамики процесса:</w:t>
      </w:r>
    </w:p>
    <w:p w:rsidR="00840BFC" w:rsidRPr="00C56CCA" w:rsidRDefault="00840BFC" w:rsidP="00840BFC">
      <w:pPr>
        <w:ind w:firstLine="720"/>
        <w:jc w:val="center"/>
        <w:rPr>
          <w:rFonts w:eastAsia="SimSun"/>
          <w:lang w:eastAsia="zh-CN"/>
        </w:rPr>
      </w:pPr>
      <w:r w:rsidRPr="00C56CCA">
        <w:rPr>
          <w:rFonts w:eastAsia="SimSun"/>
          <w:position w:val="-58"/>
          <w:lang w:eastAsia="zh-CN"/>
        </w:rPr>
        <w:object w:dxaOrig="2260" w:dyaOrig="1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55.5pt" o:ole="" fillcolor="window">
            <v:imagedata r:id="rId9" o:title=""/>
          </v:shape>
          <o:OLEObject Type="Embed" ProgID="Equation.3" ShapeID="_x0000_i1025" DrawAspect="Content" ObjectID="_1582717368" r:id="rId10"/>
        </w:object>
      </w:r>
      <w:r w:rsidRPr="00C56CCA">
        <w:rPr>
          <w:rFonts w:eastAsia="SimSun"/>
          <w:lang w:eastAsia="zh-CN"/>
        </w:rPr>
        <w:t>,</w:t>
      </w:r>
    </w:p>
    <w:p w:rsidR="00840BFC" w:rsidRPr="00C56CCA" w:rsidRDefault="00840BFC" w:rsidP="00840BFC">
      <w:pPr>
        <w:jc w:val="both"/>
        <w:rPr>
          <w:rFonts w:eastAsia="SimSun"/>
          <w:lang w:eastAsia="zh-CN"/>
        </w:rPr>
      </w:pPr>
      <w:r w:rsidRPr="00C56CCA">
        <w:rPr>
          <w:rFonts w:eastAsia="SimSun"/>
          <w:lang w:eastAsia="zh-CN"/>
        </w:rPr>
        <w:t xml:space="preserve">где: </w:t>
      </w:r>
      <w:r w:rsidRPr="00C56CCA">
        <w:rPr>
          <w:rFonts w:eastAsia="SimSun"/>
          <w:lang w:val="en-US" w:eastAsia="zh-CN"/>
        </w:rPr>
        <w:t>S</w:t>
      </w:r>
      <w:r w:rsidRPr="00C56CCA">
        <w:rPr>
          <w:rFonts w:eastAsia="SimSun"/>
          <w:lang w:eastAsia="zh-CN"/>
        </w:rPr>
        <w:t xml:space="preserve"> – доля восприимчивой части населения;</w:t>
      </w:r>
    </w:p>
    <w:p w:rsidR="00840BFC" w:rsidRPr="00C56CCA" w:rsidRDefault="00840BFC" w:rsidP="00840BFC">
      <w:pPr>
        <w:ind w:firstLine="567"/>
        <w:jc w:val="both"/>
        <w:rPr>
          <w:rFonts w:eastAsia="SimSun"/>
          <w:lang w:eastAsia="zh-CN"/>
        </w:rPr>
      </w:pPr>
      <w:r w:rsidRPr="00C56CCA">
        <w:rPr>
          <w:rFonts w:eastAsia="SimSun"/>
          <w:lang w:val="en-US" w:eastAsia="zh-CN"/>
        </w:rPr>
        <w:t>I</w:t>
      </w:r>
      <w:r w:rsidRPr="00C56CCA">
        <w:rPr>
          <w:rFonts w:eastAsia="SimSun"/>
          <w:lang w:eastAsia="zh-CN"/>
        </w:rPr>
        <w:t xml:space="preserve"> – доля инфицированной части населения;</w:t>
      </w:r>
    </w:p>
    <w:p w:rsidR="00840BFC" w:rsidRPr="00C56CCA" w:rsidRDefault="00840BFC" w:rsidP="00840BFC">
      <w:pPr>
        <w:ind w:firstLine="567"/>
        <w:jc w:val="both"/>
        <w:rPr>
          <w:rFonts w:eastAsia="SimSun"/>
          <w:lang w:eastAsia="zh-CN"/>
        </w:rPr>
      </w:pPr>
      <w:r w:rsidRPr="00C56CCA">
        <w:rPr>
          <w:rFonts w:eastAsia="SimSun"/>
          <w:lang w:val="en-US" w:eastAsia="zh-CN"/>
        </w:rPr>
        <w:t>R</w:t>
      </w:r>
      <w:r w:rsidRPr="00C56CCA">
        <w:rPr>
          <w:rFonts w:eastAsia="SimSun"/>
          <w:vertAlign w:val="subscript"/>
          <w:lang w:eastAsia="zh-CN"/>
        </w:rPr>
        <w:t>0</w:t>
      </w:r>
      <w:r w:rsidRPr="00C56CCA">
        <w:rPr>
          <w:rFonts w:eastAsia="SimSun"/>
          <w:lang w:eastAsia="zh-CN"/>
        </w:rPr>
        <w:t xml:space="preserve"> – контактное число (среднее количество людей, заражаемых одним инфицированным в том случае, если все члены популяции восприимчивы);</w:t>
      </w:r>
    </w:p>
    <w:p w:rsidR="00840BFC" w:rsidRPr="00C56CCA" w:rsidRDefault="00840BFC" w:rsidP="00840BFC">
      <w:pPr>
        <w:ind w:firstLine="567"/>
        <w:jc w:val="both"/>
        <w:rPr>
          <w:rFonts w:eastAsia="SimSun"/>
          <w:lang w:eastAsia="zh-CN"/>
        </w:rPr>
      </w:pPr>
      <w:r w:rsidRPr="00C56CCA">
        <w:rPr>
          <w:rFonts w:eastAsia="SimSun"/>
          <w:lang w:eastAsia="zh-CN"/>
        </w:rPr>
        <w:t>1/</w:t>
      </w:r>
      <w:r w:rsidRPr="00C56CCA">
        <w:rPr>
          <w:rFonts w:eastAsia="SimSun"/>
          <w:lang w:eastAsia="zh-CN"/>
        </w:rPr>
        <w:sym w:font="Symbol" w:char="F062"/>
      </w:r>
      <w:r w:rsidRPr="00C56CCA">
        <w:rPr>
          <w:rFonts w:eastAsia="SimSun"/>
          <w:lang w:eastAsia="zh-CN"/>
        </w:rPr>
        <w:t xml:space="preserve"> - средняя длительность заболевания от момента инфицирования до момента прекращения выделения возбудителя во внешнюю среду.</w:t>
      </w:r>
    </w:p>
    <w:p w:rsidR="00840BFC" w:rsidRPr="00C56CCA" w:rsidRDefault="00840BFC" w:rsidP="00840BFC">
      <w:pPr>
        <w:jc w:val="both"/>
        <w:rPr>
          <w:rFonts w:eastAsia="SimSun"/>
          <w:lang w:eastAsia="zh-CN"/>
        </w:rPr>
      </w:pPr>
      <w:r w:rsidRPr="00C56CCA">
        <w:rPr>
          <w:rFonts w:eastAsia="SimSun"/>
          <w:lang w:eastAsia="zh-CN"/>
        </w:rPr>
        <w:t>Формулы для расчёта динамики долей восприимчивых и инфицированных:</w:t>
      </w:r>
    </w:p>
    <w:p w:rsidR="00840BFC" w:rsidRPr="00C56CCA" w:rsidRDefault="00840BFC" w:rsidP="00840BFC">
      <w:pPr>
        <w:ind w:firstLine="720"/>
        <w:jc w:val="center"/>
        <w:rPr>
          <w:rFonts w:eastAsia="SimSun"/>
          <w:lang w:eastAsia="zh-CN"/>
        </w:rPr>
      </w:pPr>
      <w:r w:rsidRPr="00C56CCA">
        <w:rPr>
          <w:rFonts w:eastAsia="SimSun"/>
          <w:position w:val="-58"/>
          <w:lang w:eastAsia="zh-CN"/>
        </w:rPr>
        <w:object w:dxaOrig="2500" w:dyaOrig="1280">
          <v:shape id="_x0000_i1026" type="#_x0000_t75" style="width:125.25pt;height:51.75pt" o:ole="" fillcolor="window">
            <v:imagedata r:id="rId11" o:title=""/>
          </v:shape>
          <o:OLEObject Type="Embed" ProgID="Equation.3" ShapeID="_x0000_i1026" DrawAspect="Content" ObjectID="_1582717369" r:id="rId12"/>
        </w:object>
      </w:r>
      <w:r w:rsidRPr="00C56CCA">
        <w:rPr>
          <w:rFonts w:eastAsia="SimSun"/>
          <w:lang w:eastAsia="zh-CN"/>
        </w:rPr>
        <w:t>,</w:t>
      </w:r>
    </w:p>
    <w:p w:rsidR="00840BFC" w:rsidRPr="00C56CCA" w:rsidRDefault="00840BFC" w:rsidP="00840BFC">
      <w:pPr>
        <w:jc w:val="both"/>
        <w:rPr>
          <w:rFonts w:eastAsia="SimSun"/>
          <w:lang w:eastAsia="zh-CN"/>
        </w:rPr>
      </w:pPr>
      <w:r w:rsidRPr="00C56CCA">
        <w:rPr>
          <w:rFonts w:eastAsia="SimSun"/>
          <w:lang w:eastAsia="zh-CN"/>
        </w:rPr>
        <w:t xml:space="preserve">Провести расчёт динамики процесса в течение года при: </w:t>
      </w:r>
      <w:r w:rsidRPr="00C56CCA">
        <w:rPr>
          <w:rFonts w:eastAsia="SimSun"/>
          <w:lang w:eastAsia="zh-CN"/>
        </w:rPr>
        <w:sym w:font="Symbol" w:char="F044"/>
      </w:r>
      <w:r w:rsidRPr="00C56CCA">
        <w:rPr>
          <w:rFonts w:eastAsia="SimSun"/>
          <w:lang w:val="en-US" w:eastAsia="zh-CN"/>
        </w:rPr>
        <w:t>t</w:t>
      </w:r>
      <w:r w:rsidRPr="00C56CCA">
        <w:rPr>
          <w:rFonts w:eastAsia="SimSun"/>
          <w:lang w:eastAsia="zh-CN"/>
        </w:rPr>
        <w:t xml:space="preserve">=0,1 (время измеряется в днях); </w:t>
      </w:r>
      <w:r w:rsidRPr="00C56CCA">
        <w:rPr>
          <w:rFonts w:eastAsia="SimSun"/>
          <w:lang w:eastAsia="zh-CN"/>
        </w:rPr>
        <w:sym w:font="Symbol" w:char="F062"/>
      </w:r>
      <w:r w:rsidRPr="00C56CCA">
        <w:rPr>
          <w:rFonts w:eastAsia="SimSun"/>
          <w:lang w:eastAsia="zh-CN"/>
        </w:rPr>
        <w:t xml:space="preserve">=0,05 (то есть, средняя продолжительность заболевания – 20 дней); </w:t>
      </w:r>
      <w:r w:rsidRPr="00C56CCA">
        <w:rPr>
          <w:rFonts w:eastAsia="SimSun"/>
          <w:lang w:val="en-US" w:eastAsia="zh-CN"/>
        </w:rPr>
        <w:t>R</w:t>
      </w:r>
      <w:r w:rsidRPr="00C56CCA">
        <w:rPr>
          <w:rFonts w:eastAsia="SimSun"/>
          <w:vertAlign w:val="subscript"/>
          <w:lang w:eastAsia="zh-CN"/>
        </w:rPr>
        <w:t>0</w:t>
      </w:r>
      <w:r w:rsidRPr="00C56CCA">
        <w:rPr>
          <w:rFonts w:eastAsia="SimSun"/>
          <w:lang w:eastAsia="zh-CN"/>
        </w:rPr>
        <w:t xml:space="preserve">=4 и начальных значениях </w:t>
      </w:r>
      <w:r w:rsidRPr="00C56CCA">
        <w:rPr>
          <w:rFonts w:eastAsia="SimSun"/>
          <w:lang w:val="en-US" w:eastAsia="zh-CN"/>
        </w:rPr>
        <w:t>I</w:t>
      </w:r>
      <w:r w:rsidRPr="00C56CCA">
        <w:rPr>
          <w:rFonts w:eastAsia="SimSun"/>
          <w:lang w:eastAsia="zh-CN"/>
        </w:rPr>
        <w:t xml:space="preserve">(0)=0,000001, и </w:t>
      </w:r>
      <w:r w:rsidRPr="00C56CCA">
        <w:rPr>
          <w:rFonts w:eastAsia="SimSun"/>
          <w:lang w:val="en-US" w:eastAsia="zh-CN"/>
        </w:rPr>
        <w:t>S</w:t>
      </w:r>
      <w:r w:rsidRPr="00C56CCA">
        <w:rPr>
          <w:rFonts w:eastAsia="SimSun"/>
          <w:lang w:eastAsia="zh-CN"/>
        </w:rPr>
        <w:t>(0)=0,999999 (то есть, в начале эпидемии один человек из миллиона инфицирован, а остальные восприимчивы.</w:t>
      </w:r>
    </w:p>
    <w:p w:rsidR="00197187" w:rsidRPr="00C12441" w:rsidRDefault="00025E71" w:rsidP="00C12441">
      <w:pPr>
        <w:widowControl w:val="0"/>
        <w:suppressAutoHyphens/>
        <w:spacing w:before="360" w:after="120"/>
        <w:jc w:val="center"/>
        <w:rPr>
          <w:b/>
          <w:bCs/>
        </w:rPr>
      </w:pPr>
      <w:r w:rsidRPr="00C12441">
        <w:rPr>
          <w:b/>
          <w:bCs/>
        </w:rPr>
        <w:t xml:space="preserve">7. </w:t>
      </w:r>
      <w:r w:rsidR="006152AF" w:rsidRPr="00C12441">
        <w:rPr>
          <w:b/>
          <w:bCs/>
        </w:rPr>
        <w:t>Учебно-методическое и информационное обеспечение дисциплины</w:t>
      </w:r>
      <w:r w:rsidR="00121BBD" w:rsidRPr="00C12441">
        <w:rPr>
          <w:b/>
          <w:bCs/>
        </w:rPr>
        <w:t xml:space="preserve"> (печатные, электронные издания, интернет и другие сетевые ресурсы)</w:t>
      </w:r>
    </w:p>
    <w:p w:rsidR="00197187" w:rsidRPr="00C12441" w:rsidRDefault="00025E71" w:rsidP="00C12441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C12441">
        <w:rPr>
          <w:bCs/>
        </w:rPr>
        <w:t>7.</w:t>
      </w:r>
      <w:r w:rsidR="00197187" w:rsidRPr="00C12441">
        <w:rPr>
          <w:bCs/>
        </w:rPr>
        <w:t xml:space="preserve">1. </w:t>
      </w:r>
      <w:r w:rsidR="00121BBD" w:rsidRPr="00C12441">
        <w:rPr>
          <w:bCs/>
        </w:rPr>
        <w:t>Перечень о</w:t>
      </w:r>
      <w:r w:rsidR="00197187" w:rsidRPr="00C12441">
        <w:rPr>
          <w:bCs/>
        </w:rPr>
        <w:t>сновн</w:t>
      </w:r>
      <w:r w:rsidR="00121BBD" w:rsidRPr="00C12441">
        <w:rPr>
          <w:bCs/>
        </w:rPr>
        <w:t>ой</w:t>
      </w:r>
      <w:r w:rsidR="00197187" w:rsidRPr="00C12441">
        <w:rPr>
          <w:bCs/>
        </w:rPr>
        <w:t xml:space="preserve"> литератур</w:t>
      </w:r>
      <w:r w:rsidR="00121BBD" w:rsidRPr="00C12441">
        <w:rPr>
          <w:bCs/>
        </w:rPr>
        <w:t>ы</w:t>
      </w: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5494"/>
        <w:gridCol w:w="1838"/>
        <w:gridCol w:w="1681"/>
      </w:tblGrid>
      <w:tr w:rsidR="000E4898" w:rsidRPr="00C12441" w:rsidTr="00EA61F5">
        <w:trPr>
          <w:trHeight w:val="259"/>
          <w:tblHeader/>
          <w:jc w:val="center"/>
        </w:trPr>
        <w:tc>
          <w:tcPr>
            <w:tcW w:w="53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71E19" w:rsidRPr="00C12441" w:rsidRDefault="009718FC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49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3519" w:type="dxa"/>
            <w:gridSpan w:val="2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D0496A" w:rsidRPr="00C12441" w:rsidTr="006C4C52">
        <w:trPr>
          <w:trHeight w:val="259"/>
          <w:jc w:val="center"/>
        </w:trPr>
        <w:tc>
          <w:tcPr>
            <w:tcW w:w="538" w:type="dxa"/>
            <w:vMerge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94" w:type="dxa"/>
            <w:vMerge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На кафедре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В библиотеке</w:t>
            </w:r>
          </w:p>
        </w:tc>
      </w:tr>
      <w:tr w:rsidR="00D0496A" w:rsidRPr="00C12441" w:rsidTr="006C4C52">
        <w:trPr>
          <w:trHeight w:val="763"/>
          <w:jc w:val="center"/>
        </w:trPr>
        <w:tc>
          <w:tcPr>
            <w:tcW w:w="53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9718FC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494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D0496A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C12441">
              <w:rPr>
                <w:rFonts w:eastAsia="Calibri"/>
                <w:bCs/>
                <w:sz w:val="22"/>
                <w:szCs w:val="22"/>
                <w:lang w:eastAsia="en-US"/>
              </w:rPr>
              <w:t>Герасимов А.Н. Медицинская информатика: учебник с приложенным на CD учебными курсами - М.:МИА, 2008 - 324 с. :ил.</w:t>
            </w: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9718FC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150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9718FC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-</w:t>
            </w:r>
          </w:p>
        </w:tc>
      </w:tr>
      <w:tr w:rsidR="00D0496A" w:rsidRPr="00C12441" w:rsidTr="006C4C52">
        <w:trPr>
          <w:trHeight w:val="763"/>
          <w:jc w:val="center"/>
        </w:trPr>
        <w:tc>
          <w:tcPr>
            <w:tcW w:w="53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D0496A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</w:t>
            </w:r>
          </w:p>
        </w:tc>
        <w:tc>
          <w:tcPr>
            <w:tcW w:w="5494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D0496A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C12441">
              <w:rPr>
                <w:rFonts w:eastAsia="Calibri"/>
                <w:bCs/>
                <w:sz w:val="22"/>
                <w:szCs w:val="22"/>
                <w:lang w:eastAsia="en-US"/>
              </w:rPr>
              <w:t>Кобринский Б.А., Зарубина Т.В. Медицинская информатика/Учебник - М.: М.: Издательский дом «Академия», 2009, – 192 с.</w:t>
            </w:r>
          </w:p>
        </w:tc>
        <w:tc>
          <w:tcPr>
            <w:tcW w:w="183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D0496A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145</w:t>
            </w:r>
          </w:p>
        </w:tc>
        <w:tc>
          <w:tcPr>
            <w:tcW w:w="1680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</w:tbl>
    <w:p w:rsidR="00197187" w:rsidRPr="00C12441" w:rsidRDefault="00025E71" w:rsidP="00C12441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C12441">
        <w:rPr>
          <w:bCs/>
        </w:rPr>
        <w:t>7</w:t>
      </w:r>
      <w:r w:rsidR="00197187" w:rsidRPr="00C12441">
        <w:rPr>
          <w:bCs/>
        </w:rPr>
        <w:t xml:space="preserve">.2. </w:t>
      </w:r>
      <w:r w:rsidR="00121BBD" w:rsidRPr="00C12441">
        <w:rPr>
          <w:bCs/>
        </w:rPr>
        <w:t>Перечень д</w:t>
      </w:r>
      <w:r w:rsidR="00197187" w:rsidRPr="00C12441">
        <w:rPr>
          <w:bCs/>
        </w:rPr>
        <w:t>ополнительн</w:t>
      </w:r>
      <w:r w:rsidR="00121BBD" w:rsidRPr="00C12441">
        <w:rPr>
          <w:bCs/>
        </w:rPr>
        <w:t>ой</w:t>
      </w:r>
      <w:r w:rsidR="00197187" w:rsidRPr="00C12441">
        <w:rPr>
          <w:bCs/>
        </w:rPr>
        <w:t xml:space="preserve"> литератур</w:t>
      </w:r>
      <w:r w:rsidR="00121BBD" w:rsidRPr="00C12441">
        <w:rPr>
          <w:bCs/>
        </w:rPr>
        <w:t>ы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5533"/>
        <w:gridCol w:w="1858"/>
        <w:gridCol w:w="1702"/>
      </w:tblGrid>
      <w:tr w:rsidR="00A74800" w:rsidRPr="00C12441" w:rsidTr="006C4C52">
        <w:trPr>
          <w:trHeight w:val="276"/>
          <w:jc w:val="center"/>
        </w:trPr>
        <w:tc>
          <w:tcPr>
            <w:tcW w:w="545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533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Наименование согласно библиографическим требованиям</w:t>
            </w:r>
          </w:p>
        </w:tc>
        <w:tc>
          <w:tcPr>
            <w:tcW w:w="3560" w:type="dxa"/>
            <w:gridSpan w:val="2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Количество экземпляров</w:t>
            </w:r>
          </w:p>
        </w:tc>
      </w:tr>
      <w:tr w:rsidR="00A74800" w:rsidRPr="00C12441" w:rsidTr="006C4C52">
        <w:trPr>
          <w:trHeight w:val="276"/>
          <w:jc w:val="center"/>
        </w:trPr>
        <w:tc>
          <w:tcPr>
            <w:tcW w:w="545" w:type="dxa"/>
            <w:vMerge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33" w:type="dxa"/>
            <w:vMerge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На кафедре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471E19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В библиотеке</w:t>
            </w:r>
          </w:p>
        </w:tc>
      </w:tr>
      <w:tr w:rsidR="00A74800" w:rsidRPr="00C12441" w:rsidTr="006C4C52">
        <w:trPr>
          <w:trHeight w:val="896"/>
          <w:jc w:val="center"/>
        </w:trPr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1</w:t>
            </w:r>
          </w:p>
        </w:tc>
        <w:tc>
          <w:tcPr>
            <w:tcW w:w="5533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A74800" w:rsidP="00C12441">
            <w:pPr>
              <w:widowControl w:val="0"/>
              <w:suppressAutoHyphens/>
              <w:rPr>
                <w:sz w:val="22"/>
                <w:szCs w:val="22"/>
              </w:rPr>
            </w:pPr>
            <w:r w:rsidRPr="00C12441">
              <w:rPr>
                <w:bCs/>
                <w:sz w:val="22"/>
                <w:szCs w:val="22"/>
              </w:rPr>
              <w:t>Гельман В.Я., Шульга О.А., Бузанов Д.В.</w:t>
            </w:r>
            <w:r w:rsidRPr="00C12441">
              <w:rPr>
                <w:bCs/>
              </w:rPr>
              <w:t xml:space="preserve"> Интернет в медицине/Учебное пособие - М.:МИА, 2005, - 288с.</w:t>
            </w:r>
          </w:p>
        </w:tc>
        <w:tc>
          <w:tcPr>
            <w:tcW w:w="1858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55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471E19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20</w:t>
            </w:r>
          </w:p>
        </w:tc>
      </w:tr>
      <w:tr w:rsidR="00A74800" w:rsidRPr="00C12441" w:rsidTr="006C4C52">
        <w:trPr>
          <w:trHeight w:val="585"/>
          <w:jc w:val="center"/>
        </w:trPr>
        <w:tc>
          <w:tcPr>
            <w:tcW w:w="545" w:type="dxa"/>
            <w:tcMar>
              <w:left w:w="28" w:type="dxa"/>
              <w:right w:w="28" w:type="dxa"/>
            </w:tcMar>
            <w:vAlign w:val="center"/>
          </w:tcPr>
          <w:p w:rsidR="00A74800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</w:t>
            </w:r>
          </w:p>
        </w:tc>
        <w:tc>
          <w:tcPr>
            <w:tcW w:w="5533" w:type="dxa"/>
            <w:tcMar>
              <w:left w:w="28" w:type="dxa"/>
              <w:right w:w="28" w:type="dxa"/>
            </w:tcMar>
            <w:vAlign w:val="center"/>
          </w:tcPr>
          <w:p w:rsidR="00A74800" w:rsidRPr="00C12441" w:rsidRDefault="00A74800" w:rsidP="008D1E3D">
            <w:pPr>
              <w:widowControl w:val="0"/>
              <w:suppressAutoHyphens/>
              <w:rPr>
                <w:bCs/>
              </w:rPr>
            </w:pPr>
            <w:r w:rsidRPr="00C12441">
              <w:rPr>
                <w:bCs/>
              </w:rPr>
              <w:t xml:space="preserve">Общая литература по </w:t>
            </w:r>
            <w:r w:rsidR="008D1E3D">
              <w:rPr>
                <w:bCs/>
              </w:rPr>
              <w:t>подготовке презентаций</w:t>
            </w:r>
            <w:r w:rsidRPr="00C12441">
              <w:rPr>
                <w:bCs/>
              </w:rPr>
              <w:t xml:space="preserve"> – Произвольных авторов и издательств</w:t>
            </w:r>
          </w:p>
        </w:tc>
        <w:tc>
          <w:tcPr>
            <w:tcW w:w="1858" w:type="dxa"/>
            <w:tcMar>
              <w:left w:w="28" w:type="dxa"/>
              <w:right w:w="28" w:type="dxa"/>
            </w:tcMar>
            <w:vAlign w:val="center"/>
          </w:tcPr>
          <w:p w:rsidR="00A74800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74800" w:rsidRPr="00C12441" w:rsidRDefault="00A7480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-</w:t>
            </w:r>
          </w:p>
        </w:tc>
      </w:tr>
    </w:tbl>
    <w:p w:rsidR="00197187" w:rsidRPr="00C12441" w:rsidRDefault="00025E71" w:rsidP="00C12441">
      <w:pPr>
        <w:widowControl w:val="0"/>
        <w:suppressAutoHyphens/>
        <w:spacing w:before="240" w:after="120"/>
        <w:jc w:val="center"/>
        <w:rPr>
          <w:b/>
          <w:bCs/>
        </w:rPr>
      </w:pPr>
      <w:r w:rsidRPr="00C12441">
        <w:rPr>
          <w:b/>
          <w:bCs/>
        </w:rPr>
        <w:t>8.</w:t>
      </w:r>
      <w:r w:rsidR="00197187" w:rsidRPr="00C12441">
        <w:rPr>
          <w:b/>
          <w:bCs/>
        </w:rPr>
        <w:t xml:space="preserve"> Материально-техническое обеспечение дисциплины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670"/>
        <w:gridCol w:w="1123"/>
        <w:gridCol w:w="1123"/>
        <w:gridCol w:w="4331"/>
      </w:tblGrid>
      <w:tr w:rsidR="000E4898" w:rsidRPr="00C12441" w:rsidTr="000E4898">
        <w:trPr>
          <w:trHeight w:val="166"/>
          <w:tblHeader/>
          <w:jc w:val="center"/>
        </w:trPr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C12441" w:rsidRDefault="004659E2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C12441" w:rsidRDefault="004659E2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>Адрес</w:t>
            </w:r>
            <w:r w:rsidR="00275881" w:rsidRPr="00C12441">
              <w:rPr>
                <w:b/>
                <w:sz w:val="22"/>
                <w:szCs w:val="22"/>
              </w:rPr>
              <w:t>а</w:t>
            </w:r>
            <w:r w:rsidRPr="00C12441">
              <w:rPr>
                <w:b/>
                <w:sz w:val="22"/>
                <w:szCs w:val="22"/>
              </w:rPr>
              <w:t xml:space="preserve"> </w:t>
            </w:r>
            <w:r w:rsidR="00275881" w:rsidRPr="00C12441">
              <w:rPr>
                <w:b/>
                <w:sz w:val="22"/>
                <w:szCs w:val="22"/>
              </w:rPr>
              <w:t>лекционных аудиторий и аудиторий для</w:t>
            </w:r>
            <w:r w:rsidRPr="00C12441">
              <w:rPr>
                <w:b/>
                <w:sz w:val="22"/>
                <w:szCs w:val="22"/>
              </w:rPr>
              <w:t xml:space="preserve"> проведения практических занятий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C12441" w:rsidRDefault="004659E2" w:rsidP="00C1244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12441">
              <w:rPr>
                <w:b/>
                <w:sz w:val="20"/>
                <w:szCs w:val="20"/>
              </w:rPr>
              <w:t>№ помещения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C12441" w:rsidRDefault="004659E2" w:rsidP="00C12441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C12441">
              <w:rPr>
                <w:b/>
                <w:sz w:val="20"/>
                <w:szCs w:val="20"/>
              </w:rPr>
              <w:t xml:space="preserve">Площадь помещения </w:t>
            </w:r>
            <w:r w:rsidRPr="00C12441">
              <w:rPr>
                <w:i/>
                <w:sz w:val="20"/>
                <w:szCs w:val="20"/>
              </w:rPr>
              <w:t>(м</w:t>
            </w:r>
            <w:r w:rsidRPr="00C12441">
              <w:rPr>
                <w:i/>
                <w:sz w:val="20"/>
                <w:szCs w:val="20"/>
                <w:vertAlign w:val="superscript"/>
              </w:rPr>
              <w:t>2</w:t>
            </w:r>
            <w:r w:rsidRPr="00C1244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33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C12441" w:rsidRDefault="004659E2" w:rsidP="00C12441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  <w:r w:rsidRPr="00C12441">
              <w:rPr>
                <w:b/>
                <w:sz w:val="22"/>
                <w:szCs w:val="22"/>
              </w:rPr>
              <w:t xml:space="preserve">Наименование </w:t>
            </w:r>
            <w:r w:rsidR="00275881" w:rsidRPr="00C12441">
              <w:rPr>
                <w:b/>
                <w:sz w:val="22"/>
                <w:szCs w:val="22"/>
              </w:rPr>
              <w:t>лекционных аудиторий и аудиторий для проведения практических занятий</w:t>
            </w:r>
            <w:r w:rsidRPr="00C12441">
              <w:rPr>
                <w:b/>
                <w:sz w:val="22"/>
                <w:szCs w:val="22"/>
              </w:rPr>
              <w:t xml:space="preserve"> с перечнем основного оборудования</w:t>
            </w:r>
          </w:p>
        </w:tc>
      </w:tr>
      <w:tr w:rsidR="000E4898" w:rsidRPr="00C12441" w:rsidTr="000E4898">
        <w:trPr>
          <w:trHeight w:val="166"/>
          <w:jc w:val="center"/>
        </w:trPr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D7285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Большая Пироговская ул., д.2, с.2 </w:t>
            </w:r>
            <w:r w:rsidRPr="00C12441">
              <w:rPr>
                <w:i/>
                <w:sz w:val="22"/>
                <w:szCs w:val="22"/>
              </w:rPr>
              <w:t>(Корпус МПФ)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311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54</w:t>
            </w:r>
          </w:p>
        </w:tc>
        <w:tc>
          <w:tcPr>
            <w:tcW w:w="4331" w:type="dxa"/>
            <w:shd w:val="clear" w:color="auto" w:fill="auto"/>
            <w:tcMar>
              <w:left w:w="28" w:type="dxa"/>
              <w:right w:w="28" w:type="dxa"/>
            </w:tcMar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Компьютерная аудитория для проведения практических занятий. 24 компьютерных </w:t>
            </w:r>
            <w:r w:rsidR="00FD6832" w:rsidRPr="00C12441">
              <w:rPr>
                <w:sz w:val="22"/>
                <w:szCs w:val="22"/>
              </w:rPr>
              <w:t xml:space="preserve">рабочих </w:t>
            </w:r>
            <w:r w:rsidRPr="00C12441">
              <w:rPr>
                <w:sz w:val="22"/>
                <w:szCs w:val="22"/>
              </w:rPr>
              <w:t>станций с выходом в Интернет</w:t>
            </w:r>
          </w:p>
        </w:tc>
      </w:tr>
      <w:tr w:rsidR="000E4898" w:rsidRPr="00C12441" w:rsidTr="000E4898">
        <w:trPr>
          <w:trHeight w:val="166"/>
          <w:jc w:val="center"/>
        </w:trPr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D7285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Большая Пироговская ул., д.2, с.2 </w:t>
            </w:r>
            <w:r w:rsidRPr="00C12441">
              <w:rPr>
                <w:i/>
                <w:sz w:val="22"/>
                <w:szCs w:val="22"/>
              </w:rPr>
              <w:t>(Корпус МПФ)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316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38</w:t>
            </w:r>
          </w:p>
        </w:tc>
        <w:tc>
          <w:tcPr>
            <w:tcW w:w="4331" w:type="dxa"/>
            <w:shd w:val="clear" w:color="auto" w:fill="auto"/>
            <w:tcMar>
              <w:left w:w="28" w:type="dxa"/>
              <w:right w:w="28" w:type="dxa"/>
            </w:tcMar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Компьютерная аудитория для проведения практических занятий. 23 компьютерных </w:t>
            </w:r>
            <w:r w:rsidR="00FD6832" w:rsidRPr="00C12441">
              <w:rPr>
                <w:sz w:val="22"/>
                <w:szCs w:val="22"/>
              </w:rPr>
              <w:t xml:space="preserve">рабочих </w:t>
            </w:r>
            <w:r w:rsidRPr="00C12441">
              <w:rPr>
                <w:sz w:val="22"/>
                <w:szCs w:val="22"/>
              </w:rPr>
              <w:t>станций с выходом в Интернет</w:t>
            </w:r>
          </w:p>
        </w:tc>
      </w:tr>
      <w:tr w:rsidR="000E4898" w:rsidRPr="00C12441" w:rsidTr="000E4898">
        <w:trPr>
          <w:trHeight w:val="166"/>
          <w:jc w:val="center"/>
        </w:trPr>
        <w:tc>
          <w:tcPr>
            <w:tcW w:w="4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D72850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Большая Пироговская ул., д.2, с.2 </w:t>
            </w:r>
            <w:r w:rsidRPr="00C12441">
              <w:rPr>
                <w:i/>
                <w:sz w:val="22"/>
                <w:szCs w:val="22"/>
              </w:rPr>
              <w:t>(Корпус МПФ)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317</w:t>
            </w:r>
          </w:p>
        </w:tc>
        <w:tc>
          <w:tcPr>
            <w:tcW w:w="112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53363" w:rsidRPr="00C12441" w:rsidRDefault="00053363" w:rsidP="00C1244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C12441">
              <w:rPr>
                <w:sz w:val="22"/>
                <w:szCs w:val="22"/>
              </w:rPr>
              <w:t>34</w:t>
            </w:r>
          </w:p>
        </w:tc>
        <w:tc>
          <w:tcPr>
            <w:tcW w:w="4331" w:type="dxa"/>
            <w:shd w:val="clear" w:color="auto" w:fill="auto"/>
            <w:tcMar>
              <w:left w:w="28" w:type="dxa"/>
              <w:right w:w="28" w:type="dxa"/>
            </w:tcMar>
          </w:tcPr>
          <w:p w:rsidR="00053363" w:rsidRPr="00C12441" w:rsidRDefault="00053363" w:rsidP="00C12441">
            <w:pPr>
              <w:widowControl w:val="0"/>
              <w:suppressAutoHyphens/>
            </w:pPr>
            <w:r w:rsidRPr="00C12441">
              <w:rPr>
                <w:sz w:val="22"/>
                <w:szCs w:val="22"/>
              </w:rPr>
              <w:t xml:space="preserve">Компьютерная аудитория для проведения практических занятий. 12 компьютерных </w:t>
            </w:r>
            <w:r w:rsidR="00FD6832" w:rsidRPr="00C12441">
              <w:rPr>
                <w:sz w:val="22"/>
                <w:szCs w:val="22"/>
              </w:rPr>
              <w:t xml:space="preserve">рабочих </w:t>
            </w:r>
            <w:r w:rsidRPr="00C12441">
              <w:rPr>
                <w:sz w:val="22"/>
                <w:szCs w:val="22"/>
              </w:rPr>
              <w:t>станци</w:t>
            </w:r>
            <w:r w:rsidR="00E70C63" w:rsidRPr="00C12441">
              <w:rPr>
                <w:sz w:val="22"/>
                <w:szCs w:val="22"/>
              </w:rPr>
              <w:t>й</w:t>
            </w:r>
            <w:r w:rsidRPr="00C12441">
              <w:rPr>
                <w:sz w:val="22"/>
                <w:szCs w:val="22"/>
              </w:rPr>
              <w:t xml:space="preserve"> с выходом в Интернет</w:t>
            </w:r>
          </w:p>
        </w:tc>
      </w:tr>
    </w:tbl>
    <w:p w:rsidR="00197187" w:rsidRPr="00C12441" w:rsidRDefault="00025E71" w:rsidP="00C12441">
      <w:pPr>
        <w:widowControl w:val="0"/>
        <w:suppressAutoHyphens/>
        <w:spacing w:before="240" w:after="120"/>
        <w:jc w:val="center"/>
        <w:rPr>
          <w:b/>
          <w:bCs/>
        </w:rPr>
      </w:pPr>
      <w:r w:rsidRPr="00C12441">
        <w:rPr>
          <w:b/>
          <w:bCs/>
        </w:rPr>
        <w:t>9.</w:t>
      </w:r>
      <w:r w:rsidR="00197187" w:rsidRPr="00C12441">
        <w:rPr>
          <w:b/>
          <w:bCs/>
        </w:rPr>
        <w:t xml:space="preserve"> Образовательные технологии</w:t>
      </w:r>
      <w:r w:rsidR="00C1563F" w:rsidRPr="00C12441">
        <w:rPr>
          <w:b/>
          <w:bCs/>
        </w:rPr>
        <w:t xml:space="preserve"> в интерактивной форме</w:t>
      </w:r>
      <w:r w:rsidR="00485564" w:rsidRPr="00C12441">
        <w:rPr>
          <w:b/>
          <w:bCs/>
        </w:rPr>
        <w:t>, и</w:t>
      </w:r>
      <w:r w:rsidR="00197187" w:rsidRPr="00C12441">
        <w:rPr>
          <w:b/>
          <w:bCs/>
        </w:rPr>
        <w:t xml:space="preserve">спользуемые </w:t>
      </w:r>
      <w:r w:rsidR="00485564" w:rsidRPr="00C12441">
        <w:rPr>
          <w:b/>
          <w:bCs/>
        </w:rPr>
        <w:t xml:space="preserve">в процессе преподавания </w:t>
      </w:r>
      <w:r w:rsidR="00197187" w:rsidRPr="00C12441">
        <w:rPr>
          <w:b/>
          <w:bCs/>
        </w:rPr>
        <w:t>дисциплины</w:t>
      </w:r>
    </w:p>
    <w:p w:rsidR="00FD6832" w:rsidRPr="00C12441" w:rsidRDefault="00FD6832" w:rsidP="00C12441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1. Учебные компьютерные курсы по общему программному обеспечению компьютеров (Установлены на всех рабочих компьютерных станциях в аудиториях для проведения практических занятий).</w:t>
      </w:r>
    </w:p>
    <w:p w:rsidR="00FD6832" w:rsidRPr="00C12441" w:rsidRDefault="00FD6832" w:rsidP="00C12441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2. Самостоятельная работа с программными средствами для создания документов, презентаций, баз данных, проведения расчётов и пр. (</w:t>
      </w:r>
      <w:r w:rsidR="00C45DB4" w:rsidRPr="00C45DB4">
        <w:rPr>
          <w:rFonts w:eastAsia="Calibri"/>
          <w:lang w:eastAsia="en-US"/>
        </w:rPr>
        <w:t>сайты кафедры kafedra.1mgmu.com, 1mgmu.com</w:t>
      </w:r>
      <w:r w:rsidRPr="00C12441">
        <w:rPr>
          <w:rFonts w:eastAsia="Calibri"/>
          <w:lang w:eastAsia="en-US"/>
        </w:rPr>
        <w:t>).</w:t>
      </w:r>
    </w:p>
    <w:p w:rsidR="00FD6832" w:rsidRPr="00C12441" w:rsidRDefault="00FD6832" w:rsidP="00C12441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3. Компьютерные средства самотестирования по медицинской информатике (</w:t>
      </w:r>
      <w:r w:rsidR="00C45DB4" w:rsidRPr="00C45DB4">
        <w:rPr>
          <w:rFonts w:eastAsia="Calibri"/>
          <w:lang w:eastAsia="en-US"/>
        </w:rPr>
        <w:t>сайты кафедры kafedra.1mgmu.com, 1mgmu.com</w:t>
      </w:r>
      <w:r w:rsidRPr="00C12441">
        <w:rPr>
          <w:rFonts w:eastAsia="Calibri"/>
          <w:lang w:eastAsia="en-US"/>
        </w:rPr>
        <w:t>).</w:t>
      </w:r>
    </w:p>
    <w:p w:rsidR="00FD6832" w:rsidRPr="00C12441" w:rsidRDefault="00FD6832" w:rsidP="00C12441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4. Средства автоматизированного учёта посещаемости лекций (</w:t>
      </w:r>
      <w:r w:rsidR="00C45DB4" w:rsidRPr="00C45DB4">
        <w:rPr>
          <w:rFonts w:eastAsia="Calibri"/>
          <w:lang w:eastAsia="en-US"/>
        </w:rPr>
        <w:t>сайт кафедры 1mgmu.com</w:t>
      </w:r>
      <w:r w:rsidRPr="00C12441">
        <w:rPr>
          <w:rFonts w:eastAsia="Calibri"/>
          <w:lang w:eastAsia="en-US"/>
        </w:rPr>
        <w:t>).</w:t>
      </w:r>
    </w:p>
    <w:p w:rsidR="00FD6832" w:rsidRPr="00C12441" w:rsidRDefault="00FD6832" w:rsidP="00C12441">
      <w:pPr>
        <w:widowControl w:val="0"/>
        <w:tabs>
          <w:tab w:val="right" w:leader="underscore" w:pos="9639"/>
        </w:tabs>
        <w:suppressAutoHyphens/>
        <w:ind w:firstLine="709"/>
        <w:jc w:val="both"/>
      </w:pPr>
      <w:r w:rsidRPr="00C12441">
        <w:t xml:space="preserve">Всего </w:t>
      </w:r>
      <w:r w:rsidR="00EB1948" w:rsidRPr="00C12441">
        <w:t>1</w:t>
      </w:r>
      <w:r w:rsidR="00C12441" w:rsidRPr="00C12441">
        <w:t>9</w:t>
      </w:r>
      <w:r w:rsidRPr="00C12441">
        <w:t>% интерактивных занятий от объёма аудиторной работы.</w:t>
      </w:r>
    </w:p>
    <w:p w:rsidR="00197187" w:rsidRPr="00C12441" w:rsidRDefault="00652A2F" w:rsidP="00C12441">
      <w:pPr>
        <w:widowControl w:val="0"/>
        <w:tabs>
          <w:tab w:val="right" w:leader="underscore" w:pos="9639"/>
        </w:tabs>
        <w:suppressAutoHyphens/>
        <w:spacing w:before="240" w:after="120"/>
        <w:jc w:val="center"/>
        <w:rPr>
          <w:bCs/>
        </w:rPr>
      </w:pPr>
      <w:r w:rsidRPr="00C12441">
        <w:rPr>
          <w:bCs/>
        </w:rPr>
        <w:t xml:space="preserve">9.1. </w:t>
      </w:r>
      <w:r w:rsidR="00197187" w:rsidRPr="00C12441">
        <w:rPr>
          <w:bCs/>
        </w:rPr>
        <w:t xml:space="preserve">Примеры </w:t>
      </w:r>
      <w:r w:rsidR="00C1563F" w:rsidRPr="00C12441">
        <w:rPr>
          <w:bCs/>
        </w:rPr>
        <w:t xml:space="preserve">образовательных технологий в </w:t>
      </w:r>
      <w:r w:rsidR="00197187" w:rsidRPr="00C12441">
        <w:rPr>
          <w:bCs/>
        </w:rPr>
        <w:t>интерактивн</w:t>
      </w:r>
      <w:r w:rsidR="00C1563F" w:rsidRPr="00C12441">
        <w:rPr>
          <w:bCs/>
        </w:rPr>
        <w:t>ой</w:t>
      </w:r>
      <w:r w:rsidR="00197187" w:rsidRPr="00C12441">
        <w:rPr>
          <w:bCs/>
        </w:rPr>
        <w:t xml:space="preserve"> форм</w:t>
      </w:r>
      <w:r w:rsidR="00C1563F" w:rsidRPr="00C12441">
        <w:rPr>
          <w:bCs/>
        </w:rPr>
        <w:t>е</w:t>
      </w:r>
    </w:p>
    <w:p w:rsidR="00840BFC" w:rsidRDefault="00840BFC" w:rsidP="00840BFC">
      <w:pPr>
        <w:widowControl w:val="0"/>
        <w:tabs>
          <w:tab w:val="right" w:leader="underscore" w:pos="9639"/>
        </w:tabs>
        <w:spacing w:before="240" w:after="120"/>
        <w:jc w:val="center"/>
        <w:rPr>
          <w:bCs/>
        </w:rPr>
      </w:pPr>
      <w:r w:rsidRPr="000E4898">
        <w:rPr>
          <w:bCs/>
        </w:rPr>
        <w:t>9.</w:t>
      </w:r>
      <w:r w:rsidRPr="002F7A8D">
        <w:rPr>
          <w:bCs/>
        </w:rPr>
        <w:t>1</w:t>
      </w:r>
      <w:r w:rsidRPr="000E4898">
        <w:rPr>
          <w:bCs/>
        </w:rPr>
        <w:t>. Электронные образовательные ресурсы, используемые в процессе преподавания дисциплины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Государственная система документационного обеспечения управления (ГСДОУ). Общие положения. Общие требования к документам и службам документационного обеспечения. – М.: «Стандарты», 1991. </w:t>
      </w:r>
      <w:r w:rsidRPr="002F7A8D">
        <w:rPr>
          <w:bCs/>
          <w:lang w:val="en-US"/>
        </w:rPr>
        <w:t>http</w:t>
      </w:r>
      <w:r w:rsidRPr="002F7A8D">
        <w:rPr>
          <w:bCs/>
        </w:rPr>
        <w:t>://</w:t>
      </w:r>
      <w:r w:rsidRPr="002F7A8D">
        <w:rPr>
          <w:bCs/>
          <w:lang w:val="en-US"/>
        </w:rPr>
        <w:t>www</w:t>
      </w:r>
      <w:r w:rsidRPr="002F7A8D">
        <w:rPr>
          <w:bCs/>
        </w:rPr>
        <w:t>.</w:t>
      </w:r>
      <w:r w:rsidRPr="002F7A8D">
        <w:rPr>
          <w:bCs/>
          <w:lang w:val="en-US"/>
        </w:rPr>
        <w:t>termika</w:t>
      </w:r>
      <w:r w:rsidRPr="002F7A8D">
        <w:rPr>
          <w:bCs/>
        </w:rPr>
        <w:t>.</w:t>
      </w:r>
      <w:r w:rsidRPr="002F7A8D">
        <w:rPr>
          <w:bCs/>
          <w:lang w:val="en-US"/>
        </w:rPr>
        <w:t>ru</w:t>
      </w:r>
      <w:r w:rsidRPr="002F7A8D">
        <w:rPr>
          <w:bCs/>
        </w:rPr>
        <w:t>/</w:t>
      </w:r>
      <w:r w:rsidRPr="002F7A8D">
        <w:rPr>
          <w:bCs/>
          <w:lang w:val="en-US"/>
        </w:rPr>
        <w:t>dou</w:t>
      </w:r>
      <w:r w:rsidRPr="002F7A8D">
        <w:rPr>
          <w:bCs/>
        </w:rPr>
        <w:t>/</w:t>
      </w:r>
      <w:r w:rsidRPr="002F7A8D">
        <w:rPr>
          <w:bCs/>
          <w:lang w:val="en-US"/>
        </w:rPr>
        <w:t>docs</w:t>
      </w:r>
      <w:r w:rsidRPr="002F7A8D">
        <w:rPr>
          <w:bCs/>
        </w:rPr>
        <w:t>/</w:t>
      </w:r>
      <w:r w:rsidRPr="002F7A8D">
        <w:rPr>
          <w:bCs/>
          <w:lang w:val="en-US"/>
        </w:rPr>
        <w:t>detail</w:t>
      </w:r>
      <w:r w:rsidRPr="002F7A8D">
        <w:rPr>
          <w:bCs/>
        </w:rPr>
        <w:t>.</w:t>
      </w:r>
      <w:r w:rsidRPr="002F7A8D">
        <w:rPr>
          <w:bCs/>
          <w:lang w:val="en-US"/>
        </w:rPr>
        <w:t>php</w:t>
      </w:r>
      <w:r w:rsidRPr="002F7A8D">
        <w:rPr>
          <w:bCs/>
        </w:rPr>
        <w:t xml:space="preserve"> </w:t>
      </w:r>
      <w:r w:rsidRPr="002F7A8D">
        <w:rPr>
          <w:bCs/>
        </w:rPr>
        <w:lastRenderedPageBreak/>
        <w:t>?</w:t>
      </w:r>
      <w:r w:rsidRPr="002F7A8D">
        <w:rPr>
          <w:bCs/>
          <w:lang w:val="en-US"/>
        </w:rPr>
        <w:t>ID</w:t>
      </w:r>
      <w:r w:rsidRPr="002F7A8D">
        <w:rPr>
          <w:bCs/>
        </w:rPr>
        <w:t>=1656&amp;</w:t>
      </w:r>
      <w:r w:rsidRPr="002F7A8D">
        <w:rPr>
          <w:bCs/>
          <w:lang w:val="en-US"/>
        </w:rPr>
        <w:t>SHOWALL</w:t>
      </w:r>
      <w:r w:rsidRPr="002F7A8D">
        <w:rPr>
          <w:bCs/>
        </w:rPr>
        <w:t xml:space="preserve">_1=1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Федеральный закон от 27 июля 2006 г. № 149-ФЗ «Об информации, информационных технологиях и о защите информации».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  <w:lang w:val="en-US"/>
        </w:rPr>
      </w:pPr>
      <w:r w:rsidRPr="002F7A8D">
        <w:rPr>
          <w:bCs/>
          <w:lang w:val="en-US"/>
        </w:rPr>
        <w:t xml:space="preserve">http://www.termika.ru/dou/docs/detail.php ?ID=1527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Федеральный закон от 6 апреля 2011 г. N 63-ФЗ «Об электронной цифровой подписи» (в замен ФЗ от 10 января 2002 г. N 1-ФЗ, с изменениями на 01 и 2011 г.).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http://www.edou.ru/enc/docs/detail.php?I D=6501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Федеральный закон от 29 декабря 1994 г.юля N 77-ФЗ. «Об обязательном экземпляре документов» (с изменениями от 27 декабря 2000 г., 11 февраля 2002 г. и от 26 марта 2008 г). </w:t>
      </w:r>
      <w:r w:rsidRPr="002F7A8D">
        <w:rPr>
          <w:bCs/>
          <w:lang w:val="en-US"/>
        </w:rPr>
        <w:t>http</w:t>
      </w:r>
      <w:r w:rsidRPr="002F7A8D">
        <w:rPr>
          <w:bCs/>
        </w:rPr>
        <w:t>://</w:t>
      </w:r>
      <w:r w:rsidRPr="002F7A8D">
        <w:rPr>
          <w:bCs/>
          <w:lang w:val="en-US"/>
        </w:rPr>
        <w:t>www</w:t>
      </w:r>
      <w:r w:rsidRPr="002F7A8D">
        <w:rPr>
          <w:bCs/>
        </w:rPr>
        <w:t>.</w:t>
      </w:r>
      <w:r w:rsidRPr="002F7A8D">
        <w:rPr>
          <w:bCs/>
          <w:lang w:val="en-US"/>
        </w:rPr>
        <w:t>termika</w:t>
      </w:r>
      <w:r w:rsidRPr="002F7A8D">
        <w:rPr>
          <w:bCs/>
        </w:rPr>
        <w:t>.</w:t>
      </w:r>
      <w:r w:rsidRPr="002F7A8D">
        <w:rPr>
          <w:bCs/>
          <w:lang w:val="en-US"/>
        </w:rPr>
        <w:t>ru</w:t>
      </w:r>
      <w:r w:rsidRPr="002F7A8D">
        <w:rPr>
          <w:bCs/>
        </w:rPr>
        <w:t>/</w:t>
      </w:r>
      <w:r w:rsidRPr="002F7A8D">
        <w:rPr>
          <w:bCs/>
          <w:lang w:val="en-US"/>
        </w:rPr>
        <w:t>dou</w:t>
      </w:r>
      <w:r w:rsidRPr="002F7A8D">
        <w:rPr>
          <w:bCs/>
        </w:rPr>
        <w:t>/</w:t>
      </w:r>
      <w:r w:rsidRPr="002F7A8D">
        <w:rPr>
          <w:bCs/>
          <w:lang w:val="en-US"/>
        </w:rPr>
        <w:t>docs</w:t>
      </w:r>
      <w:r w:rsidRPr="002F7A8D">
        <w:rPr>
          <w:bCs/>
        </w:rPr>
        <w:t>/</w:t>
      </w:r>
      <w:r w:rsidRPr="002F7A8D">
        <w:rPr>
          <w:bCs/>
          <w:lang w:val="en-US"/>
        </w:rPr>
        <w:t>detail</w:t>
      </w:r>
      <w:r w:rsidRPr="002F7A8D">
        <w:rPr>
          <w:bCs/>
        </w:rPr>
        <w:t>.</w:t>
      </w:r>
      <w:r w:rsidRPr="002F7A8D">
        <w:rPr>
          <w:bCs/>
          <w:lang w:val="en-US"/>
        </w:rPr>
        <w:t>php</w:t>
      </w:r>
      <w:r w:rsidRPr="002F7A8D">
        <w:rPr>
          <w:bCs/>
        </w:rPr>
        <w:t xml:space="preserve"> ?</w:t>
      </w:r>
      <w:r w:rsidRPr="002F7A8D">
        <w:rPr>
          <w:bCs/>
          <w:lang w:val="en-US"/>
        </w:rPr>
        <w:t>ID</w:t>
      </w:r>
      <w:r w:rsidRPr="002F7A8D">
        <w:rPr>
          <w:bCs/>
        </w:rPr>
        <w:t xml:space="preserve">=1533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ГОСТ Р 51141-98. «Делопроизводство и архивное дело. Термины и определения» (взамен ГОСТ 16487-83).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http://www.edou.ru/enc/docs/detail.php?I D=2493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ГОСТ Р 6.30-2003. «Унифицированные системы документации. Унифицированная система организационно- распорядительной документации. Требования к оформлению документов». Утвержден постановлением Госстандарта России взамен ГОСТ Р 6.30-97. Введен в действие с 1 июля 2003 г. http://www.edou.ru/enc/docs/detail.php?I D=2494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  <w:lang w:val="en-US"/>
        </w:rPr>
      </w:pPr>
      <w:r w:rsidRPr="002F7A8D">
        <w:rPr>
          <w:bCs/>
        </w:rPr>
        <w:t xml:space="preserve">ГОСТ Р 53898-2010 «Системы электронного документооборота. Взаимодействие систем управления документами. Требования к электронному сообщению». </w:t>
      </w:r>
      <w:r w:rsidRPr="002F7A8D">
        <w:rPr>
          <w:bCs/>
          <w:lang w:val="en-US"/>
        </w:rPr>
        <w:t xml:space="preserve">http://www.consultant.ru/online/base/?req =doc;base=EXP;n=512941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ГОСТ ИСО 15489-1:2007. «Управление документами. Общие требования». Типовая инструкция по делопроизводству в федеральных органах исполнительной власти Российской Федерации. Утверждена приказом Минкультуры России от 08.11.2005. Введена с 27.01.2006. http://www.intertrust.ru/analytics/gosts/3 88/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Порталы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>
        <w:rPr>
          <w:bCs/>
        </w:rPr>
        <w:t xml:space="preserve">1. </w:t>
      </w:r>
      <w:r w:rsidRPr="002F7A8D">
        <w:rPr>
          <w:bCs/>
        </w:rPr>
        <w:t xml:space="preserve">Центр компетенций по вопросам документационного обеспечения управления. </w:t>
      </w:r>
    </w:p>
    <w:p w:rsidR="00840BFC" w:rsidRPr="002F7A8D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http://www.edou.ru/enc/docs/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  <w:lang w:val="en-US"/>
        </w:rPr>
      </w:pPr>
      <w:r w:rsidRPr="002F7A8D">
        <w:rPr>
          <w:bCs/>
          <w:lang w:val="en-US"/>
        </w:rPr>
        <w:t xml:space="preserve">2.  </w:t>
      </w:r>
      <w:r w:rsidRPr="002F7A8D">
        <w:rPr>
          <w:bCs/>
        </w:rPr>
        <w:t>Сайт</w:t>
      </w:r>
      <w:r w:rsidRPr="002F7A8D">
        <w:rPr>
          <w:bCs/>
          <w:lang w:val="en-US"/>
        </w:rPr>
        <w:t xml:space="preserve"> </w:t>
      </w:r>
      <w:r w:rsidRPr="002F7A8D">
        <w:rPr>
          <w:bCs/>
        </w:rPr>
        <w:t>компании</w:t>
      </w:r>
      <w:r w:rsidRPr="002F7A8D">
        <w:rPr>
          <w:bCs/>
          <w:lang w:val="en-US"/>
        </w:rPr>
        <w:t xml:space="preserve"> Cognitive Technologies. http://www.evfrat.ru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840BFC">
        <w:rPr>
          <w:bCs/>
        </w:rPr>
        <w:t xml:space="preserve">3.  </w:t>
      </w:r>
      <w:r w:rsidRPr="002F7A8D">
        <w:rPr>
          <w:bCs/>
        </w:rPr>
        <w:t xml:space="preserve">Сайт компании «ДоксВижн». </w:t>
      </w:r>
      <w:hyperlink r:id="rId13" w:history="1">
        <w:r w:rsidRPr="00A95F93">
          <w:rPr>
            <w:rStyle w:val="af0"/>
            <w:bCs/>
          </w:rPr>
          <w:t>http://www.docsvision.com</w:t>
        </w:r>
      </w:hyperlink>
      <w:r w:rsidRPr="002F7A8D">
        <w:rPr>
          <w:bCs/>
        </w:rPr>
        <w:t xml:space="preserve">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4.  Сайт компании «ЕМС». </w:t>
      </w:r>
      <w:hyperlink r:id="rId14" w:history="1">
        <w:r w:rsidRPr="00A95F93">
          <w:rPr>
            <w:rStyle w:val="af0"/>
            <w:bCs/>
          </w:rPr>
          <w:t>http://www.documentum.ru</w:t>
        </w:r>
      </w:hyperlink>
      <w:r w:rsidRPr="002F7A8D">
        <w:rPr>
          <w:bCs/>
        </w:rPr>
        <w:t xml:space="preserve">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5.  Сайт компании «Оptima». </w:t>
      </w:r>
      <w:hyperlink r:id="rId15" w:history="1">
        <w:r w:rsidRPr="00A95F93">
          <w:rPr>
            <w:rStyle w:val="af0"/>
            <w:bCs/>
          </w:rPr>
          <w:t>http://www.optima.ru</w:t>
        </w:r>
      </w:hyperlink>
      <w:r w:rsidRPr="002F7A8D">
        <w:rPr>
          <w:bCs/>
        </w:rPr>
        <w:t xml:space="preserve">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6.  Сайт компании «ИнтерТраст». </w:t>
      </w:r>
      <w:hyperlink r:id="rId16" w:history="1">
        <w:r w:rsidRPr="00A95F93">
          <w:rPr>
            <w:rStyle w:val="af0"/>
            <w:bCs/>
          </w:rPr>
          <w:t>http://www.intertrust.ru</w:t>
        </w:r>
      </w:hyperlink>
      <w:r w:rsidRPr="002F7A8D">
        <w:rPr>
          <w:bCs/>
        </w:rPr>
        <w:t xml:space="preserve">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 xml:space="preserve">7.  Сайт компании «ЛАНИТ». </w:t>
      </w:r>
      <w:hyperlink r:id="rId17" w:history="1">
        <w:r w:rsidRPr="00A95F93">
          <w:rPr>
            <w:rStyle w:val="af0"/>
            <w:bCs/>
          </w:rPr>
          <w:t>http://www.landocs.ru/</w:t>
        </w:r>
      </w:hyperlink>
      <w:r w:rsidRPr="002F7A8D">
        <w:rPr>
          <w:bCs/>
        </w:rPr>
        <w:t xml:space="preserve"> </w:t>
      </w:r>
    </w:p>
    <w:p w:rsidR="00840BFC" w:rsidRDefault="00840BFC" w:rsidP="00840BFC">
      <w:pPr>
        <w:widowControl w:val="0"/>
        <w:tabs>
          <w:tab w:val="right" w:leader="underscore" w:pos="9639"/>
        </w:tabs>
        <w:ind w:firstLine="851"/>
        <w:jc w:val="both"/>
        <w:rPr>
          <w:bCs/>
        </w:rPr>
      </w:pPr>
      <w:r w:rsidRPr="002F7A8D">
        <w:rPr>
          <w:bCs/>
        </w:rPr>
        <w:t>8.  Сайт компании «Электронные офисны</w:t>
      </w:r>
      <w:r>
        <w:rPr>
          <w:bCs/>
        </w:rPr>
        <w:t xml:space="preserve">е системы». </w:t>
      </w:r>
      <w:hyperlink r:id="rId18" w:history="1">
        <w:r w:rsidRPr="00A95F93">
          <w:rPr>
            <w:rStyle w:val="af0"/>
            <w:bCs/>
          </w:rPr>
          <w:t>http://www.eos.ru/</w:t>
        </w:r>
      </w:hyperlink>
    </w:p>
    <w:p w:rsidR="00840BFC" w:rsidRDefault="00840BFC" w:rsidP="00C02D6A">
      <w:pPr>
        <w:widowControl w:val="0"/>
        <w:suppressAutoHyphens/>
        <w:jc w:val="both"/>
        <w:rPr>
          <w:rFonts w:eastAsia="Calibri"/>
          <w:lang w:eastAsia="en-US"/>
        </w:rPr>
      </w:pPr>
    </w:p>
    <w:p w:rsidR="00FD6832" w:rsidRPr="00C12441" w:rsidRDefault="00FD6832" w:rsidP="00C12441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1. Провести статистический анализ фактических данных.</w:t>
      </w:r>
    </w:p>
    <w:p w:rsidR="00FD6832" w:rsidRPr="00C12441" w:rsidRDefault="00FD6832" w:rsidP="00C12441">
      <w:pPr>
        <w:widowControl w:val="0"/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2. Создать презентац</w:t>
      </w:r>
      <w:r w:rsidR="000E4898" w:rsidRPr="00C12441">
        <w:rPr>
          <w:rFonts w:eastAsia="Calibri"/>
          <w:lang w:eastAsia="en-US"/>
        </w:rPr>
        <w:t>ию для информирования пациентов по санитарному обеспечению</w:t>
      </w:r>
      <w:r w:rsidRPr="00C12441">
        <w:rPr>
          <w:rFonts w:eastAsia="Calibri"/>
          <w:lang w:eastAsia="en-US"/>
        </w:rPr>
        <w:t xml:space="preserve"> жизн</w:t>
      </w:r>
      <w:r w:rsidR="000E4898" w:rsidRPr="00C12441">
        <w:rPr>
          <w:rFonts w:eastAsia="Calibri"/>
          <w:lang w:eastAsia="en-US"/>
        </w:rPr>
        <w:t>едеятельности</w:t>
      </w:r>
      <w:r w:rsidRPr="00C12441">
        <w:rPr>
          <w:rFonts w:eastAsia="Calibri"/>
          <w:lang w:eastAsia="en-US"/>
        </w:rPr>
        <w:t>.</w:t>
      </w:r>
    </w:p>
    <w:p w:rsidR="00FD6832" w:rsidRPr="00C12441" w:rsidRDefault="00D83D7F" w:rsidP="00C12441">
      <w:pPr>
        <w:widowControl w:val="0"/>
        <w:tabs>
          <w:tab w:val="right" w:leader="underscore" w:pos="9639"/>
        </w:tabs>
        <w:suppressAutoHyphens/>
        <w:ind w:firstLine="709"/>
        <w:jc w:val="both"/>
        <w:rPr>
          <w:rFonts w:eastAsia="Calibri"/>
          <w:lang w:eastAsia="en-US"/>
        </w:rPr>
      </w:pPr>
      <w:r w:rsidRPr="00C12441">
        <w:rPr>
          <w:rFonts w:eastAsia="Calibri"/>
          <w:lang w:eastAsia="en-US"/>
        </w:rPr>
        <w:t>3</w:t>
      </w:r>
      <w:r w:rsidR="00FD6832" w:rsidRPr="00C12441">
        <w:rPr>
          <w:rFonts w:eastAsia="Calibri"/>
          <w:lang w:eastAsia="en-US"/>
        </w:rPr>
        <w:t xml:space="preserve">. </w:t>
      </w:r>
      <w:r w:rsidR="00615B19">
        <w:rPr>
          <w:rFonts w:eastAsia="Calibri"/>
          <w:lang w:eastAsia="en-US"/>
        </w:rPr>
        <w:t>Разработать и создать</w:t>
      </w:r>
      <w:r w:rsidR="00FD6832" w:rsidRPr="00C12441">
        <w:rPr>
          <w:rFonts w:eastAsia="Calibri"/>
          <w:lang w:eastAsia="en-US"/>
        </w:rPr>
        <w:t xml:space="preserve"> базу данных для автоматизации </w:t>
      </w:r>
      <w:r w:rsidRPr="00C12441">
        <w:rPr>
          <w:rFonts w:eastAsia="Calibri"/>
          <w:lang w:eastAsia="en-US"/>
        </w:rPr>
        <w:t xml:space="preserve">профессиональной </w:t>
      </w:r>
      <w:r w:rsidR="00FD6832" w:rsidRPr="00C12441">
        <w:rPr>
          <w:rFonts w:eastAsia="Calibri"/>
          <w:lang w:eastAsia="en-US"/>
        </w:rPr>
        <w:t xml:space="preserve">работы </w:t>
      </w:r>
      <w:r w:rsidR="00EB1948" w:rsidRPr="00C12441">
        <w:rPr>
          <w:rFonts w:eastAsia="Calibri"/>
          <w:lang w:eastAsia="en-US"/>
        </w:rPr>
        <w:t xml:space="preserve">врача </w:t>
      </w:r>
      <w:r w:rsidR="00C12441" w:rsidRPr="00C12441">
        <w:rPr>
          <w:rFonts w:eastAsia="Calibri"/>
          <w:lang w:eastAsia="en-US"/>
        </w:rPr>
        <w:t>общей практики</w:t>
      </w:r>
      <w:r w:rsidR="00FD6832" w:rsidRPr="00C12441">
        <w:rPr>
          <w:rFonts w:eastAsia="Calibri"/>
          <w:lang w:eastAsia="en-US"/>
        </w:rPr>
        <w:t>.</w:t>
      </w:r>
    </w:p>
    <w:p w:rsidR="00B81A07" w:rsidRPr="000E4898" w:rsidRDefault="00121BBD" w:rsidP="00C12441">
      <w:pPr>
        <w:widowControl w:val="0"/>
        <w:tabs>
          <w:tab w:val="right" w:leader="underscore" w:pos="9639"/>
        </w:tabs>
        <w:spacing w:before="240" w:after="120"/>
        <w:jc w:val="center"/>
        <w:rPr>
          <w:bCs/>
        </w:rPr>
      </w:pPr>
      <w:r w:rsidRPr="000E4898">
        <w:rPr>
          <w:bCs/>
        </w:rPr>
        <w:t>9.</w:t>
      </w:r>
      <w:r w:rsidR="00652A2F" w:rsidRPr="000E4898">
        <w:rPr>
          <w:bCs/>
        </w:rPr>
        <w:t>2</w:t>
      </w:r>
      <w:r w:rsidRPr="000E4898">
        <w:rPr>
          <w:bCs/>
        </w:rPr>
        <w:t>. Электронные образовательные ресурсы, используемые в процессе преподавания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692"/>
        <w:gridCol w:w="2960"/>
      </w:tblGrid>
      <w:tr w:rsidR="000E4898" w:rsidRPr="00977138" w:rsidTr="00977138">
        <w:trPr>
          <w:trHeight w:val="678"/>
          <w:jc w:val="center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977138" w:rsidRDefault="004659E2" w:rsidP="00C12441">
            <w:pPr>
              <w:jc w:val="center"/>
              <w:rPr>
                <w:b/>
                <w:sz w:val="22"/>
                <w:szCs w:val="22"/>
              </w:rPr>
            </w:pPr>
            <w:r w:rsidRPr="00977138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977138" w:rsidRDefault="004659E2" w:rsidP="00C12441">
            <w:pPr>
              <w:jc w:val="center"/>
              <w:rPr>
                <w:b/>
                <w:sz w:val="22"/>
                <w:szCs w:val="22"/>
              </w:rPr>
            </w:pPr>
            <w:r w:rsidRPr="00977138">
              <w:rPr>
                <w:b/>
                <w:sz w:val="22"/>
                <w:szCs w:val="22"/>
              </w:rPr>
              <w:t xml:space="preserve">Наименование и краткая характеристика электронных образовательных и информационных </w:t>
            </w:r>
            <w:r w:rsidR="00D83D7F" w:rsidRPr="00977138">
              <w:rPr>
                <w:b/>
                <w:sz w:val="22"/>
                <w:szCs w:val="22"/>
              </w:rPr>
              <w:t>ресурсов</w:t>
            </w:r>
          </w:p>
        </w:tc>
        <w:tc>
          <w:tcPr>
            <w:tcW w:w="29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977138" w:rsidRDefault="004659E2" w:rsidP="00C12441">
            <w:pPr>
              <w:jc w:val="center"/>
              <w:rPr>
                <w:b/>
                <w:sz w:val="22"/>
                <w:szCs w:val="22"/>
              </w:rPr>
            </w:pPr>
            <w:r w:rsidRPr="00977138">
              <w:rPr>
                <w:b/>
                <w:sz w:val="22"/>
                <w:szCs w:val="22"/>
              </w:rPr>
              <w:t>Количество экземпляров, точек доступа</w:t>
            </w:r>
          </w:p>
        </w:tc>
      </w:tr>
      <w:tr w:rsidR="00600D73" w:rsidRPr="00600D73" w:rsidTr="00977138">
        <w:trPr>
          <w:trHeight w:val="938"/>
          <w:jc w:val="center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E604D2" w:rsidP="00C12441">
            <w:pPr>
              <w:jc w:val="center"/>
              <w:rPr>
                <w:sz w:val="22"/>
                <w:szCs w:val="22"/>
                <w:lang w:val="en-US"/>
              </w:rPr>
            </w:pPr>
            <w:r w:rsidRPr="00600D73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5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C45DB4" w:rsidP="00C12441">
            <w:pPr>
              <w:rPr>
                <w:sz w:val="22"/>
                <w:szCs w:val="22"/>
              </w:rPr>
            </w:pPr>
            <w:r w:rsidRPr="00C45DB4">
              <w:rPr>
                <w:sz w:val="22"/>
                <w:szCs w:val="22"/>
              </w:rPr>
              <w:t>Сайты кафедры kafedra.1mgmu.com, 1mgmu.com</w:t>
            </w:r>
            <w:r w:rsidR="00D83D7F" w:rsidRPr="00600D73">
              <w:rPr>
                <w:rFonts w:eastAsia="Calibri"/>
                <w:sz w:val="22"/>
                <w:szCs w:val="22"/>
                <w:lang w:eastAsia="en-US"/>
              </w:rPr>
              <w:t>. Предоставляет обучаемым множество возможностей по обучения дисциплинам кафедры, самотестирования знаний по ним, решения учётных задач и т.д.</w:t>
            </w:r>
          </w:p>
        </w:tc>
        <w:tc>
          <w:tcPr>
            <w:tcW w:w="29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D83D7F" w:rsidP="00C12441">
            <w:pPr>
              <w:jc w:val="center"/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t>Не ограничено</w:t>
            </w:r>
          </w:p>
        </w:tc>
      </w:tr>
      <w:tr w:rsidR="000E4898" w:rsidRPr="00600D73" w:rsidTr="00977138">
        <w:trPr>
          <w:trHeight w:val="1028"/>
          <w:jc w:val="center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D83D7F" w:rsidP="00C12441">
            <w:pPr>
              <w:jc w:val="center"/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5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D83D7F" w:rsidP="00C12441">
            <w:pPr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t>Электронные пошаговые инструкции для освоения программных продуктов общего назначения, предусмотренных программой обучения по специальности</w:t>
            </w:r>
          </w:p>
        </w:tc>
        <w:tc>
          <w:tcPr>
            <w:tcW w:w="29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659E2" w:rsidRPr="00600D73" w:rsidRDefault="00D83D7F" w:rsidP="00C12441">
            <w:pPr>
              <w:jc w:val="center"/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t>118</w:t>
            </w:r>
          </w:p>
        </w:tc>
      </w:tr>
      <w:tr w:rsidR="00600D73" w:rsidRPr="00600D73" w:rsidTr="00977138">
        <w:trPr>
          <w:trHeight w:val="443"/>
          <w:jc w:val="center"/>
        </w:trPr>
        <w:tc>
          <w:tcPr>
            <w:tcW w:w="5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D7F" w:rsidRPr="00600D73" w:rsidRDefault="00D83D7F" w:rsidP="00C12441">
            <w:pPr>
              <w:jc w:val="center"/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t>3</w:t>
            </w:r>
          </w:p>
        </w:tc>
        <w:tc>
          <w:tcPr>
            <w:tcW w:w="56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D7F" w:rsidRPr="00600D73" w:rsidRDefault="00D83D7F" w:rsidP="00C12441">
            <w:pPr>
              <w:rPr>
                <w:sz w:val="22"/>
                <w:szCs w:val="22"/>
              </w:rPr>
            </w:pPr>
            <w:r w:rsidRPr="00600D73">
              <w:rPr>
                <w:rFonts w:eastAsia="Calibri"/>
                <w:lang w:eastAsia="en-US"/>
              </w:rPr>
              <w:t>Единый образовательный портал ГБОУ ВП</w:t>
            </w:r>
            <w:r w:rsidR="008F0878" w:rsidRPr="00600D73">
              <w:rPr>
                <w:rFonts w:eastAsia="Calibri"/>
                <w:lang w:eastAsia="en-US"/>
              </w:rPr>
              <w:t>О Первый МГМУ им. И.М. Сеченова</w:t>
            </w:r>
          </w:p>
        </w:tc>
        <w:tc>
          <w:tcPr>
            <w:tcW w:w="29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3D7F" w:rsidRPr="00600D73" w:rsidRDefault="00D83D7F" w:rsidP="00C12441">
            <w:pPr>
              <w:jc w:val="center"/>
              <w:rPr>
                <w:sz w:val="22"/>
                <w:szCs w:val="22"/>
              </w:rPr>
            </w:pPr>
            <w:r w:rsidRPr="00600D73">
              <w:rPr>
                <w:sz w:val="22"/>
                <w:szCs w:val="22"/>
              </w:rPr>
              <w:t>Не ограничено</w:t>
            </w:r>
          </w:p>
        </w:tc>
      </w:tr>
    </w:tbl>
    <w:p w:rsidR="00733453" w:rsidRDefault="00733453" w:rsidP="00C12441">
      <w:pPr>
        <w:widowControl w:val="0"/>
        <w:spacing w:before="840" w:after="120"/>
        <w:ind w:firstLine="709"/>
        <w:jc w:val="both"/>
      </w:pPr>
      <w:bookmarkStart w:id="1" w:name="_Toc264543481"/>
      <w:bookmarkStart w:id="2" w:name="_Toc264543523"/>
    </w:p>
    <w:p w:rsidR="00733453" w:rsidRDefault="00733453">
      <w:r>
        <w:br w:type="page"/>
      </w:r>
    </w:p>
    <w:p w:rsidR="002243EA" w:rsidRPr="002243EA" w:rsidRDefault="002243EA" w:rsidP="00C12441">
      <w:pPr>
        <w:widowControl w:val="0"/>
        <w:spacing w:before="840" w:after="120"/>
        <w:ind w:firstLine="709"/>
        <w:jc w:val="both"/>
      </w:pPr>
      <w:r w:rsidRPr="002243EA">
        <w:lastRenderedPageBreak/>
        <w:t xml:space="preserve">Рабочая программа дисциплины разработана кафедрой </w:t>
      </w:r>
      <w:r>
        <w:t>_</w:t>
      </w:r>
      <w:r w:rsidRPr="002243EA">
        <w:rPr>
          <w:u w:val="single"/>
        </w:rPr>
        <w:t>МЕДИЦИНСКОЙ ИНФОРМАТИКИ И СТАТИСТИКИ</w:t>
      </w:r>
      <w:r>
        <w:rPr>
          <w:u w:val="single"/>
        </w:rPr>
        <w:t>__</w:t>
      </w:r>
    </w:p>
    <w:p w:rsidR="002243EA" w:rsidRPr="002243EA" w:rsidRDefault="002243EA" w:rsidP="00C12441">
      <w:pPr>
        <w:widowControl w:val="0"/>
        <w:spacing w:before="100" w:beforeAutospacing="1" w:after="120"/>
        <w:jc w:val="both"/>
      </w:pPr>
      <w:r w:rsidRPr="002243EA">
        <w:t>Разработчики:</w:t>
      </w:r>
    </w:p>
    <w:p w:rsidR="002243EA" w:rsidRDefault="002243EA" w:rsidP="00C12441">
      <w:pPr>
        <w:widowControl w:val="0"/>
        <w:ind w:left="567"/>
        <w:jc w:val="both"/>
      </w:pPr>
      <w:r w:rsidRPr="002243EA">
        <w:t xml:space="preserve">Профессор                            </w:t>
      </w:r>
      <w:r w:rsidR="00A94529">
        <w:t>_______________________</w:t>
      </w:r>
      <w:r w:rsidRPr="002243EA">
        <w:t xml:space="preserve">                             </w:t>
      </w:r>
      <w:r w:rsidR="00D72850">
        <w:t>С.В.Грейбо</w:t>
      </w:r>
    </w:p>
    <w:p w:rsidR="00CB2691" w:rsidRPr="002243EA" w:rsidRDefault="00CB2691" w:rsidP="00C12441">
      <w:pPr>
        <w:spacing w:after="100" w:afterAutospacing="1"/>
        <w:ind w:left="4395"/>
        <w:rPr>
          <w:sz w:val="20"/>
          <w:szCs w:val="20"/>
          <w:vertAlign w:val="superscript"/>
        </w:rPr>
      </w:pPr>
      <w:r w:rsidRPr="002243EA">
        <w:rPr>
          <w:sz w:val="20"/>
          <w:szCs w:val="20"/>
          <w:vertAlign w:val="superscript"/>
        </w:rPr>
        <w:t>(подпись)</w:t>
      </w:r>
    </w:p>
    <w:p w:rsidR="002243EA" w:rsidRPr="002243EA" w:rsidRDefault="002243EA" w:rsidP="00C12441">
      <w:pPr>
        <w:widowControl w:val="0"/>
        <w:spacing w:before="100" w:beforeAutospacing="1" w:after="120"/>
        <w:jc w:val="both"/>
      </w:pPr>
      <w:r w:rsidRPr="002243EA">
        <w:t xml:space="preserve">Принято на заседании кафедры </w:t>
      </w:r>
      <w:r w:rsidR="00A94529">
        <w:t>________</w:t>
      </w:r>
      <w:r w:rsidRPr="002243EA">
        <w:rPr>
          <w:u w:val="single"/>
        </w:rPr>
        <w:t>Медицинской информатики и статистики</w:t>
      </w:r>
      <w:r w:rsidR="00A94529">
        <w:rPr>
          <w:u w:val="single"/>
        </w:rPr>
        <w:t>______</w:t>
      </w:r>
    </w:p>
    <w:p w:rsidR="002243EA" w:rsidRPr="002243EA" w:rsidRDefault="002243EA" w:rsidP="00C12441">
      <w:pPr>
        <w:widowControl w:val="0"/>
        <w:jc w:val="both"/>
      </w:pPr>
      <w:r w:rsidRPr="002243EA">
        <w:t>«_</w:t>
      </w:r>
      <w:r w:rsidR="00D72850" w:rsidRPr="00D72850">
        <w:rPr>
          <w:u w:val="single"/>
        </w:rPr>
        <w:t>6</w:t>
      </w:r>
      <w:r w:rsidRPr="002243EA">
        <w:t>__» _</w:t>
      </w:r>
      <w:r w:rsidR="00D72850">
        <w:rPr>
          <w:u w:val="single"/>
        </w:rPr>
        <w:t>февраля</w:t>
      </w:r>
      <w:r w:rsidRPr="002243EA">
        <w:t>__20</w:t>
      </w:r>
      <w:r w:rsidR="00D72850">
        <w:rPr>
          <w:u w:val="single"/>
        </w:rPr>
        <w:t>15</w:t>
      </w:r>
      <w:r w:rsidR="00A94529">
        <w:t>__</w:t>
      </w:r>
      <w:r w:rsidRPr="002243EA">
        <w:t>_г. Протокол № _</w:t>
      </w:r>
      <w:r w:rsidR="00D72850">
        <w:rPr>
          <w:u w:val="single"/>
        </w:rPr>
        <w:t>6</w:t>
      </w:r>
      <w:r w:rsidR="00A94529">
        <w:t>__</w:t>
      </w:r>
      <w:r w:rsidRPr="002243EA">
        <w:t>___</w:t>
      </w:r>
    </w:p>
    <w:p w:rsidR="002243EA" w:rsidRDefault="002243EA" w:rsidP="00C12441">
      <w:pPr>
        <w:widowControl w:val="0"/>
        <w:spacing w:before="100" w:beforeAutospacing="1"/>
        <w:ind w:left="567"/>
        <w:jc w:val="both"/>
      </w:pPr>
      <w:r w:rsidRPr="002243EA">
        <w:t>Заведующий кафедрой</w:t>
      </w:r>
      <w:r w:rsidR="00A94529">
        <w:t xml:space="preserve">     _______________________                        </w:t>
      </w:r>
      <w:r w:rsidRPr="002243EA">
        <w:t xml:space="preserve">     </w:t>
      </w:r>
      <w:r w:rsidR="00A94529">
        <w:t>А.Н. Герасимов</w:t>
      </w:r>
    </w:p>
    <w:p w:rsidR="00A94529" w:rsidRPr="002243EA" w:rsidRDefault="00A94529" w:rsidP="00C12441">
      <w:pPr>
        <w:spacing w:after="100" w:afterAutospacing="1"/>
        <w:ind w:left="4395"/>
        <w:rPr>
          <w:sz w:val="20"/>
          <w:szCs w:val="20"/>
          <w:vertAlign w:val="superscript"/>
        </w:rPr>
      </w:pPr>
      <w:r w:rsidRPr="002243EA">
        <w:rPr>
          <w:sz w:val="20"/>
          <w:szCs w:val="20"/>
          <w:vertAlign w:val="superscript"/>
        </w:rPr>
        <w:t>(подпись)</w:t>
      </w:r>
    </w:p>
    <w:p w:rsidR="002243EA" w:rsidRDefault="002243EA" w:rsidP="00C12441">
      <w:pPr>
        <w:spacing w:after="120"/>
        <w:jc w:val="both"/>
      </w:pPr>
      <w:r w:rsidRPr="002243EA">
        <w:t>Одобрена Учебно-методическим советом по _______________________________________</w:t>
      </w:r>
      <w:r>
        <w:t xml:space="preserve"> _____________________________________________________________________________</w:t>
      </w:r>
    </w:p>
    <w:p w:rsidR="002243EA" w:rsidRPr="002243EA" w:rsidRDefault="002243EA" w:rsidP="00C12441">
      <w:pPr>
        <w:spacing w:after="720"/>
        <w:jc w:val="both"/>
      </w:pPr>
      <w:r w:rsidRPr="002243EA">
        <w:t xml:space="preserve">«______» ________________20___, протокол № __________________ </w:t>
      </w:r>
    </w:p>
    <w:p w:rsidR="002243EA" w:rsidRPr="002243EA" w:rsidRDefault="002243EA" w:rsidP="00C12441">
      <w:pPr>
        <w:spacing w:before="100" w:beforeAutospacing="1"/>
        <w:rPr>
          <w:i/>
        </w:rPr>
      </w:pPr>
      <w:bookmarkStart w:id="3" w:name="_Toc264543479"/>
      <w:bookmarkStart w:id="4" w:name="_Toc264543521"/>
      <w:r w:rsidRPr="002243EA">
        <w:rPr>
          <w:b/>
        </w:rPr>
        <w:t>Председатель УМС</w:t>
      </w:r>
      <w:r w:rsidR="00B751E9">
        <w:rPr>
          <w:i/>
        </w:rPr>
        <w:t xml:space="preserve">            </w:t>
      </w:r>
      <w:r w:rsidRPr="002243EA">
        <w:rPr>
          <w:i/>
        </w:rPr>
        <w:t>___________________</w:t>
      </w:r>
      <w:r w:rsidR="00B751E9">
        <w:rPr>
          <w:i/>
        </w:rPr>
        <w:t xml:space="preserve">__                  </w:t>
      </w:r>
      <w:r w:rsidRPr="002243EA">
        <w:rPr>
          <w:i/>
        </w:rPr>
        <w:t>________________________</w:t>
      </w:r>
    </w:p>
    <w:p w:rsidR="002243EA" w:rsidRPr="002243EA" w:rsidRDefault="002243EA" w:rsidP="00C12441">
      <w:pPr>
        <w:spacing w:after="100" w:afterAutospacing="1"/>
        <w:ind w:left="3686"/>
        <w:rPr>
          <w:sz w:val="20"/>
          <w:szCs w:val="20"/>
          <w:vertAlign w:val="superscript"/>
        </w:rPr>
      </w:pPr>
      <w:r w:rsidRPr="002243EA">
        <w:rPr>
          <w:sz w:val="20"/>
          <w:szCs w:val="20"/>
          <w:vertAlign w:val="superscript"/>
        </w:rPr>
        <w:t>(подпись)                                                                                               (инициалы, фамилия)</w:t>
      </w:r>
      <w:bookmarkEnd w:id="1"/>
      <w:bookmarkEnd w:id="2"/>
      <w:bookmarkEnd w:id="3"/>
      <w:bookmarkEnd w:id="4"/>
    </w:p>
    <w:sectPr w:rsidR="002243EA" w:rsidRPr="002243EA" w:rsidSect="00105758">
      <w:footerReference w:type="default" r:id="rId19"/>
      <w:pgSz w:w="11906" w:h="16838" w:code="9"/>
      <w:pgMar w:top="1134" w:right="851" w:bottom="851" w:left="1701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772" w:rsidRDefault="005D4772">
      <w:r>
        <w:separator/>
      </w:r>
    </w:p>
  </w:endnote>
  <w:endnote w:type="continuationSeparator" w:id="0">
    <w:p w:rsidR="005D4772" w:rsidRDefault="005D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_AvanteNrBoo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AntiqueTradyBr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3579332"/>
      <w:docPartObj>
        <w:docPartGallery w:val="Page Numbers (Bottom of Page)"/>
        <w:docPartUnique/>
      </w:docPartObj>
    </w:sdtPr>
    <w:sdtEndPr/>
    <w:sdtContent>
      <w:p w:rsidR="002F3CCE" w:rsidRDefault="00090995">
        <w:pPr>
          <w:pStyle w:val="a7"/>
          <w:jc w:val="right"/>
        </w:pPr>
        <w:r>
          <w:fldChar w:fldCharType="begin"/>
        </w:r>
        <w:r w:rsidR="002F3CCE">
          <w:instrText>PAGE   \* MERGEFORMAT</w:instrText>
        </w:r>
        <w:r>
          <w:fldChar w:fldCharType="separate"/>
        </w:r>
        <w:r w:rsidR="00B54CF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772" w:rsidRDefault="005D4772">
      <w:r>
        <w:separator/>
      </w:r>
    </w:p>
  </w:footnote>
  <w:footnote w:type="continuationSeparator" w:id="0">
    <w:p w:rsidR="005D4772" w:rsidRDefault="005D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1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B2663"/>
    <w:multiLevelType w:val="hybridMultilevel"/>
    <w:tmpl w:val="C9E84334"/>
    <w:lvl w:ilvl="0" w:tplc="458C9CCE">
      <w:start w:val="25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5531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116BE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16CE6"/>
    <w:multiLevelType w:val="hybridMultilevel"/>
    <w:tmpl w:val="06CE5E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FBD07F1"/>
    <w:multiLevelType w:val="hybridMultilevel"/>
    <w:tmpl w:val="AA2009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4D0C63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3C0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252A"/>
    <w:multiLevelType w:val="hybridMultilevel"/>
    <w:tmpl w:val="38F6C2C2"/>
    <w:lvl w:ilvl="0" w:tplc="B4C6B194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0C1DE6"/>
    <w:multiLevelType w:val="hybridMultilevel"/>
    <w:tmpl w:val="543AAC78"/>
    <w:lvl w:ilvl="0" w:tplc="15EE9172">
      <w:start w:val="1"/>
      <w:numFmt w:val="decimal"/>
      <w:suff w:val="space"/>
      <w:lvlText w:val="%1."/>
      <w:lvlJc w:val="left"/>
      <w:pPr>
        <w:ind w:left="341" w:hanging="284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073D5C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83164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7716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664C51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E7C21"/>
    <w:multiLevelType w:val="hybridMultilevel"/>
    <w:tmpl w:val="9E164AC0"/>
    <w:lvl w:ilvl="0" w:tplc="2990C5B8">
      <w:start w:val="25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AA29ED"/>
    <w:multiLevelType w:val="hybridMultilevel"/>
    <w:tmpl w:val="A04867B2"/>
    <w:lvl w:ilvl="0" w:tplc="BD7E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662AFF"/>
    <w:multiLevelType w:val="hybridMultilevel"/>
    <w:tmpl w:val="626AE052"/>
    <w:lvl w:ilvl="0" w:tplc="53C4DF66">
      <w:start w:val="47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D77FE7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30B53"/>
    <w:multiLevelType w:val="hybridMultilevel"/>
    <w:tmpl w:val="6C3E1772"/>
    <w:lvl w:ilvl="0" w:tplc="F2A66668">
      <w:start w:val="14"/>
      <w:numFmt w:val="bullet"/>
      <w:pStyle w:val="--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346C47E9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A76B51"/>
    <w:multiLevelType w:val="hybridMultilevel"/>
    <w:tmpl w:val="76E819E8"/>
    <w:lvl w:ilvl="0" w:tplc="976201F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215D0"/>
    <w:multiLevelType w:val="hybridMultilevel"/>
    <w:tmpl w:val="DE76E310"/>
    <w:lvl w:ilvl="0" w:tplc="FF1691B8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8080B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497BA7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7721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430C68EC"/>
    <w:multiLevelType w:val="hybridMultilevel"/>
    <w:tmpl w:val="EA8820AE"/>
    <w:lvl w:ilvl="0" w:tplc="F36040D0">
      <w:start w:val="1"/>
      <w:numFmt w:val="decimal"/>
      <w:suff w:val="space"/>
      <w:lvlText w:val="%1."/>
      <w:lvlJc w:val="left"/>
      <w:pPr>
        <w:ind w:left="41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552B88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B26FF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18167C"/>
    <w:multiLevelType w:val="hybridMultilevel"/>
    <w:tmpl w:val="B12C7E4E"/>
    <w:lvl w:ilvl="0" w:tplc="CD8E7B60">
      <w:start w:val="36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62BFE"/>
    <w:multiLevelType w:val="hybridMultilevel"/>
    <w:tmpl w:val="5AA60124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DF4920"/>
    <w:multiLevelType w:val="hybridMultilevel"/>
    <w:tmpl w:val="12A00556"/>
    <w:lvl w:ilvl="0" w:tplc="991E9F60">
      <w:start w:val="23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B0981"/>
    <w:multiLevelType w:val="multilevel"/>
    <w:tmpl w:val="B4244B76"/>
    <w:lvl w:ilvl="0">
      <w:start w:val="1"/>
      <w:numFmt w:val="upperRoman"/>
      <w:suff w:val="space"/>
      <w:lvlText w:val="%1-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1">
      <w:start w:val="1"/>
      <w:numFmt w:val="decimal"/>
      <w:suff w:val="space"/>
      <w:lvlText w:val="%1-%2.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2">
      <w:start w:val="6"/>
      <w:numFmt w:val="none"/>
      <w:pStyle w:val="3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3">
      <w:start w:val="1"/>
      <w:numFmt w:val="decimal"/>
      <w:suff w:val="space"/>
      <w:lvlText w:val="%1-%2.%3.%4"/>
      <w:lvlJc w:val="left"/>
      <w:pPr>
        <w:ind w:left="3828" w:hanging="1134"/>
      </w:pPr>
      <w:rPr>
        <w:rFonts w:ascii="Verdana" w:hAnsi="Verdana" w:hint="default"/>
        <w:b/>
        <w:i w:val="0"/>
        <w:sz w:val="24"/>
      </w:rPr>
    </w:lvl>
    <w:lvl w:ilvl="4">
      <w:start w:val="1"/>
      <w:numFmt w:val="decimal"/>
      <w:suff w:val="space"/>
      <w:lvlText w:val="%4%5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5">
      <w:start w:val="1"/>
      <w:numFmt w:val="decimal"/>
      <w:suff w:val="space"/>
      <w:lvlText w:val="%4%5%6"/>
      <w:lvlJc w:val="left"/>
      <w:pPr>
        <w:ind w:left="3828" w:hanging="1134"/>
      </w:pPr>
      <w:rPr>
        <w:rFonts w:ascii="Verdana" w:hAnsi="Verdana" w:hint="default"/>
        <w:b/>
        <w:i w:val="0"/>
      </w:rPr>
    </w:lvl>
    <w:lvl w:ilvl="6">
      <w:start w:val="1"/>
      <w:numFmt w:val="decimal"/>
      <w:suff w:val="space"/>
      <w:lvlText w:val="%4%5%6%7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7">
      <w:start w:val="1"/>
      <w:numFmt w:val="decimal"/>
      <w:suff w:val="space"/>
      <w:lvlText w:val="%4%5%6%7%8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  <w:lvl w:ilvl="8">
      <w:start w:val="1"/>
      <w:numFmt w:val="none"/>
      <w:suff w:val="space"/>
      <w:lvlText w:val=""/>
      <w:lvlJc w:val="left"/>
      <w:pPr>
        <w:ind w:left="3828" w:hanging="1134"/>
      </w:pPr>
      <w:rPr>
        <w:rFonts w:ascii="Verdana" w:hAnsi="Verdana" w:hint="default"/>
        <w:b/>
        <w:i w:val="0"/>
        <w:sz w:val="22"/>
      </w:rPr>
    </w:lvl>
  </w:abstractNum>
  <w:abstractNum w:abstractNumId="33">
    <w:nsid w:val="62EB1D35"/>
    <w:multiLevelType w:val="hybridMultilevel"/>
    <w:tmpl w:val="6A8E6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1016E"/>
    <w:multiLevelType w:val="hybridMultilevel"/>
    <w:tmpl w:val="EF08C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F93222"/>
    <w:multiLevelType w:val="hybridMultilevel"/>
    <w:tmpl w:val="33801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FA73A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A43D0C"/>
    <w:multiLevelType w:val="hybridMultilevel"/>
    <w:tmpl w:val="79762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0874F7"/>
    <w:multiLevelType w:val="hybridMultilevel"/>
    <w:tmpl w:val="58123506"/>
    <w:lvl w:ilvl="0" w:tplc="9EFEDEF0">
      <w:start w:val="1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C57DF2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B24AA4"/>
    <w:multiLevelType w:val="hybridMultilevel"/>
    <w:tmpl w:val="BD7A9232"/>
    <w:lvl w:ilvl="0" w:tplc="16CE2B58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CE76EA"/>
    <w:multiLevelType w:val="hybridMultilevel"/>
    <w:tmpl w:val="93DE4266"/>
    <w:lvl w:ilvl="0" w:tplc="2496DCA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  <w:b w:val="0"/>
        <w:i w:val="0"/>
        <w:spacing w:val="2"/>
        <w:positio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C1DC4"/>
    <w:multiLevelType w:val="hybridMultilevel"/>
    <w:tmpl w:val="5448C788"/>
    <w:lvl w:ilvl="0" w:tplc="2FECC158">
      <w:start w:val="46"/>
      <w:numFmt w:val="decimal"/>
      <w:suff w:val="space"/>
      <w:lvlText w:val="%1"/>
      <w:lvlJc w:val="left"/>
      <w:pPr>
        <w:ind w:left="284" w:hanging="227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520FB4"/>
    <w:multiLevelType w:val="hybridMultilevel"/>
    <w:tmpl w:val="7194AB4C"/>
    <w:lvl w:ilvl="0" w:tplc="17DA4FC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BA7C35"/>
    <w:multiLevelType w:val="hybridMultilevel"/>
    <w:tmpl w:val="342E2778"/>
    <w:lvl w:ilvl="0" w:tplc="014652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18"/>
  </w:num>
  <w:num w:numId="5">
    <w:abstractNumId w:val="5"/>
  </w:num>
  <w:num w:numId="6">
    <w:abstractNumId w:val="12"/>
  </w:num>
  <w:num w:numId="7">
    <w:abstractNumId w:val="2"/>
  </w:num>
  <w:num w:numId="8">
    <w:abstractNumId w:val="7"/>
  </w:num>
  <w:num w:numId="9">
    <w:abstractNumId w:val="38"/>
  </w:num>
  <w:num w:numId="10">
    <w:abstractNumId w:val="0"/>
  </w:num>
  <w:num w:numId="11">
    <w:abstractNumId w:val="10"/>
  </w:num>
  <w:num w:numId="12">
    <w:abstractNumId w:val="30"/>
  </w:num>
  <w:num w:numId="13">
    <w:abstractNumId w:val="42"/>
  </w:num>
  <w:num w:numId="14">
    <w:abstractNumId w:val="17"/>
  </w:num>
  <w:num w:numId="15">
    <w:abstractNumId w:val="27"/>
  </w:num>
  <w:num w:numId="16">
    <w:abstractNumId w:val="37"/>
  </w:num>
  <w:num w:numId="17">
    <w:abstractNumId w:val="6"/>
  </w:num>
  <w:num w:numId="18">
    <w:abstractNumId w:val="39"/>
  </w:num>
  <w:num w:numId="19">
    <w:abstractNumId w:val="28"/>
  </w:num>
  <w:num w:numId="20">
    <w:abstractNumId w:val="24"/>
  </w:num>
  <w:num w:numId="21">
    <w:abstractNumId w:val="3"/>
  </w:num>
  <w:num w:numId="22">
    <w:abstractNumId w:val="31"/>
  </w:num>
  <w:num w:numId="23">
    <w:abstractNumId w:val="41"/>
  </w:num>
  <w:num w:numId="24">
    <w:abstractNumId w:val="9"/>
  </w:num>
  <w:num w:numId="25">
    <w:abstractNumId w:val="26"/>
  </w:num>
  <w:num w:numId="26">
    <w:abstractNumId w:val="13"/>
  </w:num>
  <w:num w:numId="27">
    <w:abstractNumId w:val="43"/>
  </w:num>
  <w:num w:numId="28">
    <w:abstractNumId w:val="1"/>
  </w:num>
  <w:num w:numId="29">
    <w:abstractNumId w:val="22"/>
  </w:num>
  <w:num w:numId="30">
    <w:abstractNumId w:val="16"/>
  </w:num>
  <w:num w:numId="31">
    <w:abstractNumId w:val="14"/>
  </w:num>
  <w:num w:numId="32">
    <w:abstractNumId w:val="19"/>
  </w:num>
  <w:num w:numId="33">
    <w:abstractNumId w:val="11"/>
  </w:num>
  <w:num w:numId="34">
    <w:abstractNumId w:val="29"/>
  </w:num>
  <w:num w:numId="35">
    <w:abstractNumId w:val="40"/>
  </w:num>
  <w:num w:numId="36">
    <w:abstractNumId w:val="20"/>
  </w:num>
  <w:num w:numId="37">
    <w:abstractNumId w:val="4"/>
  </w:num>
  <w:num w:numId="38">
    <w:abstractNumId w:val="33"/>
  </w:num>
  <w:num w:numId="39">
    <w:abstractNumId w:val="21"/>
  </w:num>
  <w:num w:numId="40">
    <w:abstractNumId w:val="25"/>
  </w:num>
  <w:num w:numId="41">
    <w:abstractNumId w:val="34"/>
  </w:num>
  <w:num w:numId="42">
    <w:abstractNumId w:val="35"/>
  </w:num>
  <w:num w:numId="43">
    <w:abstractNumId w:val="36"/>
  </w:num>
  <w:num w:numId="44">
    <w:abstractNumId w:val="1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consecutiveHyphenLimit w:val="4"/>
  <w:hyphenationZone w:val="142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B0"/>
    <w:rsid w:val="000004C0"/>
    <w:rsid w:val="00025E71"/>
    <w:rsid w:val="00027915"/>
    <w:rsid w:val="00032103"/>
    <w:rsid w:val="000322E5"/>
    <w:rsid w:val="00033CD4"/>
    <w:rsid w:val="0004436F"/>
    <w:rsid w:val="000474A4"/>
    <w:rsid w:val="00047EBF"/>
    <w:rsid w:val="00053363"/>
    <w:rsid w:val="000615AA"/>
    <w:rsid w:val="00066FA5"/>
    <w:rsid w:val="00067E54"/>
    <w:rsid w:val="000714FB"/>
    <w:rsid w:val="00076C10"/>
    <w:rsid w:val="00090995"/>
    <w:rsid w:val="000966E4"/>
    <w:rsid w:val="00097DB6"/>
    <w:rsid w:val="000A0D48"/>
    <w:rsid w:val="000A5A25"/>
    <w:rsid w:val="000A6517"/>
    <w:rsid w:val="000B3218"/>
    <w:rsid w:val="000B3D8E"/>
    <w:rsid w:val="000C0F8A"/>
    <w:rsid w:val="000C374C"/>
    <w:rsid w:val="000C64C2"/>
    <w:rsid w:val="000D3758"/>
    <w:rsid w:val="000D52BF"/>
    <w:rsid w:val="000E2C62"/>
    <w:rsid w:val="000E4805"/>
    <w:rsid w:val="000E4898"/>
    <w:rsid w:val="000E5441"/>
    <w:rsid w:val="000F6A46"/>
    <w:rsid w:val="000F6BC5"/>
    <w:rsid w:val="0010561A"/>
    <w:rsid w:val="00105758"/>
    <w:rsid w:val="00105DD2"/>
    <w:rsid w:val="00107E8C"/>
    <w:rsid w:val="00121BBD"/>
    <w:rsid w:val="00131444"/>
    <w:rsid w:val="001323AF"/>
    <w:rsid w:val="001404BD"/>
    <w:rsid w:val="00142E1D"/>
    <w:rsid w:val="00143FEB"/>
    <w:rsid w:val="00150A65"/>
    <w:rsid w:val="00152848"/>
    <w:rsid w:val="001568C8"/>
    <w:rsid w:val="00161FC9"/>
    <w:rsid w:val="001639DF"/>
    <w:rsid w:val="00163A33"/>
    <w:rsid w:val="001718B0"/>
    <w:rsid w:val="00175AFA"/>
    <w:rsid w:val="001776AE"/>
    <w:rsid w:val="00181349"/>
    <w:rsid w:val="00181A47"/>
    <w:rsid w:val="0018371C"/>
    <w:rsid w:val="0018576B"/>
    <w:rsid w:val="0019017F"/>
    <w:rsid w:val="001952A9"/>
    <w:rsid w:val="00197187"/>
    <w:rsid w:val="001A351B"/>
    <w:rsid w:val="001A602E"/>
    <w:rsid w:val="001D0550"/>
    <w:rsid w:val="001E0A9B"/>
    <w:rsid w:val="001E19E6"/>
    <w:rsid w:val="001E7ABE"/>
    <w:rsid w:val="001E7AFD"/>
    <w:rsid w:val="001F0DCB"/>
    <w:rsid w:val="001F24F5"/>
    <w:rsid w:val="001F4C9A"/>
    <w:rsid w:val="002058FB"/>
    <w:rsid w:val="00207EE9"/>
    <w:rsid w:val="0021062F"/>
    <w:rsid w:val="00215B99"/>
    <w:rsid w:val="00216EAA"/>
    <w:rsid w:val="00221CF6"/>
    <w:rsid w:val="002243EA"/>
    <w:rsid w:val="0023108E"/>
    <w:rsid w:val="0023186B"/>
    <w:rsid w:val="00231B38"/>
    <w:rsid w:val="0023797A"/>
    <w:rsid w:val="00242FE1"/>
    <w:rsid w:val="00244A9E"/>
    <w:rsid w:val="00256BA1"/>
    <w:rsid w:val="00260131"/>
    <w:rsid w:val="00262826"/>
    <w:rsid w:val="0026678A"/>
    <w:rsid w:val="00273648"/>
    <w:rsid w:val="00273BF3"/>
    <w:rsid w:val="00274CEF"/>
    <w:rsid w:val="002753B1"/>
    <w:rsid w:val="00275881"/>
    <w:rsid w:val="00281BF7"/>
    <w:rsid w:val="00287CE6"/>
    <w:rsid w:val="00293585"/>
    <w:rsid w:val="0029495B"/>
    <w:rsid w:val="002A0DFF"/>
    <w:rsid w:val="002A2809"/>
    <w:rsid w:val="002A4A79"/>
    <w:rsid w:val="002C66EA"/>
    <w:rsid w:val="002D0ED9"/>
    <w:rsid w:val="002D3F29"/>
    <w:rsid w:val="002D7B4A"/>
    <w:rsid w:val="002E31C9"/>
    <w:rsid w:val="002E3E6E"/>
    <w:rsid w:val="002E65F5"/>
    <w:rsid w:val="002F2B48"/>
    <w:rsid w:val="002F37AA"/>
    <w:rsid w:val="002F3CCE"/>
    <w:rsid w:val="002F4C70"/>
    <w:rsid w:val="002F6AC9"/>
    <w:rsid w:val="00301483"/>
    <w:rsid w:val="003025BA"/>
    <w:rsid w:val="00303146"/>
    <w:rsid w:val="00303FAF"/>
    <w:rsid w:val="00313161"/>
    <w:rsid w:val="00332C6B"/>
    <w:rsid w:val="00334001"/>
    <w:rsid w:val="00340C2C"/>
    <w:rsid w:val="0034442D"/>
    <w:rsid w:val="00346C35"/>
    <w:rsid w:val="00352A11"/>
    <w:rsid w:val="00353D97"/>
    <w:rsid w:val="0035579B"/>
    <w:rsid w:val="0035714D"/>
    <w:rsid w:val="00361A10"/>
    <w:rsid w:val="00372BA2"/>
    <w:rsid w:val="00372F55"/>
    <w:rsid w:val="00374CFC"/>
    <w:rsid w:val="00381AAE"/>
    <w:rsid w:val="0039077E"/>
    <w:rsid w:val="0039190F"/>
    <w:rsid w:val="00394D22"/>
    <w:rsid w:val="003A1693"/>
    <w:rsid w:val="003A3A8E"/>
    <w:rsid w:val="003A4178"/>
    <w:rsid w:val="003A5F7B"/>
    <w:rsid w:val="003B578B"/>
    <w:rsid w:val="003C4479"/>
    <w:rsid w:val="003C4F29"/>
    <w:rsid w:val="003E05BE"/>
    <w:rsid w:val="003E56BD"/>
    <w:rsid w:val="003F075D"/>
    <w:rsid w:val="003F3C3C"/>
    <w:rsid w:val="003F52CD"/>
    <w:rsid w:val="003F5587"/>
    <w:rsid w:val="003F5E94"/>
    <w:rsid w:val="00412ED4"/>
    <w:rsid w:val="00425348"/>
    <w:rsid w:val="00431D72"/>
    <w:rsid w:val="0043448F"/>
    <w:rsid w:val="00435DE4"/>
    <w:rsid w:val="0044004E"/>
    <w:rsid w:val="0044053B"/>
    <w:rsid w:val="00441CF6"/>
    <w:rsid w:val="00442112"/>
    <w:rsid w:val="0045175A"/>
    <w:rsid w:val="0045290D"/>
    <w:rsid w:val="00454E94"/>
    <w:rsid w:val="0045599B"/>
    <w:rsid w:val="00455E99"/>
    <w:rsid w:val="0046351A"/>
    <w:rsid w:val="00463C48"/>
    <w:rsid w:val="00464F26"/>
    <w:rsid w:val="004659E2"/>
    <w:rsid w:val="0046658D"/>
    <w:rsid w:val="00471E19"/>
    <w:rsid w:val="00473E06"/>
    <w:rsid w:val="00474AA4"/>
    <w:rsid w:val="004834BD"/>
    <w:rsid w:val="00485564"/>
    <w:rsid w:val="0048705E"/>
    <w:rsid w:val="0049097D"/>
    <w:rsid w:val="00490C8E"/>
    <w:rsid w:val="00491454"/>
    <w:rsid w:val="00497A84"/>
    <w:rsid w:val="004A24D9"/>
    <w:rsid w:val="004A38FE"/>
    <w:rsid w:val="004A63AC"/>
    <w:rsid w:val="004B38ED"/>
    <w:rsid w:val="004B3C55"/>
    <w:rsid w:val="004B4656"/>
    <w:rsid w:val="004B6013"/>
    <w:rsid w:val="004C01C4"/>
    <w:rsid w:val="004C0CBB"/>
    <w:rsid w:val="004C2B24"/>
    <w:rsid w:val="004C48E5"/>
    <w:rsid w:val="004D26CF"/>
    <w:rsid w:val="004D2A84"/>
    <w:rsid w:val="004E2393"/>
    <w:rsid w:val="004F2975"/>
    <w:rsid w:val="004F2BAC"/>
    <w:rsid w:val="00500580"/>
    <w:rsid w:val="00507941"/>
    <w:rsid w:val="0052347D"/>
    <w:rsid w:val="0052382D"/>
    <w:rsid w:val="00531C67"/>
    <w:rsid w:val="00534027"/>
    <w:rsid w:val="005367CA"/>
    <w:rsid w:val="005444E1"/>
    <w:rsid w:val="005462F0"/>
    <w:rsid w:val="0054696A"/>
    <w:rsid w:val="00551751"/>
    <w:rsid w:val="00551E08"/>
    <w:rsid w:val="00553C8D"/>
    <w:rsid w:val="00556C74"/>
    <w:rsid w:val="00556F0A"/>
    <w:rsid w:val="005571FE"/>
    <w:rsid w:val="0056647B"/>
    <w:rsid w:val="00571AAE"/>
    <w:rsid w:val="0057658B"/>
    <w:rsid w:val="00580017"/>
    <w:rsid w:val="0058096B"/>
    <w:rsid w:val="00582CB5"/>
    <w:rsid w:val="0058558D"/>
    <w:rsid w:val="005870DF"/>
    <w:rsid w:val="00594B8A"/>
    <w:rsid w:val="005A443F"/>
    <w:rsid w:val="005A4965"/>
    <w:rsid w:val="005B148C"/>
    <w:rsid w:val="005B3A85"/>
    <w:rsid w:val="005C1595"/>
    <w:rsid w:val="005C2A5F"/>
    <w:rsid w:val="005C3870"/>
    <w:rsid w:val="005D0150"/>
    <w:rsid w:val="005D3AAD"/>
    <w:rsid w:val="005D4772"/>
    <w:rsid w:val="005F7B34"/>
    <w:rsid w:val="00600D73"/>
    <w:rsid w:val="00611A02"/>
    <w:rsid w:val="00611F30"/>
    <w:rsid w:val="00612436"/>
    <w:rsid w:val="006152AF"/>
    <w:rsid w:val="00615B19"/>
    <w:rsid w:val="00616077"/>
    <w:rsid w:val="00620D06"/>
    <w:rsid w:val="00623C9A"/>
    <w:rsid w:val="00626852"/>
    <w:rsid w:val="006272B7"/>
    <w:rsid w:val="006327E7"/>
    <w:rsid w:val="006333F1"/>
    <w:rsid w:val="00637EBA"/>
    <w:rsid w:val="00637F87"/>
    <w:rsid w:val="00641390"/>
    <w:rsid w:val="0064254A"/>
    <w:rsid w:val="00642F29"/>
    <w:rsid w:val="00651711"/>
    <w:rsid w:val="00652A2F"/>
    <w:rsid w:val="0065351C"/>
    <w:rsid w:val="00656948"/>
    <w:rsid w:val="006602AE"/>
    <w:rsid w:val="00660767"/>
    <w:rsid w:val="00663F22"/>
    <w:rsid w:val="006641E5"/>
    <w:rsid w:val="00673F0B"/>
    <w:rsid w:val="00674225"/>
    <w:rsid w:val="00680C46"/>
    <w:rsid w:val="0068330A"/>
    <w:rsid w:val="00683E2B"/>
    <w:rsid w:val="006841FB"/>
    <w:rsid w:val="00687A7E"/>
    <w:rsid w:val="00690F5E"/>
    <w:rsid w:val="00691733"/>
    <w:rsid w:val="00695F1C"/>
    <w:rsid w:val="006963D0"/>
    <w:rsid w:val="00697CC8"/>
    <w:rsid w:val="006A1BF3"/>
    <w:rsid w:val="006B2A27"/>
    <w:rsid w:val="006B74E1"/>
    <w:rsid w:val="006C0189"/>
    <w:rsid w:val="006C4C52"/>
    <w:rsid w:val="006C7A16"/>
    <w:rsid w:val="006D1567"/>
    <w:rsid w:val="006D54C2"/>
    <w:rsid w:val="006E177F"/>
    <w:rsid w:val="00702284"/>
    <w:rsid w:val="007034D3"/>
    <w:rsid w:val="00705E7F"/>
    <w:rsid w:val="00710099"/>
    <w:rsid w:val="0071014F"/>
    <w:rsid w:val="00723F1A"/>
    <w:rsid w:val="00733453"/>
    <w:rsid w:val="00734032"/>
    <w:rsid w:val="007346C5"/>
    <w:rsid w:val="00736C0F"/>
    <w:rsid w:val="00737A87"/>
    <w:rsid w:val="00737DB7"/>
    <w:rsid w:val="0074117C"/>
    <w:rsid w:val="007419B3"/>
    <w:rsid w:val="00747138"/>
    <w:rsid w:val="00751FC1"/>
    <w:rsid w:val="00757AEB"/>
    <w:rsid w:val="007609A5"/>
    <w:rsid w:val="00765E07"/>
    <w:rsid w:val="00772351"/>
    <w:rsid w:val="00772DD4"/>
    <w:rsid w:val="007742D0"/>
    <w:rsid w:val="007767B0"/>
    <w:rsid w:val="00777EFA"/>
    <w:rsid w:val="00780453"/>
    <w:rsid w:val="007967D9"/>
    <w:rsid w:val="007A3609"/>
    <w:rsid w:val="007A5469"/>
    <w:rsid w:val="007A607F"/>
    <w:rsid w:val="007A62D9"/>
    <w:rsid w:val="007B4809"/>
    <w:rsid w:val="007B48E7"/>
    <w:rsid w:val="007B5216"/>
    <w:rsid w:val="007C6B72"/>
    <w:rsid w:val="007D0299"/>
    <w:rsid w:val="007D0586"/>
    <w:rsid w:val="007D061B"/>
    <w:rsid w:val="007D211E"/>
    <w:rsid w:val="007D3517"/>
    <w:rsid w:val="007E196D"/>
    <w:rsid w:val="007E32C2"/>
    <w:rsid w:val="007F0770"/>
    <w:rsid w:val="007F0CD9"/>
    <w:rsid w:val="007F29D5"/>
    <w:rsid w:val="007F7F9C"/>
    <w:rsid w:val="0080565A"/>
    <w:rsid w:val="00816977"/>
    <w:rsid w:val="0082432C"/>
    <w:rsid w:val="008326FA"/>
    <w:rsid w:val="008336B6"/>
    <w:rsid w:val="00840BFC"/>
    <w:rsid w:val="008502A4"/>
    <w:rsid w:val="008509A5"/>
    <w:rsid w:val="00850F02"/>
    <w:rsid w:val="00854271"/>
    <w:rsid w:val="00856023"/>
    <w:rsid w:val="0086100F"/>
    <w:rsid w:val="008617CF"/>
    <w:rsid w:val="00865BF9"/>
    <w:rsid w:val="008670CC"/>
    <w:rsid w:val="00871889"/>
    <w:rsid w:val="008731BA"/>
    <w:rsid w:val="00875D78"/>
    <w:rsid w:val="00876D4C"/>
    <w:rsid w:val="00880E60"/>
    <w:rsid w:val="00884F26"/>
    <w:rsid w:val="00886FE6"/>
    <w:rsid w:val="008A3DBC"/>
    <w:rsid w:val="008B69DB"/>
    <w:rsid w:val="008B7482"/>
    <w:rsid w:val="008C4FA7"/>
    <w:rsid w:val="008D1E3D"/>
    <w:rsid w:val="008D2B51"/>
    <w:rsid w:val="008E34D1"/>
    <w:rsid w:val="008E5756"/>
    <w:rsid w:val="008E6E65"/>
    <w:rsid w:val="008F0878"/>
    <w:rsid w:val="008F2E3D"/>
    <w:rsid w:val="00901778"/>
    <w:rsid w:val="0091491A"/>
    <w:rsid w:val="009370BB"/>
    <w:rsid w:val="009373FE"/>
    <w:rsid w:val="00941B39"/>
    <w:rsid w:val="00947BD8"/>
    <w:rsid w:val="00951B6A"/>
    <w:rsid w:val="00960533"/>
    <w:rsid w:val="0096157A"/>
    <w:rsid w:val="00961756"/>
    <w:rsid w:val="00963597"/>
    <w:rsid w:val="00964A04"/>
    <w:rsid w:val="00966D4C"/>
    <w:rsid w:val="009718FC"/>
    <w:rsid w:val="009733E7"/>
    <w:rsid w:val="00975B9E"/>
    <w:rsid w:val="00975BB4"/>
    <w:rsid w:val="00977138"/>
    <w:rsid w:val="00986211"/>
    <w:rsid w:val="00990E1E"/>
    <w:rsid w:val="00994ED6"/>
    <w:rsid w:val="00995FB5"/>
    <w:rsid w:val="009A6D8D"/>
    <w:rsid w:val="009B7217"/>
    <w:rsid w:val="009B7585"/>
    <w:rsid w:val="009C6E7E"/>
    <w:rsid w:val="009D0089"/>
    <w:rsid w:val="009D05CB"/>
    <w:rsid w:val="009D0C04"/>
    <w:rsid w:val="009D5208"/>
    <w:rsid w:val="009D639F"/>
    <w:rsid w:val="009D684B"/>
    <w:rsid w:val="009D7143"/>
    <w:rsid w:val="009E1AF3"/>
    <w:rsid w:val="009E2A74"/>
    <w:rsid w:val="009F1620"/>
    <w:rsid w:val="00A00C8A"/>
    <w:rsid w:val="00A11989"/>
    <w:rsid w:val="00A134F1"/>
    <w:rsid w:val="00A17EAE"/>
    <w:rsid w:val="00A23AA8"/>
    <w:rsid w:val="00A249E9"/>
    <w:rsid w:val="00A27DF5"/>
    <w:rsid w:val="00A317A4"/>
    <w:rsid w:val="00A3520D"/>
    <w:rsid w:val="00A3715F"/>
    <w:rsid w:val="00A4140A"/>
    <w:rsid w:val="00A45C01"/>
    <w:rsid w:val="00A4775F"/>
    <w:rsid w:val="00A51450"/>
    <w:rsid w:val="00A524E2"/>
    <w:rsid w:val="00A53416"/>
    <w:rsid w:val="00A56AE3"/>
    <w:rsid w:val="00A63689"/>
    <w:rsid w:val="00A65DFC"/>
    <w:rsid w:val="00A71EC7"/>
    <w:rsid w:val="00A7420C"/>
    <w:rsid w:val="00A74800"/>
    <w:rsid w:val="00A75335"/>
    <w:rsid w:val="00A75BC8"/>
    <w:rsid w:val="00A775BB"/>
    <w:rsid w:val="00A80AF6"/>
    <w:rsid w:val="00A84C34"/>
    <w:rsid w:val="00A94529"/>
    <w:rsid w:val="00A9537A"/>
    <w:rsid w:val="00AA0425"/>
    <w:rsid w:val="00AA105C"/>
    <w:rsid w:val="00AB29B6"/>
    <w:rsid w:val="00AB770F"/>
    <w:rsid w:val="00AD1342"/>
    <w:rsid w:val="00AD1D59"/>
    <w:rsid w:val="00AD278A"/>
    <w:rsid w:val="00AD59A5"/>
    <w:rsid w:val="00AE0243"/>
    <w:rsid w:val="00AE03DA"/>
    <w:rsid w:val="00AE1E00"/>
    <w:rsid w:val="00AF43B0"/>
    <w:rsid w:val="00AF5D16"/>
    <w:rsid w:val="00AF696C"/>
    <w:rsid w:val="00B001CE"/>
    <w:rsid w:val="00B05162"/>
    <w:rsid w:val="00B06055"/>
    <w:rsid w:val="00B07FCF"/>
    <w:rsid w:val="00B1020B"/>
    <w:rsid w:val="00B113D7"/>
    <w:rsid w:val="00B14166"/>
    <w:rsid w:val="00B1499C"/>
    <w:rsid w:val="00B14EE5"/>
    <w:rsid w:val="00B2051B"/>
    <w:rsid w:val="00B231E4"/>
    <w:rsid w:val="00B250F9"/>
    <w:rsid w:val="00B30440"/>
    <w:rsid w:val="00B32EF4"/>
    <w:rsid w:val="00B42157"/>
    <w:rsid w:val="00B54CFE"/>
    <w:rsid w:val="00B54DEC"/>
    <w:rsid w:val="00B57EBB"/>
    <w:rsid w:val="00B60BCE"/>
    <w:rsid w:val="00B751E9"/>
    <w:rsid w:val="00B764AE"/>
    <w:rsid w:val="00B81A07"/>
    <w:rsid w:val="00B87F03"/>
    <w:rsid w:val="00B94C6D"/>
    <w:rsid w:val="00BA0EDE"/>
    <w:rsid w:val="00BB05E3"/>
    <w:rsid w:val="00BB2BE2"/>
    <w:rsid w:val="00BC33AA"/>
    <w:rsid w:val="00BD1888"/>
    <w:rsid w:val="00BD2A3C"/>
    <w:rsid w:val="00BE1E2A"/>
    <w:rsid w:val="00BE24EB"/>
    <w:rsid w:val="00BE4A2D"/>
    <w:rsid w:val="00BE67EB"/>
    <w:rsid w:val="00BF2DAE"/>
    <w:rsid w:val="00BF2E39"/>
    <w:rsid w:val="00BF512F"/>
    <w:rsid w:val="00BF5492"/>
    <w:rsid w:val="00C02D6A"/>
    <w:rsid w:val="00C03E73"/>
    <w:rsid w:val="00C049BC"/>
    <w:rsid w:val="00C051AE"/>
    <w:rsid w:val="00C07CAF"/>
    <w:rsid w:val="00C1116E"/>
    <w:rsid w:val="00C1186C"/>
    <w:rsid w:val="00C12441"/>
    <w:rsid w:val="00C1563F"/>
    <w:rsid w:val="00C15F34"/>
    <w:rsid w:val="00C26327"/>
    <w:rsid w:val="00C3008D"/>
    <w:rsid w:val="00C329F0"/>
    <w:rsid w:val="00C32E28"/>
    <w:rsid w:val="00C32E6D"/>
    <w:rsid w:val="00C32F13"/>
    <w:rsid w:val="00C45DB4"/>
    <w:rsid w:val="00C53A5F"/>
    <w:rsid w:val="00C654C0"/>
    <w:rsid w:val="00C7002E"/>
    <w:rsid w:val="00C732C4"/>
    <w:rsid w:val="00C76ADA"/>
    <w:rsid w:val="00C8467A"/>
    <w:rsid w:val="00C879C5"/>
    <w:rsid w:val="00CA49D2"/>
    <w:rsid w:val="00CB2691"/>
    <w:rsid w:val="00CB3E13"/>
    <w:rsid w:val="00CB46C6"/>
    <w:rsid w:val="00CB6347"/>
    <w:rsid w:val="00CB7AD8"/>
    <w:rsid w:val="00CC54B7"/>
    <w:rsid w:val="00CD2143"/>
    <w:rsid w:val="00CD37B5"/>
    <w:rsid w:val="00CE02EB"/>
    <w:rsid w:val="00CE3FE4"/>
    <w:rsid w:val="00CE53B9"/>
    <w:rsid w:val="00CF7373"/>
    <w:rsid w:val="00D0496A"/>
    <w:rsid w:val="00D136F3"/>
    <w:rsid w:val="00D13948"/>
    <w:rsid w:val="00D22B3E"/>
    <w:rsid w:val="00D26198"/>
    <w:rsid w:val="00D26D4D"/>
    <w:rsid w:val="00D3055A"/>
    <w:rsid w:val="00D322F8"/>
    <w:rsid w:val="00D348DA"/>
    <w:rsid w:val="00D3610B"/>
    <w:rsid w:val="00D428C4"/>
    <w:rsid w:val="00D46E6C"/>
    <w:rsid w:val="00D478C2"/>
    <w:rsid w:val="00D534E9"/>
    <w:rsid w:val="00D5505E"/>
    <w:rsid w:val="00D62BB3"/>
    <w:rsid w:val="00D6384F"/>
    <w:rsid w:val="00D6572F"/>
    <w:rsid w:val="00D6787F"/>
    <w:rsid w:val="00D71063"/>
    <w:rsid w:val="00D7119F"/>
    <w:rsid w:val="00D720F1"/>
    <w:rsid w:val="00D72850"/>
    <w:rsid w:val="00D75B33"/>
    <w:rsid w:val="00D800D4"/>
    <w:rsid w:val="00D83D7F"/>
    <w:rsid w:val="00D85983"/>
    <w:rsid w:val="00D94E68"/>
    <w:rsid w:val="00DA2DE1"/>
    <w:rsid w:val="00DA73D8"/>
    <w:rsid w:val="00DB7D00"/>
    <w:rsid w:val="00DB7E8D"/>
    <w:rsid w:val="00DC1259"/>
    <w:rsid w:val="00DC76B8"/>
    <w:rsid w:val="00DD26BE"/>
    <w:rsid w:val="00DD3E77"/>
    <w:rsid w:val="00DF0DDC"/>
    <w:rsid w:val="00DF5541"/>
    <w:rsid w:val="00E06226"/>
    <w:rsid w:val="00E074CF"/>
    <w:rsid w:val="00E12C31"/>
    <w:rsid w:val="00E20500"/>
    <w:rsid w:val="00E2103D"/>
    <w:rsid w:val="00E226C7"/>
    <w:rsid w:val="00E230F2"/>
    <w:rsid w:val="00E265F0"/>
    <w:rsid w:val="00E32821"/>
    <w:rsid w:val="00E33625"/>
    <w:rsid w:val="00E34F98"/>
    <w:rsid w:val="00E35857"/>
    <w:rsid w:val="00E4786A"/>
    <w:rsid w:val="00E56E29"/>
    <w:rsid w:val="00E57691"/>
    <w:rsid w:val="00E604D2"/>
    <w:rsid w:val="00E60A85"/>
    <w:rsid w:val="00E654FA"/>
    <w:rsid w:val="00E67794"/>
    <w:rsid w:val="00E70C63"/>
    <w:rsid w:val="00E74348"/>
    <w:rsid w:val="00E802AA"/>
    <w:rsid w:val="00E85671"/>
    <w:rsid w:val="00E9232B"/>
    <w:rsid w:val="00E93084"/>
    <w:rsid w:val="00E93EC9"/>
    <w:rsid w:val="00EA61F5"/>
    <w:rsid w:val="00EB1948"/>
    <w:rsid w:val="00EB25AC"/>
    <w:rsid w:val="00EB25F8"/>
    <w:rsid w:val="00EB60B4"/>
    <w:rsid w:val="00EC1EAD"/>
    <w:rsid w:val="00EC770E"/>
    <w:rsid w:val="00EF2E2F"/>
    <w:rsid w:val="00EF4693"/>
    <w:rsid w:val="00F0261A"/>
    <w:rsid w:val="00F06DBB"/>
    <w:rsid w:val="00F11406"/>
    <w:rsid w:val="00F1483E"/>
    <w:rsid w:val="00F15915"/>
    <w:rsid w:val="00F22523"/>
    <w:rsid w:val="00F22B40"/>
    <w:rsid w:val="00F23A50"/>
    <w:rsid w:val="00F259B0"/>
    <w:rsid w:val="00F27179"/>
    <w:rsid w:val="00F3126B"/>
    <w:rsid w:val="00F34356"/>
    <w:rsid w:val="00F41504"/>
    <w:rsid w:val="00F46019"/>
    <w:rsid w:val="00F47E66"/>
    <w:rsid w:val="00F54151"/>
    <w:rsid w:val="00F61B71"/>
    <w:rsid w:val="00F65AE1"/>
    <w:rsid w:val="00F71C51"/>
    <w:rsid w:val="00F7650E"/>
    <w:rsid w:val="00F772D1"/>
    <w:rsid w:val="00F82154"/>
    <w:rsid w:val="00F82466"/>
    <w:rsid w:val="00F84071"/>
    <w:rsid w:val="00F86BB7"/>
    <w:rsid w:val="00F94671"/>
    <w:rsid w:val="00F95659"/>
    <w:rsid w:val="00FA15A8"/>
    <w:rsid w:val="00FA1DFE"/>
    <w:rsid w:val="00FA23EE"/>
    <w:rsid w:val="00FA74DB"/>
    <w:rsid w:val="00FA760B"/>
    <w:rsid w:val="00FB2302"/>
    <w:rsid w:val="00FB41D8"/>
    <w:rsid w:val="00FC1046"/>
    <w:rsid w:val="00FC29FA"/>
    <w:rsid w:val="00FC4887"/>
    <w:rsid w:val="00FD235F"/>
    <w:rsid w:val="00FD2B3D"/>
    <w:rsid w:val="00FD61E6"/>
    <w:rsid w:val="00FD6832"/>
    <w:rsid w:val="00FE0794"/>
    <w:rsid w:val="00FE09A2"/>
    <w:rsid w:val="00FE1E1B"/>
    <w:rsid w:val="00FF1716"/>
    <w:rsid w:val="00FF43ED"/>
    <w:rsid w:val="00FF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B1948"/>
    <w:rPr>
      <w:sz w:val="24"/>
      <w:szCs w:val="24"/>
    </w:rPr>
  </w:style>
  <w:style w:type="paragraph" w:styleId="1">
    <w:name w:val="heading 1"/>
    <w:basedOn w:val="a1"/>
    <w:next w:val="a1"/>
    <w:link w:val="10"/>
    <w:qFormat/>
    <w:pPr>
      <w:keepNext/>
      <w:jc w:val="both"/>
      <w:outlineLvl w:val="0"/>
    </w:pPr>
    <w:rPr>
      <w:i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2"/>
      <w:lang w:val="x-none" w:eastAsia="x-none"/>
    </w:rPr>
  </w:style>
  <w:style w:type="paragraph" w:styleId="3">
    <w:name w:val="heading 3"/>
    <w:basedOn w:val="a1"/>
    <w:next w:val="a1"/>
    <w:link w:val="30"/>
    <w:autoRedefine/>
    <w:qFormat/>
    <w:pPr>
      <w:keepLines/>
      <w:numPr>
        <w:ilvl w:val="2"/>
        <w:numId w:val="1"/>
      </w:numPr>
      <w:spacing w:before="240" w:after="60"/>
      <w:ind w:left="0" w:firstLine="0"/>
      <w:jc w:val="center"/>
      <w:outlineLvl w:val="2"/>
    </w:pPr>
    <w:rPr>
      <w:rFonts w:ascii="a_AntiqueTradyBrk" w:eastAsia="Arial Unicode MS" w:hAnsi="a_AntiqueTradyBrk"/>
      <w:caps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1"/>
    <w:next w:val="a1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1"/>
    <w:next w:val="a1"/>
    <w:link w:val="60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1"/>
    <w:next w:val="a1"/>
    <w:link w:val="70"/>
    <w:qFormat/>
    <w:pPr>
      <w:keepNext/>
      <w:jc w:val="center"/>
      <w:outlineLvl w:val="6"/>
    </w:pPr>
    <w:rPr>
      <w:rFonts w:ascii="a_AvanteNrBook" w:hAnsi="a_AvanteNrBook"/>
      <w:b/>
      <w:bCs/>
      <w:smallCaps/>
      <w:spacing w:val="20"/>
      <w:sz w:val="20"/>
      <w:lang w:val="x-none" w:eastAsia="x-none"/>
    </w:rPr>
  </w:style>
  <w:style w:type="paragraph" w:styleId="8">
    <w:name w:val="heading 8"/>
    <w:basedOn w:val="a1"/>
    <w:next w:val="a1"/>
    <w:link w:val="80"/>
    <w:qFormat/>
    <w:pPr>
      <w:keepNext/>
      <w:jc w:val="right"/>
      <w:outlineLvl w:val="7"/>
    </w:pPr>
    <w:rPr>
      <w:b/>
      <w:bCs/>
      <w:sz w:val="20"/>
      <w:lang w:val="x-none" w:eastAsia="x-none"/>
    </w:rPr>
  </w:style>
  <w:style w:type="paragraph" w:styleId="9">
    <w:name w:val="heading 9"/>
    <w:basedOn w:val="a1"/>
    <w:next w:val="a1"/>
    <w:qFormat/>
    <w:pPr>
      <w:keepNext/>
      <w:tabs>
        <w:tab w:val="left" w:pos="567"/>
        <w:tab w:val="right" w:leader="dot" w:pos="9072"/>
      </w:tabs>
      <w:spacing w:before="120"/>
      <w:ind w:left="567" w:hanging="567"/>
      <w:outlineLvl w:val="8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97187"/>
    <w:rPr>
      <w:i/>
      <w:sz w:val="24"/>
      <w:szCs w:val="24"/>
    </w:rPr>
  </w:style>
  <w:style w:type="character" w:customStyle="1" w:styleId="20">
    <w:name w:val="Заголовок 2 Знак"/>
    <w:link w:val="2"/>
    <w:rsid w:val="00197187"/>
    <w:rPr>
      <w:rFonts w:ascii="a_AvanteNrBook" w:hAnsi="a_AvanteNrBook"/>
      <w:b/>
      <w:bCs/>
      <w:smallCaps/>
      <w:spacing w:val="20"/>
      <w:sz w:val="22"/>
      <w:szCs w:val="24"/>
    </w:rPr>
  </w:style>
  <w:style w:type="character" w:customStyle="1" w:styleId="30">
    <w:name w:val="Заголовок 3 Знак"/>
    <w:link w:val="3"/>
    <w:rsid w:val="00197187"/>
    <w:rPr>
      <w:rFonts w:ascii="a_AntiqueTradyBrk" w:eastAsia="Arial Unicode MS" w:hAnsi="a_AntiqueTradyBrk"/>
      <w:caps/>
      <w:sz w:val="24"/>
      <w:szCs w:val="24"/>
      <w:lang w:val="x-none" w:eastAsia="x-none"/>
    </w:rPr>
  </w:style>
  <w:style w:type="character" w:customStyle="1" w:styleId="40">
    <w:name w:val="Заголовок 4 Знак"/>
    <w:link w:val="4"/>
    <w:rsid w:val="00197187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9718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197187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97187"/>
    <w:rPr>
      <w:rFonts w:ascii="a_AvanteNrBook" w:hAnsi="a_AvanteNrBook"/>
      <w:b/>
      <w:bCs/>
      <w:smallCaps/>
      <w:spacing w:val="20"/>
      <w:szCs w:val="24"/>
    </w:rPr>
  </w:style>
  <w:style w:type="character" w:customStyle="1" w:styleId="80">
    <w:name w:val="Заголовок 8 Знак"/>
    <w:link w:val="8"/>
    <w:rsid w:val="00197187"/>
    <w:rPr>
      <w:b/>
      <w:bCs/>
      <w:szCs w:val="24"/>
    </w:rPr>
  </w:style>
  <w:style w:type="paragraph" w:customStyle="1" w:styleId="a5">
    <w:name w:val="Знак Знак 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Title"/>
    <w:basedOn w:val="a1"/>
    <w:qFormat/>
    <w:pPr>
      <w:jc w:val="center"/>
    </w:pPr>
    <w:rPr>
      <w:b/>
      <w:sz w:val="22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97187"/>
    <w:rPr>
      <w:sz w:val="24"/>
      <w:szCs w:val="24"/>
    </w:rPr>
  </w:style>
  <w:style w:type="character" w:customStyle="1" w:styleId="11">
    <w:name w:val="Знак Знак1"/>
    <w:rPr>
      <w:sz w:val="24"/>
      <w:szCs w:val="24"/>
      <w:lang w:val="ru-RU" w:eastAsia="ru-RU" w:bidi="ar-SA"/>
    </w:rPr>
  </w:style>
  <w:style w:type="character" w:styleId="a9">
    <w:name w:val="page number"/>
    <w:basedOn w:val="a2"/>
  </w:style>
  <w:style w:type="paragraph" w:styleId="aa">
    <w:name w:val="header"/>
    <w:basedOn w:val="a1"/>
    <w:link w:val="ab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uiPriority w:val="99"/>
    <w:rsid w:val="00197187"/>
    <w:rPr>
      <w:sz w:val="24"/>
      <w:szCs w:val="24"/>
    </w:rPr>
  </w:style>
  <w:style w:type="character" w:customStyle="1" w:styleId="ac">
    <w:name w:val="Знак Знак"/>
    <w:rPr>
      <w:sz w:val="24"/>
      <w:szCs w:val="24"/>
      <w:lang w:val="ru-RU" w:eastAsia="ru-RU" w:bidi="ar-SA"/>
    </w:rPr>
  </w:style>
  <w:style w:type="paragraph" w:styleId="ad">
    <w:name w:val="Body Text Indent"/>
    <w:aliases w:val="текст,Основной текст 1,Нумерованный список !!,Надин стиль"/>
    <w:basedOn w:val="a1"/>
    <w:link w:val="ae"/>
    <w:pPr>
      <w:spacing w:line="280" w:lineRule="exact"/>
      <w:ind w:left="567" w:right="686" w:firstLine="425"/>
      <w:jc w:val="both"/>
    </w:pPr>
    <w:rPr>
      <w:color w:val="000000"/>
      <w:lang w:val="x-none" w:eastAsia="x-none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d"/>
    <w:rsid w:val="00197187"/>
    <w:rPr>
      <w:color w:val="000000"/>
      <w:sz w:val="24"/>
      <w:szCs w:val="24"/>
    </w:rPr>
  </w:style>
  <w:style w:type="paragraph" w:customStyle="1" w:styleId="a0">
    <w:name w:val="список с точками"/>
    <w:basedOn w:val="a1"/>
    <w:uiPriority w:val="99"/>
    <w:pPr>
      <w:numPr>
        <w:numId w:val="3"/>
      </w:numPr>
      <w:spacing w:line="312" w:lineRule="auto"/>
      <w:jc w:val="both"/>
    </w:pPr>
  </w:style>
  <w:style w:type="paragraph" w:customStyle="1" w:styleId="a">
    <w:name w:val="список с нумерами"/>
    <w:basedOn w:val="a1"/>
    <w:pPr>
      <w:numPr>
        <w:numId w:val="2"/>
      </w:numPr>
      <w:spacing w:line="312" w:lineRule="auto"/>
      <w:jc w:val="both"/>
    </w:pPr>
  </w:style>
  <w:style w:type="paragraph" w:customStyle="1" w:styleId="af">
    <w:name w:val="Для таблиц"/>
    <w:basedOn w:val="a1"/>
  </w:style>
  <w:style w:type="paragraph" w:customStyle="1" w:styleId="12">
    <w:name w:val="Знак1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аголовок 2"/>
    <w:basedOn w:val="a1"/>
    <w:next w:val="a1"/>
    <w:pPr>
      <w:keepNext/>
      <w:outlineLvl w:val="1"/>
    </w:pPr>
    <w:rPr>
      <w:rFonts w:cs="Arial"/>
      <w:szCs w:val="28"/>
    </w:rPr>
  </w:style>
  <w:style w:type="character" w:styleId="af0">
    <w:name w:val="Hyperlink"/>
    <w:rPr>
      <w:color w:val="0000FF"/>
      <w:u w:val="single"/>
    </w:rPr>
  </w:style>
  <w:style w:type="paragraph" w:customStyle="1" w:styleId="af1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1"/>
    <w:pPr>
      <w:tabs>
        <w:tab w:val="num" w:pos="720"/>
      </w:tabs>
      <w:spacing w:before="100" w:beforeAutospacing="1" w:after="100" w:afterAutospacing="1"/>
      <w:ind w:left="720" w:hanging="360"/>
    </w:pPr>
  </w:style>
  <w:style w:type="paragraph" w:styleId="31">
    <w:name w:val="List Bullet 3"/>
    <w:basedOn w:val="a1"/>
    <w:autoRedefine/>
    <w:semiHidden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FR2">
    <w:name w:val="FR2"/>
    <w:uiPriority w:val="99"/>
    <w:pPr>
      <w:widowControl w:val="0"/>
      <w:spacing w:line="300" w:lineRule="auto"/>
      <w:ind w:firstLine="720"/>
      <w:jc w:val="both"/>
    </w:pPr>
    <w:rPr>
      <w:sz w:val="28"/>
    </w:rPr>
  </w:style>
  <w:style w:type="paragraph" w:styleId="22">
    <w:name w:val="Body Text 2"/>
    <w:basedOn w:val="a1"/>
    <w:link w:val="23"/>
    <w:pPr>
      <w:widowControl w:val="0"/>
      <w:spacing w:after="120" w:line="480" w:lineRule="auto"/>
      <w:ind w:firstLine="400"/>
      <w:jc w:val="both"/>
    </w:pPr>
    <w:rPr>
      <w:lang w:val="x-none" w:eastAsia="x-none"/>
    </w:rPr>
  </w:style>
  <w:style w:type="character" w:customStyle="1" w:styleId="23">
    <w:name w:val="Основной текст 2 Знак"/>
    <w:link w:val="22"/>
    <w:rsid w:val="00197187"/>
    <w:rPr>
      <w:sz w:val="24"/>
      <w:szCs w:val="24"/>
    </w:rPr>
  </w:style>
  <w:style w:type="paragraph" w:customStyle="1" w:styleId="caaieiaie2">
    <w:name w:val="caaieiaie 2"/>
    <w:basedOn w:val="a1"/>
    <w:next w:val="a1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pPr>
      <w:tabs>
        <w:tab w:val="num" w:pos="643"/>
      </w:tabs>
      <w:spacing w:line="320" w:lineRule="exact"/>
    </w:pPr>
  </w:style>
  <w:style w:type="paragraph" w:customStyle="1" w:styleId="af3">
    <w:name w:val="Знак Знак Знак Знак Знак Знак Знак Знак Знак Знак"/>
    <w:basedOn w:val="a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4">
    <w:name w:val="Знак Знак Знак Знак Знак Знак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4">
    <w:name w:val="toc 2"/>
    <w:basedOn w:val="a1"/>
    <w:next w:val="a1"/>
    <w:autoRedefine/>
    <w:semiHidden/>
    <w:pPr>
      <w:tabs>
        <w:tab w:val="right" w:leader="dot" w:pos="9345"/>
      </w:tabs>
      <w:ind w:left="720"/>
      <w:jc w:val="both"/>
    </w:pPr>
  </w:style>
  <w:style w:type="paragraph" w:styleId="af5">
    <w:name w:val="footnote text"/>
    <w:basedOn w:val="a1"/>
    <w:link w:val="af6"/>
    <w:uiPriority w:val="99"/>
    <w:semiHidden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f6">
    <w:name w:val="Текст сноски Знак"/>
    <w:basedOn w:val="a2"/>
    <w:link w:val="af5"/>
    <w:uiPriority w:val="99"/>
    <w:semiHidden/>
    <w:rsid w:val="00197187"/>
  </w:style>
  <w:style w:type="paragraph" w:styleId="41">
    <w:name w:val="toc 4"/>
    <w:basedOn w:val="a1"/>
    <w:next w:val="a1"/>
    <w:autoRedefine/>
    <w:semiHidden/>
    <w:pPr>
      <w:spacing w:line="312" w:lineRule="auto"/>
      <w:ind w:left="720" w:firstLine="709"/>
      <w:jc w:val="both"/>
    </w:pPr>
  </w:style>
  <w:style w:type="paragraph" w:customStyle="1" w:styleId="13">
    <w:name w:val="Знак1"/>
    <w:basedOn w:val="a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7">
    <w:name w:val="Emphasis"/>
    <w:qFormat/>
    <w:rPr>
      <w:i/>
      <w:iCs/>
    </w:rPr>
  </w:style>
  <w:style w:type="paragraph" w:styleId="af8">
    <w:name w:val="Balloon Text"/>
    <w:basedOn w:val="a1"/>
    <w:link w:val="af9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Текст выноски Знак"/>
    <w:link w:val="af8"/>
    <w:uiPriority w:val="99"/>
    <w:semiHidden/>
    <w:rsid w:val="00197187"/>
    <w:rPr>
      <w:rFonts w:ascii="Tahoma" w:hAnsi="Tahoma" w:cs="Tahoma"/>
      <w:sz w:val="16"/>
      <w:szCs w:val="16"/>
    </w:rPr>
  </w:style>
  <w:style w:type="paragraph" w:styleId="afa">
    <w:name w:val="Subtitle"/>
    <w:basedOn w:val="a1"/>
    <w:qFormat/>
    <w:pPr>
      <w:jc w:val="center"/>
    </w:pPr>
    <w:rPr>
      <w:b/>
      <w:bCs/>
      <w:smallCaps/>
    </w:rPr>
  </w:style>
  <w:style w:type="paragraph" w:styleId="afb">
    <w:name w:val="Body Text"/>
    <w:basedOn w:val="a1"/>
    <w:link w:val="afc"/>
    <w:pPr>
      <w:jc w:val="center"/>
      <w:outlineLvl w:val="2"/>
    </w:pPr>
    <w:rPr>
      <w:b/>
      <w:sz w:val="28"/>
      <w:lang w:val="x-none" w:eastAsia="x-none"/>
    </w:rPr>
  </w:style>
  <w:style w:type="character" w:customStyle="1" w:styleId="afc">
    <w:name w:val="Основной текст Знак"/>
    <w:link w:val="afb"/>
    <w:rsid w:val="00197187"/>
    <w:rPr>
      <w:b/>
      <w:sz w:val="28"/>
      <w:szCs w:val="24"/>
    </w:rPr>
  </w:style>
  <w:style w:type="paragraph" w:styleId="32">
    <w:name w:val="Body Text 3"/>
    <w:basedOn w:val="a1"/>
    <w:link w:val="33"/>
    <w:semiHidden/>
    <w:pPr>
      <w:jc w:val="both"/>
    </w:pPr>
    <w:rPr>
      <w:lang w:val="x-none" w:eastAsia="x-none"/>
    </w:rPr>
  </w:style>
  <w:style w:type="character" w:customStyle="1" w:styleId="33">
    <w:name w:val="Основной текст 3 Знак"/>
    <w:link w:val="32"/>
    <w:semiHidden/>
    <w:rsid w:val="00197187"/>
    <w:rPr>
      <w:sz w:val="24"/>
      <w:szCs w:val="24"/>
    </w:rPr>
  </w:style>
  <w:style w:type="paragraph" w:styleId="25">
    <w:name w:val="Body Text Indent 2"/>
    <w:basedOn w:val="a1"/>
    <w:link w:val="26"/>
    <w:semiHidden/>
    <w:pPr>
      <w:tabs>
        <w:tab w:val="left" w:pos="426"/>
      </w:tabs>
      <w:ind w:left="426" w:hanging="426"/>
      <w:jc w:val="both"/>
    </w:pPr>
    <w:rPr>
      <w:b/>
      <w:lang w:val="x-none" w:eastAsia="x-none"/>
    </w:rPr>
  </w:style>
  <w:style w:type="character" w:customStyle="1" w:styleId="26">
    <w:name w:val="Основной текст с отступом 2 Знак"/>
    <w:link w:val="25"/>
    <w:semiHidden/>
    <w:rsid w:val="00197187"/>
    <w:rPr>
      <w:b/>
      <w:sz w:val="24"/>
      <w:szCs w:val="24"/>
    </w:rPr>
  </w:style>
  <w:style w:type="paragraph" w:styleId="34">
    <w:name w:val="Body Text Indent 3"/>
    <w:basedOn w:val="a1"/>
    <w:link w:val="35"/>
    <w:uiPriority w:val="99"/>
    <w:semiHidden/>
    <w:pPr>
      <w:tabs>
        <w:tab w:val="left" w:pos="1701"/>
      </w:tabs>
      <w:spacing w:before="120"/>
      <w:ind w:left="1701" w:hanging="708"/>
      <w:jc w:val="both"/>
    </w:pPr>
    <w:rPr>
      <w:lang w:val="x-none" w:eastAsia="x-none"/>
    </w:rPr>
  </w:style>
  <w:style w:type="character" w:customStyle="1" w:styleId="35">
    <w:name w:val="Основной текст с отступом 3 Знак"/>
    <w:link w:val="34"/>
    <w:uiPriority w:val="99"/>
    <w:semiHidden/>
    <w:rsid w:val="00197187"/>
    <w:rPr>
      <w:sz w:val="24"/>
      <w:szCs w:val="24"/>
    </w:rPr>
  </w:style>
  <w:style w:type="character" w:styleId="afd">
    <w:name w:val="FollowedHyperlink"/>
    <w:uiPriority w:val="99"/>
    <w:semiHidden/>
    <w:rPr>
      <w:color w:val="800080"/>
      <w:u w:val="single"/>
    </w:rPr>
  </w:style>
  <w:style w:type="character" w:styleId="afe">
    <w:name w:val="footnote reference"/>
    <w:uiPriority w:val="99"/>
    <w:semiHidden/>
    <w:rPr>
      <w:vertAlign w:val="superscript"/>
    </w:rPr>
  </w:style>
  <w:style w:type="paragraph" w:customStyle="1" w:styleId="aff">
    <w:name w:val="абзац"/>
    <w:basedOn w:val="25"/>
    <w:pPr>
      <w:tabs>
        <w:tab w:val="clear" w:pos="426"/>
      </w:tabs>
      <w:spacing w:line="312" w:lineRule="auto"/>
      <w:ind w:left="0" w:firstLine="567"/>
    </w:pPr>
    <w:rPr>
      <w:b w:val="0"/>
      <w:sz w:val="28"/>
    </w:rPr>
  </w:style>
  <w:style w:type="paragraph" w:customStyle="1" w:styleId="--">
    <w:name w:val="спис-с-точкой"/>
    <w:basedOn w:val="a1"/>
    <w:pPr>
      <w:numPr>
        <w:numId w:val="4"/>
      </w:numPr>
      <w:tabs>
        <w:tab w:val="clear" w:pos="1636"/>
        <w:tab w:val="num" w:pos="851"/>
      </w:tabs>
      <w:spacing w:before="60" w:line="264" w:lineRule="auto"/>
      <w:ind w:left="851" w:hanging="284"/>
      <w:jc w:val="both"/>
    </w:pPr>
  </w:style>
  <w:style w:type="paragraph" w:styleId="aff0">
    <w:name w:val="Block Text"/>
    <w:basedOn w:val="a1"/>
    <w:semiHidden/>
    <w:pPr>
      <w:spacing w:before="40"/>
      <w:ind w:left="567" w:right="566" w:firstLine="567"/>
      <w:jc w:val="both"/>
    </w:pPr>
    <w:rPr>
      <w:i/>
      <w:sz w:val="20"/>
    </w:rPr>
  </w:style>
  <w:style w:type="paragraph" w:styleId="aff1">
    <w:name w:val="Plain Text"/>
    <w:basedOn w:val="a1"/>
    <w:link w:val="aff2"/>
    <w:rsid w:val="005F7B34"/>
    <w:rPr>
      <w:rFonts w:ascii="Courier New" w:hAnsi="Courier New"/>
      <w:sz w:val="20"/>
      <w:szCs w:val="20"/>
      <w:lang w:val="x-none" w:eastAsia="x-none"/>
    </w:rPr>
  </w:style>
  <w:style w:type="character" w:customStyle="1" w:styleId="aff2">
    <w:name w:val="Текст Знак"/>
    <w:link w:val="aff1"/>
    <w:rsid w:val="005F7B34"/>
    <w:rPr>
      <w:rFonts w:ascii="Courier New" w:hAnsi="Courier New"/>
    </w:rPr>
  </w:style>
  <w:style w:type="table" w:styleId="aff3">
    <w:name w:val="Table Grid"/>
    <w:basedOn w:val="a3"/>
    <w:rsid w:val="00F0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4">
    <w:name w:val="Текст примечания Знак"/>
    <w:basedOn w:val="a2"/>
    <w:link w:val="aff5"/>
    <w:semiHidden/>
    <w:rsid w:val="00197187"/>
  </w:style>
  <w:style w:type="paragraph" w:styleId="aff5">
    <w:name w:val="annotation text"/>
    <w:basedOn w:val="a1"/>
    <w:link w:val="aff4"/>
    <w:semiHidden/>
    <w:rsid w:val="00197187"/>
    <w:rPr>
      <w:sz w:val="20"/>
      <w:szCs w:val="20"/>
    </w:rPr>
  </w:style>
  <w:style w:type="paragraph" w:styleId="aff6">
    <w:name w:val="List Paragraph"/>
    <w:basedOn w:val="a1"/>
    <w:uiPriority w:val="34"/>
    <w:qFormat/>
    <w:rsid w:val="00197187"/>
    <w:pPr>
      <w:ind w:left="720"/>
      <w:contextualSpacing/>
    </w:pPr>
  </w:style>
  <w:style w:type="paragraph" w:customStyle="1" w:styleId="Style12">
    <w:name w:val="Style12"/>
    <w:basedOn w:val="a1"/>
    <w:uiPriority w:val="99"/>
    <w:rsid w:val="00197187"/>
    <w:pPr>
      <w:widowControl w:val="0"/>
      <w:autoSpaceDE w:val="0"/>
      <w:autoSpaceDN w:val="0"/>
      <w:adjustRightInd w:val="0"/>
      <w:spacing w:line="251" w:lineRule="exact"/>
      <w:jc w:val="center"/>
    </w:pPr>
  </w:style>
  <w:style w:type="character" w:customStyle="1" w:styleId="FontStyle18">
    <w:name w:val="Font Style18"/>
    <w:uiPriority w:val="99"/>
    <w:rsid w:val="00197187"/>
    <w:rPr>
      <w:rFonts w:ascii="Times New Roman" w:hAnsi="Times New Roman" w:cs="Times New Roman"/>
      <w:spacing w:val="10"/>
      <w:sz w:val="20"/>
      <w:szCs w:val="20"/>
    </w:rPr>
  </w:style>
  <w:style w:type="paragraph" w:styleId="aff7">
    <w:name w:val="No Spacing"/>
    <w:uiPriority w:val="1"/>
    <w:qFormat/>
    <w:rsid w:val="00197187"/>
    <w:rPr>
      <w:sz w:val="24"/>
      <w:szCs w:val="24"/>
    </w:rPr>
  </w:style>
  <w:style w:type="paragraph" w:customStyle="1" w:styleId="14">
    <w:name w:val="Обычный1"/>
    <w:rsid w:val="00197187"/>
    <w:pPr>
      <w:widowControl w:val="0"/>
      <w:tabs>
        <w:tab w:val="num" w:pos="643"/>
      </w:tabs>
      <w:snapToGrid w:val="0"/>
    </w:pPr>
  </w:style>
  <w:style w:type="paragraph" w:customStyle="1" w:styleId="27">
    <w:name w:val="Обычный2"/>
    <w:rsid w:val="00197187"/>
    <w:pPr>
      <w:widowControl w:val="0"/>
      <w:tabs>
        <w:tab w:val="num" w:pos="643"/>
      </w:tabs>
      <w:snapToGrid w:val="0"/>
    </w:pPr>
  </w:style>
  <w:style w:type="paragraph" w:styleId="28">
    <w:name w:val="List Bullet 2"/>
    <w:basedOn w:val="a1"/>
    <w:rsid w:val="00197187"/>
    <w:pPr>
      <w:tabs>
        <w:tab w:val="num" w:pos="643"/>
      </w:tabs>
      <w:ind w:left="643" w:hanging="360"/>
    </w:pPr>
    <w:rPr>
      <w:rFonts w:ascii="Arial" w:hAnsi="Arial" w:cs="Arial"/>
      <w:szCs w:val="28"/>
    </w:rPr>
  </w:style>
  <w:style w:type="character" w:customStyle="1" w:styleId="apple-style-span">
    <w:name w:val="apple-style-span"/>
    <w:rsid w:val="00197187"/>
  </w:style>
  <w:style w:type="paragraph" w:customStyle="1" w:styleId="0">
    <w:name w:val="Нумерованный 0"/>
    <w:basedOn w:val="a1"/>
    <w:rsid w:val="00197187"/>
    <w:pPr>
      <w:ind w:left="425" w:hanging="425"/>
      <w:jc w:val="both"/>
    </w:pPr>
    <w:rPr>
      <w:rFonts w:eastAsia="MS Mincho"/>
      <w:sz w:val="20"/>
    </w:rPr>
  </w:style>
  <w:style w:type="paragraph" w:customStyle="1" w:styleId="main">
    <w:name w:val="main"/>
    <w:basedOn w:val="a1"/>
    <w:rsid w:val="00197187"/>
    <w:pPr>
      <w:spacing w:before="100" w:beforeAutospacing="1" w:after="100" w:afterAutospacing="1"/>
    </w:pPr>
  </w:style>
  <w:style w:type="paragraph" w:customStyle="1" w:styleId="310">
    <w:name w:val="Основной текст с отступом 31"/>
    <w:basedOn w:val="a1"/>
    <w:rsid w:val="00961756"/>
    <w:pPr>
      <w:ind w:firstLine="567"/>
      <w:jc w:val="both"/>
    </w:pPr>
    <w:rPr>
      <w:sz w:val="28"/>
      <w:szCs w:val="20"/>
    </w:rPr>
  </w:style>
  <w:style w:type="character" w:customStyle="1" w:styleId="FontStyle77">
    <w:name w:val="Font Style77"/>
    <w:rsid w:val="0096175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B231E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ocsvision.com" TargetMode="External"/><Relationship Id="rId18" Type="http://schemas.openxmlformats.org/officeDocument/2006/relationships/hyperlink" Target="http://www.eo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yperlink" Target="http://www.landoc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tertru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yperlink" Target="http://www.optima.ru" TargetMode="Externa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document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4D7B6-1300-4B13-8B60-3F4E985E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4875</Words>
  <Characters>27791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BiT (TD)</Company>
  <LinksUpToDate>false</LinksUpToDate>
  <CharactersWithSpaces>32601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MSMU</dc:creator>
  <cp:lastModifiedBy>User</cp:lastModifiedBy>
  <cp:revision>2</cp:revision>
  <cp:lastPrinted>2015-02-12T10:50:00Z</cp:lastPrinted>
  <dcterms:created xsi:type="dcterms:W3CDTF">2018-03-16T08:56:00Z</dcterms:created>
  <dcterms:modified xsi:type="dcterms:W3CDTF">2018-03-16T08:56:00Z</dcterms:modified>
</cp:coreProperties>
</file>