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9" w:rsidRPr="000E16C9" w:rsidRDefault="000E16C9" w:rsidP="00D91CA2">
      <w:pPr>
        <w:jc w:val="center"/>
        <w:rPr>
          <w:b/>
          <w:color w:val="333333"/>
          <w:sz w:val="20"/>
          <w:shd w:val="clear" w:color="auto" w:fill="FFFFFF"/>
        </w:rPr>
      </w:pPr>
      <w:r w:rsidRPr="000E16C9">
        <w:rPr>
          <w:b/>
          <w:color w:val="333333"/>
          <w:sz w:val="20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</w:p>
    <w:p w:rsidR="000E16C9" w:rsidRPr="000E16C9" w:rsidRDefault="000E16C9" w:rsidP="00D91CA2">
      <w:pPr>
        <w:jc w:val="center"/>
        <w:rPr>
          <w:b/>
          <w:color w:val="333333"/>
          <w:sz w:val="20"/>
          <w:shd w:val="clear" w:color="auto" w:fill="FFFFFF"/>
        </w:rPr>
      </w:pPr>
      <w:r w:rsidRPr="000E16C9">
        <w:rPr>
          <w:b/>
          <w:color w:val="333333"/>
          <w:sz w:val="20"/>
          <w:shd w:val="clear" w:color="auto" w:fill="FFFFFF"/>
        </w:rPr>
        <w:t xml:space="preserve">Первый Московский государственный медицинский университет имени И.М. Сеченова </w:t>
      </w:r>
    </w:p>
    <w:p w:rsidR="000E16C9" w:rsidRPr="000E16C9" w:rsidRDefault="000E16C9" w:rsidP="00D91CA2">
      <w:pPr>
        <w:jc w:val="center"/>
        <w:rPr>
          <w:b/>
          <w:color w:val="333333"/>
          <w:sz w:val="20"/>
          <w:shd w:val="clear" w:color="auto" w:fill="FFFFFF"/>
        </w:rPr>
      </w:pPr>
      <w:r w:rsidRPr="000E16C9">
        <w:rPr>
          <w:b/>
          <w:color w:val="333333"/>
          <w:sz w:val="20"/>
          <w:shd w:val="clear" w:color="auto" w:fill="FFFFFF"/>
        </w:rPr>
        <w:t xml:space="preserve">Министерства здравоохранения Российской Федерации </w:t>
      </w:r>
    </w:p>
    <w:p w:rsidR="000E16C9" w:rsidRPr="000E16C9" w:rsidRDefault="000E16C9" w:rsidP="00D91CA2">
      <w:pPr>
        <w:jc w:val="center"/>
        <w:rPr>
          <w:b/>
          <w:color w:val="333333"/>
          <w:sz w:val="20"/>
          <w:shd w:val="clear" w:color="auto" w:fill="FFFFFF"/>
        </w:rPr>
      </w:pPr>
      <w:r w:rsidRPr="000E16C9">
        <w:rPr>
          <w:b/>
          <w:color w:val="333333"/>
          <w:sz w:val="20"/>
          <w:shd w:val="clear" w:color="auto" w:fill="FFFFFF"/>
        </w:rPr>
        <w:t>(Сеченовский Университет)</w:t>
      </w:r>
    </w:p>
    <w:p w:rsidR="00D91CA2" w:rsidRPr="00A343B3" w:rsidRDefault="00D91CA2" w:rsidP="00D91CA2">
      <w:pPr>
        <w:jc w:val="center"/>
        <w:rPr>
          <w:b/>
          <w:color w:val="000000"/>
          <w:kern w:val="36"/>
        </w:rPr>
      </w:pPr>
    </w:p>
    <w:p w:rsidR="000E16C9" w:rsidRPr="000B33AB" w:rsidRDefault="000E16C9" w:rsidP="000E16C9">
      <w:pPr>
        <w:spacing w:line="276" w:lineRule="auto"/>
        <w:jc w:val="center"/>
        <w:rPr>
          <w:rStyle w:val="a3"/>
          <w:b w:val="0"/>
          <w:color w:val="000000"/>
        </w:rPr>
      </w:pPr>
      <w:r w:rsidRPr="000B33AB">
        <w:rPr>
          <w:b/>
          <w:color w:val="000000"/>
          <w:kern w:val="36"/>
        </w:rPr>
        <w:t>ПРОГРАММА ВСТУПИТЕЛЬНЫХ ИСПЫТАНИЙ</w:t>
      </w:r>
    </w:p>
    <w:p w:rsidR="000E16C9" w:rsidRPr="000B33AB" w:rsidRDefault="000E16C9" w:rsidP="000E16C9">
      <w:pPr>
        <w:spacing w:line="276" w:lineRule="auto"/>
        <w:jc w:val="center"/>
        <w:rPr>
          <w:rStyle w:val="a3"/>
          <w:color w:val="000000"/>
        </w:rPr>
      </w:pPr>
      <w:r w:rsidRPr="000B33AB">
        <w:rPr>
          <w:rStyle w:val="a3"/>
          <w:color w:val="000000"/>
        </w:rPr>
        <w:t xml:space="preserve">ПО </w:t>
      </w:r>
      <w:r>
        <w:rPr>
          <w:rStyle w:val="a3"/>
          <w:color w:val="000000"/>
        </w:rPr>
        <w:t>ХИМ</w:t>
      </w:r>
      <w:r w:rsidRPr="000B33AB">
        <w:rPr>
          <w:rStyle w:val="a3"/>
          <w:color w:val="000000"/>
        </w:rPr>
        <w:t xml:space="preserve">ИИ </w:t>
      </w:r>
    </w:p>
    <w:p w:rsidR="000E16C9" w:rsidRPr="000B33AB" w:rsidRDefault="000E16C9" w:rsidP="000E16C9">
      <w:pPr>
        <w:spacing w:line="276" w:lineRule="auto"/>
        <w:jc w:val="center"/>
        <w:rPr>
          <w:rStyle w:val="a3"/>
          <w:color w:val="000000"/>
        </w:rPr>
      </w:pPr>
      <w:r w:rsidRPr="000B33AB">
        <w:rPr>
          <w:rStyle w:val="a3"/>
          <w:color w:val="000000"/>
        </w:rPr>
        <w:t>в профильный 10 класс медицинской направленности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Style w:val="a3"/>
          <w:rFonts w:ascii="Times New Roman" w:hAnsi="Times New Roman" w:cs="Times New Roman"/>
          <w:sz w:val="28"/>
          <w:szCs w:val="28"/>
        </w:rPr>
        <w:t>Строение вещества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Строение атома. Состав ядер атомов. Изотопы. Распределение электронов в атомах. Химический элемент. Периодический закон и строение периодической системы.</w:t>
      </w:r>
      <w:r w:rsidRPr="00695E39">
        <w:rPr>
          <w:rFonts w:ascii="Times New Roman" w:hAnsi="Times New Roman" w:cs="Times New Roman"/>
          <w:i/>
          <w:iCs/>
          <w:sz w:val="28"/>
          <w:szCs w:val="28"/>
        </w:rPr>
        <w:t xml:space="preserve"> s-, p-, d-</w:t>
      </w:r>
      <w:r w:rsidRPr="00695E39">
        <w:rPr>
          <w:rFonts w:ascii="Times New Roman" w:hAnsi="Times New Roman" w:cs="Times New Roman"/>
          <w:sz w:val="28"/>
          <w:szCs w:val="28"/>
        </w:rPr>
        <w:t xml:space="preserve">элементы. Относительная атомная масса, относительная молекулярная масса. Закон сохранения массы. Моль — единица количества вещества. Молярная масса. Закон Авогадро и его следствия. Простое вещество, сложное вещество, смесь веществ. Понятие об аллотропных модификациях. Виды химических связей. Образование ковалентной полярной и неполярной связи. Длина и энергия связи.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химических элементов. Образование ионной связи. Металлическая связь. Вещества молекулярного и немолекулярного строения. Типы кристаллических решеток. Водородная связь. Валентность и степень окисления. 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Химические реакции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Явления физические и химические. Классификация реакций: соединения, разложения, замещения, обмена.  Окислительно-восстановительные реакции, важнейшие окислители и восстановители. Электролиз с инертными электродами расплавов солей и оксидов; растворов солей.  Обратимость реакций. Химическое равновесие и условия его смещения (принцип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ЛеШателье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>). Скорость химических реакций и ее зависимость от различных факторов. Константа скорости химических реакций. Катализ. Тепловые эффекты химических реакций. Реакции экз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 xml:space="preserve"> и эндотермические.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Растворы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Растворимость веществ, зависимость растворимости веществ от их природы, от температуры и давления. Типы растворов (газообразные, жидкие, твердые). Выражение состава раствора (массовая доля, объемная доля, молярная концентрация). Электролитическая диссоциация. Степень диссоциации. Сильные и слабые электролиты. Ионные уравнения реакций. Представление о коллоидных растворах. Значение растворов в медицине и биологии, в быту.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Основные классы неорганических соединений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Оксиды, кислоты, основания, соли (классификация, номенклатура, способы получения и свойства).  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Ионный гидролиз: гидролиз по катиону (соли алюминия, железа, хрома, меди, цинка, аммония и др.); гидролиз по аниону (сульфиты, сульфиды, карбонаты, фосфаты, ацетаты, силикаты и др.).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 xml:space="preserve"> Полный гидролиз (на примере сульфида алюминия). 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Амфотерность на примере соединений бериллия, цинка, германия, олова, свинца, алюминия, галлия, индия, хрома(III), сурьмы(III), ванадия(IV); титана (IV).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 xml:space="preserve"> Представления об образовании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гидроксокомплексов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>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Водород и его соединения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Водород, его физические свойства. Химические свойства водорода: взаимодействие с металлами и неметаллами; восстановление металлов из оксидов. Лабораторные и промышленные способы получения водорода. Применение водорода. Вода. Строение молекулы. Физические и химические свойства (взаимодействие с металлами при различных условиях; электролиз; образование кристаллогидратов). Состав летучих соединений водорода с неметаллами (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диборан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арсин,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селеноводород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теллуроводород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>). Представление о гидридах. Взаимодействие гидридов с водой.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Галогены и их соединения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Общая характеристика VIIA группы периодической системы. Хлор, строение молекулы, физические и химические свойства (реакции с металлами и неметаллами; водой; растворами щелочей; бромидами и иодидами металлов, с другими сложными веществами с восстановительными свойствами). Лабораторные и промышленные способы получения хлора.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строение молекулы. Физические свойства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и его водного раствора (соляной кислоты): взаимодействие с металлами, основными оксидами, основаниями, солями, веществами с окислительными свойствами. Лабораторные и промышленные способы получения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. Сравнение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фтороводородом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иодоводородом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. Качественные реакции на 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галогенид-ионы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>. Кислородсодержащие соединения хлора: оксиды хлора, хлорноватистая кислота и ее соли гипохлориты; хлористая кислота и хлориты; хлорноватая кислота и хлораты, хлорная кислота и перхлораты.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Элементы VI</w:t>
      </w:r>
      <w:proofErr w:type="gramStart"/>
      <w:r w:rsidRPr="00695E3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695E39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Общая характеристика VIA группы периодической системы.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Кислород, его физические свойства. Химические свойства кислорода: взаимодействие с металлами и неметаллами. Горение. Лабораторные и промышленные способы получения кислорода. Сравнение физических и химических свойств кислорода и озона. Химические свойства пероксида водорода. Аллотропные модификации серы. Физические и химические свойства серы (реакции с металлами; с галогенами, кислородом, фосфором и углеродом; отношение к кислотам;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диспропорционирование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в растворе щелочи). Сероводород, его физические свойства. Химические свойства сероводорода как слабой кислоты и восстановителя. Качественная реакция на сероводород и 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сульфид-ионы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 xml:space="preserve">. Получение сероводорода. Оксиды серы. Окислительно-восстановительная </w:t>
      </w:r>
      <w:r w:rsidRPr="00695E39">
        <w:rPr>
          <w:rFonts w:ascii="Times New Roman" w:hAnsi="Times New Roman" w:cs="Times New Roman"/>
          <w:sz w:val="28"/>
          <w:szCs w:val="28"/>
        </w:rPr>
        <w:lastRenderedPageBreak/>
        <w:t>двойственность оксида серы(IV) и сульфитов. Серная кислота, ее физические свойства. Химические свойства серной кислоты как сильной кислоты и окислителя. Особенности взаимодействия серной кислоты с металлами. Химические основы получения серной кислоты. Соли серной кислоты и их свойства. Качественная реакция на сульфат-ион. Представления о кислородсодержащих соединениях селена и теллура.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</w:t>
      </w:r>
      <w:proofErr w:type="gramStart"/>
      <w:r w:rsidRPr="00695E39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Pr="00695E39">
        <w:rPr>
          <w:rFonts w:ascii="Times New Roman" w:hAnsi="Times New Roman" w:cs="Times New Roman"/>
          <w:b/>
          <w:bCs/>
          <w:sz w:val="28"/>
          <w:szCs w:val="28"/>
        </w:rPr>
        <w:t>А группы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Общая характеристика VA группы периодической системы. Азот, строение молекулы, физические свойства. Химические свойства азота: взаимодействие с металлами и неметаллами. Аммиак и. Строение молекулы аммиака. Физические свойства аммиака. Химические свойства аммиака как слабого основания и восстановителя. Химические основы получения аммиака. Свойства солей аммония (реакции со щелочами, реакции разложения).  Нитриды металлов. Свойства оксида азота(II): реакция с кислородом. Свойства оксида азота(IV): растворение в воде в присутствии кислорода;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диспропорционирование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. Азотная кислота, ее физические свойства. Химические свойства азотной кислоты как сильной кислоты и окислителя, разложение азотной кислоты. Особенности взаимодействия азотной кислоты с металлами. Химические основы получения азотной кислоты. Термическое разложение нитратов. Качественная реакция на нитрат-ион. Аллотропные модификации фосфора. Физические и химические свойства фосфора: взаимодействие с металлами и неметаллами. Получение фосфора. Оксид фосфора(V), его физические свойства. Химические свойства оксида фосфора(V): взаимодействие с водой, основаниями и основными оксидами,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водоотнимающие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свойства. Фосфорные кислоты (метафосфорная, ортофосфорная,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дифосфорная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), их взаимопревращения. Свойства ортофосфорной кислоты как слабой кислоты.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гидроортофосфаты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дигидроортофосфаты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. Качественная реакция на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lastRenderedPageBreak/>
        <w:t>ортофосфат-ион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>. Представления о кислородсодержащих соединениях мышьяка, сурьмы и висмута.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 xml:space="preserve"> Элементы IV</w:t>
      </w:r>
      <w:proofErr w:type="gramStart"/>
      <w:r w:rsidRPr="00695E3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695E39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Общая характеристика IVA группы периодической системы. Углерод, его аллотропные модификации: строение алмаза и графита. Физические свойства алмаза и графита. Химические свойства углерода: взаимодействие простого вещества с металлами и неметаллами, восстановление металлов из их оксидов. Оксиды углерода, строение молекул, физические свойства. Окислительно-восстановительная двойственность оксида углерода(II): восстановление металлов из их оксидов, окисление кислородом. Образование оксида углерода(II). Свойства оксида углерода(IV): реакции с магнием; углеродом; гипохлоритом кальция. Свойства угольной кислоты и ее солей. Взаимопревращение карбонатов и гидрокарбонатов. Разложение гидрокарбонатов и нерастворимых карбонатов. Качественная реакция на карбонат-ион. Гидролиз карбида кальция и карбида алюминия. Физические и химические свойства кремния, оксида кремния(IV); кремниевой кислоты и силикатов. Природные соединения углерода и кремния. Применение соединений углерода и кремния.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металлов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Положение металлов в периодической системе. Физические свойства металлов. Сплавы. Общие способы получения металлов. Химические свойства металлов. Электрохимический ряд напряжений металлов. Коррозия металлов.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Свойства металлов IA и IIA групп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Общая характеристика IA и IIA групп периодической системы. Природные соединения натрия и калия. Получение натрия и калия. </w:t>
      </w:r>
      <w:r w:rsidRPr="00695E39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Химические свойства щелочных металлов: реакции с водородом, кислородом, галогенами, серой, водой. Получение оксидов и гидроксидов натрия и калия. Реакция пероксида натрия с углекислым газом. Применение соединений натрия и калия. Медико-биологическое значение соединений натрия и калия. Природные соединения магния и кальция. Жесткость воды и способы ее устранения. </w:t>
      </w:r>
      <w:proofErr w:type="gramStart"/>
      <w:r w:rsidRPr="00695E39">
        <w:rPr>
          <w:rFonts w:ascii="Times New Roman" w:hAnsi="Times New Roman" w:cs="Times New Roman"/>
          <w:sz w:val="28"/>
          <w:szCs w:val="28"/>
        </w:rPr>
        <w:t>Химические свойства бериллия, магния и щелочно-земельных металлов: реакции с кислородом, водородом, азотом, галогенами, серой, водой.</w:t>
      </w:r>
      <w:proofErr w:type="gramEnd"/>
      <w:r w:rsidRPr="00695E39">
        <w:rPr>
          <w:rFonts w:ascii="Times New Roman" w:hAnsi="Times New Roman" w:cs="Times New Roman"/>
          <w:sz w:val="28"/>
          <w:szCs w:val="28"/>
        </w:rPr>
        <w:t xml:space="preserve"> Восстановление металлов из их оксидов с помощью магния и кальция. Свойства соединений металлов IIA группы. Применение соединений магния и кальция. Медико-биологическое значение соединений магния и кальция.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>Свойства алюминия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 xml:space="preserve">Природные соединения алюминия. Свойства простого вещества: реакции с кислородом, галогенами, серой, углеродом, щелочами и кислотами. Свойства оксида и гидроксида алюминия: отношение к кислотам и щелочам. Образование алюминатов при сплавлении и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гидроксокомплекса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в водной среде. Применение алюминия и его соединений.</w:t>
      </w: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CA2" w:rsidRPr="00695E39" w:rsidRDefault="00D91CA2" w:rsidP="00D91CA2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железа и некоторых </w:t>
      </w:r>
      <w:r w:rsidRPr="00695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695E39">
        <w:rPr>
          <w:rFonts w:ascii="Times New Roman" w:hAnsi="Times New Roman" w:cs="Times New Roman"/>
          <w:b/>
          <w:bCs/>
          <w:sz w:val="28"/>
          <w:szCs w:val="28"/>
        </w:rPr>
        <w:t>-элементов</w:t>
      </w:r>
    </w:p>
    <w:p w:rsidR="00D91CA2" w:rsidRDefault="00D91CA2" w:rsidP="00D91CA2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39">
        <w:rPr>
          <w:rFonts w:ascii="Times New Roman" w:hAnsi="Times New Roman" w:cs="Times New Roman"/>
          <w:sz w:val="28"/>
          <w:szCs w:val="28"/>
        </w:rPr>
        <w:t>Природные соединения железа. Свойства простого вещества: реакции с кислородом, галогенами, серой, парами воды; отношение железа к разбавленным и концентрированным растворам кислот. Ржавление железа. Свойства оксидов и гидроксидов железа(II), (III) в сравнении. Окисление соединений железа(II) кислородом, пероксидом водорода и др. окислителями. Качественные реакции на ионы Fe</w:t>
      </w:r>
      <w:r w:rsidRPr="00695E39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95E39">
        <w:rPr>
          <w:rFonts w:ascii="Times New Roman" w:hAnsi="Times New Roman" w:cs="Times New Roman"/>
          <w:sz w:val="28"/>
          <w:szCs w:val="28"/>
        </w:rPr>
        <w:t xml:space="preserve"> и Fe</w:t>
      </w:r>
      <w:r w:rsidRPr="00695E39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95E39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695E39">
        <w:rPr>
          <w:rFonts w:ascii="Times New Roman" w:hAnsi="Times New Roman" w:cs="Times New Roman"/>
          <w:sz w:val="28"/>
          <w:szCs w:val="28"/>
        </w:rPr>
        <w:t>гексацианоферратами</w:t>
      </w:r>
      <w:proofErr w:type="spellEnd"/>
      <w:r w:rsidRPr="00695E39">
        <w:rPr>
          <w:rFonts w:ascii="Times New Roman" w:hAnsi="Times New Roman" w:cs="Times New Roman"/>
          <w:sz w:val="28"/>
          <w:szCs w:val="28"/>
        </w:rPr>
        <w:t xml:space="preserve"> калия, роданидом калия). Медико-биологическое значение соединений железа. Представление о свойствах хрома, меди, цинка и их соединений.</w:t>
      </w:r>
    </w:p>
    <w:sectPr w:rsidR="00D91CA2" w:rsidSect="00B7325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09"/>
    <w:rsid w:val="000E16C9"/>
    <w:rsid w:val="00151C09"/>
    <w:rsid w:val="0034790E"/>
    <w:rsid w:val="00CC56AF"/>
    <w:rsid w:val="00D9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CA2"/>
    <w:rPr>
      <w:b/>
      <w:bCs/>
    </w:rPr>
  </w:style>
  <w:style w:type="paragraph" w:styleId="a4">
    <w:name w:val="Normal (Web)"/>
    <w:basedOn w:val="a"/>
    <w:semiHidden/>
    <w:rsid w:val="00D91C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CA2"/>
    <w:rPr>
      <w:b/>
      <w:bCs/>
    </w:rPr>
  </w:style>
  <w:style w:type="paragraph" w:styleId="a4">
    <w:name w:val="Normal (Web)"/>
    <w:basedOn w:val="a"/>
    <w:semiHidden/>
    <w:rsid w:val="00D91C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2018-03-15T10:16:00Z</cp:lastPrinted>
  <dcterms:created xsi:type="dcterms:W3CDTF">2018-03-13T11:38:00Z</dcterms:created>
  <dcterms:modified xsi:type="dcterms:W3CDTF">2018-03-15T10:16:00Z</dcterms:modified>
</cp:coreProperties>
</file>