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84E7A" w14:textId="5133475D" w:rsidR="006F3FC7" w:rsidRDefault="00CD775D" w:rsidP="00934302">
      <w:pPr>
        <w:jc w:val="both"/>
        <w:rPr>
          <w:rFonts w:ascii="Tahoma" w:hAnsi="Tahoma" w:cs="Tahoma"/>
          <w:sz w:val="24"/>
          <w:szCs w:val="24"/>
        </w:rPr>
      </w:pPr>
      <w:r w:rsidRPr="00934302">
        <w:rPr>
          <w:rFonts w:ascii="Tahoma" w:hAnsi="Tahoma" w:cs="Tahoma"/>
          <w:sz w:val="24"/>
          <w:szCs w:val="24"/>
        </w:rPr>
        <w:t>Вопросы к билетам</w:t>
      </w:r>
      <w:r w:rsidR="00FC3A7D">
        <w:rPr>
          <w:rFonts w:ascii="Tahoma" w:hAnsi="Tahoma" w:cs="Tahoma"/>
          <w:sz w:val="24"/>
          <w:szCs w:val="24"/>
        </w:rPr>
        <w:t>. Собеседование</w:t>
      </w:r>
      <w:r w:rsidRPr="00934302">
        <w:rPr>
          <w:rFonts w:ascii="Tahoma" w:hAnsi="Tahoma" w:cs="Tahoma"/>
          <w:sz w:val="24"/>
          <w:szCs w:val="24"/>
        </w:rPr>
        <w:t xml:space="preserve"> </w:t>
      </w:r>
    </w:p>
    <w:p w14:paraId="76075C95" w14:textId="77777777" w:rsidR="00CD775D" w:rsidRPr="00934302" w:rsidRDefault="00CD775D" w:rsidP="00934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Медицинская статистика: задачи, основные разделы.</w:t>
      </w:r>
    </w:p>
    <w:p w14:paraId="1377BE29" w14:textId="77777777" w:rsidR="00CD775D" w:rsidRPr="00934302" w:rsidRDefault="00CD775D" w:rsidP="00934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Медицинская этика и деонтология.</w:t>
      </w:r>
    </w:p>
    <w:p w14:paraId="73C6F273" w14:textId="77777777" w:rsidR="00CD775D" w:rsidRPr="00934302" w:rsidRDefault="00CD775D" w:rsidP="00934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МКБ-10. Описание и основные принципы кодировки заболеваний.</w:t>
      </w:r>
    </w:p>
    <w:p w14:paraId="32501187" w14:textId="77777777" w:rsidR="00CD775D" w:rsidRPr="00934302" w:rsidRDefault="00CD775D" w:rsidP="00934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Первичная медицинская (учетная) документация в поликлинике.</w:t>
      </w:r>
    </w:p>
    <w:p w14:paraId="44BD2350" w14:textId="77777777" w:rsidR="00CD775D" w:rsidRPr="00934302" w:rsidRDefault="00CD775D" w:rsidP="00934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Первичная медицинская (учетная) документация в стационаре.</w:t>
      </w:r>
    </w:p>
    <w:p w14:paraId="2700818A" w14:textId="77777777" w:rsidR="00CD775D" w:rsidRPr="00934302" w:rsidRDefault="00CD775D" w:rsidP="00934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Показатели здоровья населения: демографические показатели, показатели заболеваемости, инвалидности и физического развития. Методика расчета.</w:t>
      </w:r>
    </w:p>
    <w:p w14:paraId="59765DED" w14:textId="77777777" w:rsidR="00CD775D" w:rsidRPr="00934302" w:rsidRDefault="00CD775D" w:rsidP="00934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Показатели инвалидности. Методика расчета.</w:t>
      </w:r>
    </w:p>
    <w:p w14:paraId="2CFE4249" w14:textId="77777777" w:rsidR="00CD775D" w:rsidRPr="00934302" w:rsidRDefault="00CD775D" w:rsidP="00934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Основные методы статистических исследований.</w:t>
      </w:r>
    </w:p>
    <w:p w14:paraId="3141C7A8" w14:textId="77777777" w:rsidR="00CD775D" w:rsidRPr="00934302" w:rsidRDefault="00CD775D" w:rsidP="00934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Показатели, характеризующие первичную и общую заболеваемость. Методика расчета.</w:t>
      </w:r>
    </w:p>
    <w:p w14:paraId="43954967" w14:textId="77777777" w:rsidR="00CD775D" w:rsidRPr="00934302" w:rsidRDefault="00CD775D" w:rsidP="00934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Организация статистического учета и отчетности в стационаре, показатели функционирования коечного фонда.</w:t>
      </w:r>
    </w:p>
    <w:p w14:paraId="512DD84C" w14:textId="77777777" w:rsidR="00CD775D" w:rsidRPr="00934302" w:rsidRDefault="00CD775D" w:rsidP="00934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Оценочные уровни общего показателя смертности (по критериям ВОЗ).</w:t>
      </w:r>
    </w:p>
    <w:p w14:paraId="66CFBA51" w14:textId="77777777" w:rsidR="00CD775D" w:rsidRPr="00934302" w:rsidRDefault="00CD775D" w:rsidP="00934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Показатели, характеризующие качество жизни.</w:t>
      </w:r>
    </w:p>
    <w:p w14:paraId="4A2BA60B" w14:textId="77777777" w:rsidR="00CD775D" w:rsidRPr="00934302" w:rsidRDefault="00CD775D" w:rsidP="00934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Медико-демографические показатели.</w:t>
      </w:r>
    </w:p>
    <w:p w14:paraId="078DCE10" w14:textId="77777777" w:rsidR="00CD775D" w:rsidRPr="00934302" w:rsidRDefault="00CD775D" w:rsidP="00934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Статистические показатели (определение, виды).</w:t>
      </w:r>
    </w:p>
    <w:p w14:paraId="6626FC06" w14:textId="77777777" w:rsidR="00CD775D" w:rsidRPr="00934302" w:rsidRDefault="00CD775D" w:rsidP="009343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Показатели заболеваемости с временной утратой трудоспособности (ВУТ). Методика расчета.</w:t>
      </w:r>
    </w:p>
    <w:p w14:paraId="3F006EED" w14:textId="4F777CB6" w:rsidR="00934302" w:rsidRPr="00934302" w:rsidRDefault="00934302" w:rsidP="0093430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Задачи дезинфекции. Виды, методы и средства дезинфекции</w:t>
      </w:r>
    </w:p>
    <w:p w14:paraId="02960174" w14:textId="77777777" w:rsidR="00934302" w:rsidRPr="00934302" w:rsidRDefault="00934302" w:rsidP="0093430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Профилактическая дезинфекция. Роль и задачи</w:t>
      </w:r>
    </w:p>
    <w:p w14:paraId="6F63C3B6" w14:textId="77777777" w:rsidR="00934302" w:rsidRPr="00934302" w:rsidRDefault="00934302" w:rsidP="0093430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Показания и средства для проведения профилактической дезинфекции</w:t>
      </w:r>
    </w:p>
    <w:p w14:paraId="0AC8D75E" w14:textId="77777777" w:rsidR="00934302" w:rsidRPr="00934302" w:rsidRDefault="00934302" w:rsidP="0093430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Очаговая дезинфекция</w:t>
      </w:r>
    </w:p>
    <w:p w14:paraId="14B74496" w14:textId="77777777" w:rsidR="00934302" w:rsidRPr="00934302" w:rsidRDefault="00934302" w:rsidP="0093430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Текущая дезинфекция и средства для ее проведения</w:t>
      </w:r>
    </w:p>
    <w:p w14:paraId="7C891B38" w14:textId="77777777" w:rsidR="00934302" w:rsidRPr="00934302" w:rsidRDefault="00934302" w:rsidP="0093430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Заключительная дезинфекция и средства для ее проведения</w:t>
      </w:r>
    </w:p>
    <w:p w14:paraId="1ECF3E0C" w14:textId="77777777" w:rsidR="00934302" w:rsidRPr="00934302" w:rsidRDefault="00934302" w:rsidP="0093430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Принципы организации и проведения очаговой дезинфекции на объектах при инфекционных болезнях</w:t>
      </w:r>
    </w:p>
    <w:p w14:paraId="38BCDD2D" w14:textId="77777777" w:rsidR="00934302" w:rsidRPr="00934302" w:rsidRDefault="00934302" w:rsidP="0093430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Сбор и утилизация медицинских отходов</w:t>
      </w:r>
    </w:p>
    <w:p w14:paraId="348E959B" w14:textId="77777777" w:rsidR="00934302" w:rsidRPr="00934302" w:rsidRDefault="00934302" w:rsidP="0093430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Классификация отходов: медицинские отходы, бытовые отходы</w:t>
      </w:r>
    </w:p>
    <w:p w14:paraId="035398EA" w14:textId="77777777" w:rsidR="00934302" w:rsidRPr="00934302" w:rsidRDefault="00934302" w:rsidP="0093430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Сбор, обеззараживание, упаковка медицинских и бытовых отходов</w:t>
      </w:r>
    </w:p>
    <w:p w14:paraId="0F224C01" w14:textId="3F178AC7" w:rsidR="00934302" w:rsidRPr="00934302" w:rsidRDefault="00934302" w:rsidP="0093430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Контроль качества дезинфекции (текущей и заключительной)</w:t>
      </w:r>
    </w:p>
    <w:p w14:paraId="009F6593" w14:textId="2858C36D" w:rsidR="00CD775D" w:rsidRPr="00934302" w:rsidRDefault="00934302" w:rsidP="0093430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3430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Правила личной и общественной безопасности и охрана труда при проведении дезинфекции</w:t>
      </w:r>
    </w:p>
    <w:p w14:paraId="39F882CD" w14:textId="5376F10C" w:rsidR="00934302" w:rsidRPr="00934302" w:rsidRDefault="00934302" w:rsidP="00934302">
      <w:pPr>
        <w:pStyle w:val="Default"/>
        <w:numPr>
          <w:ilvl w:val="0"/>
          <w:numId w:val="17"/>
        </w:numPr>
        <w:jc w:val="both"/>
        <w:rPr>
          <w:rFonts w:ascii="Tahoma" w:hAnsi="Tahoma" w:cs="Tahoma"/>
        </w:rPr>
      </w:pPr>
      <w:r w:rsidRPr="00934302">
        <w:rPr>
          <w:rFonts w:ascii="Tahoma" w:hAnsi="Tahoma" w:cs="Tahoma"/>
        </w:rPr>
        <w:t>Правила хранения и транспортировки дезинфицирующих средств, приготовления и хранения рабочих растворов дезинфицирующих средств</w:t>
      </w:r>
    </w:p>
    <w:p w14:paraId="6891CEAF" w14:textId="2F6680CD" w:rsidR="00934302" w:rsidRPr="00934302" w:rsidRDefault="00934302" w:rsidP="00934302">
      <w:pPr>
        <w:pStyle w:val="Default"/>
        <w:numPr>
          <w:ilvl w:val="0"/>
          <w:numId w:val="17"/>
        </w:numPr>
        <w:jc w:val="both"/>
        <w:rPr>
          <w:rFonts w:ascii="Tahoma" w:hAnsi="Tahoma" w:cs="Tahoma"/>
        </w:rPr>
      </w:pPr>
      <w:r w:rsidRPr="00934302">
        <w:rPr>
          <w:rFonts w:ascii="Tahoma" w:hAnsi="Tahoma" w:cs="Tahoma"/>
        </w:rPr>
        <w:t>Меры индивидуальной и коллективной безопасности при хранении, приготовлении рабочих растворов и работе с дезинфицирующими средствами</w:t>
      </w:r>
    </w:p>
    <w:p w14:paraId="4545C0E5" w14:textId="0DBEB77C" w:rsidR="00934302" w:rsidRPr="00934302" w:rsidRDefault="00934302" w:rsidP="00934302">
      <w:pPr>
        <w:pStyle w:val="Default"/>
        <w:numPr>
          <w:ilvl w:val="0"/>
          <w:numId w:val="17"/>
        </w:numPr>
        <w:jc w:val="both"/>
        <w:rPr>
          <w:rFonts w:ascii="Tahoma" w:hAnsi="Tahoma" w:cs="Tahoma"/>
        </w:rPr>
      </w:pPr>
      <w:r w:rsidRPr="00934302">
        <w:rPr>
          <w:rFonts w:ascii="Tahoma" w:hAnsi="Tahoma" w:cs="Tahoma"/>
        </w:rPr>
        <w:t xml:space="preserve">Обеззараживание спецодежды, защитных средств, тары </w:t>
      </w:r>
    </w:p>
    <w:p w14:paraId="4469310B" w14:textId="77777777" w:rsidR="00934302" w:rsidRPr="00934302" w:rsidRDefault="00934302" w:rsidP="00934302">
      <w:pPr>
        <w:pStyle w:val="Default"/>
        <w:jc w:val="both"/>
        <w:rPr>
          <w:rFonts w:ascii="Tahoma" w:hAnsi="Tahoma" w:cs="Tahoma"/>
        </w:rPr>
      </w:pPr>
    </w:p>
    <w:p w14:paraId="046E86A9" w14:textId="77777777" w:rsidR="00934302" w:rsidRPr="00934302" w:rsidRDefault="00934302" w:rsidP="00934302">
      <w:pPr>
        <w:pStyle w:val="Default"/>
        <w:jc w:val="both"/>
        <w:rPr>
          <w:rFonts w:ascii="Tahoma" w:hAnsi="Tahoma" w:cs="Tahoma"/>
        </w:rPr>
      </w:pPr>
    </w:p>
    <w:p w14:paraId="50876871" w14:textId="77777777" w:rsidR="00934302" w:rsidRPr="00934302" w:rsidRDefault="00934302" w:rsidP="00934302">
      <w:pPr>
        <w:pStyle w:val="Default"/>
        <w:numPr>
          <w:ilvl w:val="0"/>
          <w:numId w:val="18"/>
        </w:numPr>
        <w:jc w:val="both"/>
        <w:rPr>
          <w:rFonts w:ascii="Tahoma" w:hAnsi="Tahoma" w:cs="Tahoma"/>
        </w:rPr>
      </w:pPr>
      <w:bookmarkStart w:id="0" w:name="_GoBack"/>
      <w:bookmarkEnd w:id="0"/>
      <w:r w:rsidRPr="00934302">
        <w:rPr>
          <w:rFonts w:ascii="Tahoma" w:hAnsi="Tahoma" w:cs="Tahoma"/>
        </w:rPr>
        <w:t>Мероприятия по борьбе с членистоногими. Методы дезинсекции</w:t>
      </w:r>
    </w:p>
    <w:p w14:paraId="2ACC2C5F" w14:textId="77777777" w:rsidR="00934302" w:rsidRPr="00934302" w:rsidRDefault="00934302" w:rsidP="00934302">
      <w:pPr>
        <w:pStyle w:val="Default"/>
        <w:numPr>
          <w:ilvl w:val="0"/>
          <w:numId w:val="18"/>
        </w:numPr>
        <w:jc w:val="both"/>
        <w:rPr>
          <w:rFonts w:ascii="Tahoma" w:hAnsi="Tahoma" w:cs="Tahoma"/>
        </w:rPr>
      </w:pPr>
      <w:r w:rsidRPr="00934302">
        <w:rPr>
          <w:rFonts w:ascii="Tahoma" w:hAnsi="Tahoma" w:cs="Tahoma"/>
        </w:rPr>
        <w:t>Формы очаговой, профилактической дезинсекции (</w:t>
      </w:r>
      <w:proofErr w:type="gramStart"/>
      <w:r w:rsidRPr="00934302">
        <w:rPr>
          <w:rFonts w:ascii="Tahoma" w:hAnsi="Tahoma" w:cs="Tahoma"/>
        </w:rPr>
        <w:t>плановая</w:t>
      </w:r>
      <w:proofErr w:type="gramEnd"/>
      <w:r w:rsidRPr="00934302">
        <w:rPr>
          <w:rFonts w:ascii="Tahoma" w:hAnsi="Tahoma" w:cs="Tahoma"/>
        </w:rPr>
        <w:t>, по эпидемическим и санитарно-гигиеническим показаниям), особенности их выполнения</w:t>
      </w:r>
    </w:p>
    <w:p w14:paraId="23536021" w14:textId="77777777" w:rsidR="00934302" w:rsidRPr="00934302" w:rsidRDefault="00934302" w:rsidP="00934302">
      <w:pPr>
        <w:pStyle w:val="Default"/>
        <w:numPr>
          <w:ilvl w:val="0"/>
          <w:numId w:val="18"/>
        </w:numPr>
        <w:jc w:val="both"/>
        <w:rPr>
          <w:rFonts w:ascii="Tahoma" w:hAnsi="Tahoma" w:cs="Tahoma"/>
        </w:rPr>
      </w:pPr>
      <w:r w:rsidRPr="00934302">
        <w:rPr>
          <w:rFonts w:ascii="Tahoma" w:hAnsi="Tahoma" w:cs="Tahoma"/>
        </w:rPr>
        <w:t>Механический, химический, биологический методы дезинсекции</w:t>
      </w:r>
    </w:p>
    <w:p w14:paraId="7BDFDAEE" w14:textId="6D769E08" w:rsidR="00934302" w:rsidRPr="00934302" w:rsidRDefault="00934302" w:rsidP="00934302">
      <w:pPr>
        <w:pStyle w:val="Default"/>
        <w:numPr>
          <w:ilvl w:val="0"/>
          <w:numId w:val="18"/>
        </w:numPr>
        <w:jc w:val="both"/>
        <w:rPr>
          <w:rFonts w:ascii="Tahoma" w:hAnsi="Tahoma" w:cs="Tahoma"/>
        </w:rPr>
      </w:pPr>
      <w:r w:rsidRPr="00934302">
        <w:rPr>
          <w:rFonts w:ascii="Tahoma" w:hAnsi="Tahoma" w:cs="Tahoma"/>
        </w:rPr>
        <w:lastRenderedPageBreak/>
        <w:t>Химический метод дезинсекции. Классификация химических средств. Контроль качества дезинсекции</w:t>
      </w:r>
    </w:p>
    <w:p w14:paraId="6156FC6B" w14:textId="77777777" w:rsidR="00934302" w:rsidRPr="00934302" w:rsidRDefault="00934302" w:rsidP="00934302">
      <w:pPr>
        <w:pStyle w:val="Default"/>
        <w:numPr>
          <w:ilvl w:val="0"/>
          <w:numId w:val="18"/>
        </w:numPr>
        <w:jc w:val="both"/>
        <w:rPr>
          <w:rFonts w:ascii="Tahoma" w:hAnsi="Tahoma" w:cs="Tahoma"/>
        </w:rPr>
      </w:pPr>
      <w:r w:rsidRPr="00934302">
        <w:rPr>
          <w:rFonts w:ascii="Tahoma" w:hAnsi="Tahoma" w:cs="Tahoma"/>
        </w:rPr>
        <w:t>Мероприятия по борьбе с насекомыми в открытой природе, населенных пунктах, транспорте</w:t>
      </w:r>
    </w:p>
    <w:p w14:paraId="2A9D606D" w14:textId="68FCDD1B" w:rsidR="00934302" w:rsidRPr="00934302" w:rsidRDefault="00934302" w:rsidP="00934302">
      <w:pPr>
        <w:pStyle w:val="Default"/>
        <w:numPr>
          <w:ilvl w:val="0"/>
          <w:numId w:val="18"/>
        </w:numPr>
        <w:jc w:val="both"/>
        <w:rPr>
          <w:rFonts w:ascii="Tahoma" w:hAnsi="Tahoma" w:cs="Tahoma"/>
        </w:rPr>
      </w:pPr>
      <w:r w:rsidRPr="00934302">
        <w:rPr>
          <w:rFonts w:ascii="Tahoma" w:hAnsi="Tahoma" w:cs="Tahoma"/>
        </w:rPr>
        <w:t>Мероприятия по борьбе с клещами. Противоклещевые средства, правила проведения, меры и средства индивидуальной защиты</w:t>
      </w:r>
    </w:p>
    <w:p w14:paraId="49EE6AE7" w14:textId="77777777" w:rsidR="00934302" w:rsidRPr="00934302" w:rsidRDefault="00934302" w:rsidP="00934302">
      <w:pPr>
        <w:pStyle w:val="a3"/>
        <w:numPr>
          <w:ilvl w:val="0"/>
          <w:numId w:val="18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34302">
        <w:rPr>
          <w:rFonts w:ascii="Tahoma" w:hAnsi="Tahoma" w:cs="Tahoma"/>
          <w:sz w:val="24"/>
          <w:szCs w:val="24"/>
        </w:rPr>
        <w:t>Задачи дератизации. Профилактические и противоэпидемические мероприятия в комплексе с дератизацией. Виды, формы и методы</w:t>
      </w:r>
    </w:p>
    <w:p w14:paraId="2F262666" w14:textId="77777777" w:rsidR="00934302" w:rsidRPr="00934302" w:rsidRDefault="00934302" w:rsidP="00934302">
      <w:pPr>
        <w:pStyle w:val="a3"/>
        <w:numPr>
          <w:ilvl w:val="0"/>
          <w:numId w:val="18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34302">
        <w:rPr>
          <w:rFonts w:ascii="Tahoma" w:hAnsi="Tahoma" w:cs="Tahoma"/>
          <w:sz w:val="24"/>
          <w:szCs w:val="24"/>
        </w:rPr>
        <w:t>Механический, физический и биологический методы дератизации</w:t>
      </w:r>
    </w:p>
    <w:p w14:paraId="271419CB" w14:textId="7E9398CB" w:rsidR="00934302" w:rsidRPr="00934302" w:rsidRDefault="00934302" w:rsidP="00934302">
      <w:pPr>
        <w:pStyle w:val="a3"/>
        <w:numPr>
          <w:ilvl w:val="0"/>
          <w:numId w:val="18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34302">
        <w:rPr>
          <w:rFonts w:ascii="Tahoma" w:hAnsi="Tahoma" w:cs="Tahoma"/>
          <w:sz w:val="24"/>
          <w:szCs w:val="24"/>
        </w:rPr>
        <w:t xml:space="preserve">Химический метод дератизации. Классификация родентицидов по химической природе, механизму действия на грызунов. </w:t>
      </w:r>
    </w:p>
    <w:p w14:paraId="0E708B0B" w14:textId="77777777" w:rsidR="00934302" w:rsidRPr="00934302" w:rsidRDefault="00934302" w:rsidP="00934302">
      <w:pPr>
        <w:pStyle w:val="a3"/>
        <w:numPr>
          <w:ilvl w:val="0"/>
          <w:numId w:val="18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34302">
        <w:rPr>
          <w:rFonts w:ascii="Tahoma" w:hAnsi="Tahoma" w:cs="Tahoma"/>
          <w:sz w:val="24"/>
          <w:szCs w:val="24"/>
        </w:rPr>
        <w:t>Организация и проведение дератизации. Показания к проведению дератизации на открытых территориях в населенных пунктах, на объектах, на транспорте</w:t>
      </w:r>
    </w:p>
    <w:p w14:paraId="7E086162" w14:textId="340B7A2C" w:rsidR="00CD775D" w:rsidRPr="00934302" w:rsidRDefault="00934302" w:rsidP="00934302">
      <w:pPr>
        <w:pStyle w:val="a3"/>
        <w:numPr>
          <w:ilvl w:val="0"/>
          <w:numId w:val="18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34302">
        <w:rPr>
          <w:rFonts w:ascii="Tahoma" w:hAnsi="Tahoma" w:cs="Tahoma"/>
          <w:sz w:val="24"/>
          <w:szCs w:val="24"/>
        </w:rPr>
        <w:t>Оценка качества и эффективности дератизации</w:t>
      </w:r>
    </w:p>
    <w:p w14:paraId="1DFFA877" w14:textId="77777777" w:rsidR="00934302" w:rsidRPr="00934302" w:rsidRDefault="00934302" w:rsidP="00934302">
      <w:pPr>
        <w:pStyle w:val="a3"/>
        <w:numPr>
          <w:ilvl w:val="0"/>
          <w:numId w:val="18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34302">
        <w:rPr>
          <w:rFonts w:ascii="Tahoma" w:hAnsi="Tahoma" w:cs="Tahoma"/>
          <w:sz w:val="24"/>
          <w:szCs w:val="24"/>
        </w:rPr>
        <w:t>Дезинфекционная и стерилизационная аппаратура</w:t>
      </w:r>
    </w:p>
    <w:p w14:paraId="265581C5" w14:textId="77777777" w:rsidR="00934302" w:rsidRPr="00934302" w:rsidRDefault="00934302" w:rsidP="00934302">
      <w:pPr>
        <w:pStyle w:val="a3"/>
        <w:numPr>
          <w:ilvl w:val="0"/>
          <w:numId w:val="18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34302">
        <w:rPr>
          <w:rFonts w:ascii="Tahoma" w:hAnsi="Tahoma" w:cs="Tahoma"/>
          <w:sz w:val="24"/>
          <w:szCs w:val="24"/>
        </w:rPr>
        <w:t>Камерная дезинфекция. Методы. Принцип организации Виды и принципы работы дезинфекционных камер</w:t>
      </w:r>
    </w:p>
    <w:p w14:paraId="3B728165" w14:textId="3B7039A9" w:rsidR="00934302" w:rsidRPr="00934302" w:rsidRDefault="00934302" w:rsidP="00934302">
      <w:pPr>
        <w:pStyle w:val="a3"/>
        <w:numPr>
          <w:ilvl w:val="0"/>
          <w:numId w:val="18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34302">
        <w:rPr>
          <w:rFonts w:ascii="Tahoma" w:hAnsi="Tahoma" w:cs="Tahoma"/>
          <w:sz w:val="24"/>
          <w:szCs w:val="24"/>
        </w:rPr>
        <w:t xml:space="preserve">Оборудование для стерилизации и </w:t>
      </w:r>
      <w:proofErr w:type="spellStart"/>
      <w:r w:rsidRPr="00934302">
        <w:rPr>
          <w:rFonts w:ascii="Tahoma" w:hAnsi="Tahoma" w:cs="Tahoma"/>
          <w:sz w:val="24"/>
          <w:szCs w:val="24"/>
        </w:rPr>
        <w:t>предстерилизационной</w:t>
      </w:r>
      <w:proofErr w:type="spellEnd"/>
      <w:r w:rsidRPr="00934302">
        <w:rPr>
          <w:rFonts w:ascii="Tahoma" w:hAnsi="Tahoma" w:cs="Tahoma"/>
          <w:sz w:val="24"/>
          <w:szCs w:val="24"/>
        </w:rPr>
        <w:t xml:space="preserve"> очистки, виды, преимущества и недостатки</w:t>
      </w:r>
    </w:p>
    <w:p w14:paraId="24F615EF" w14:textId="77777777" w:rsidR="00934302" w:rsidRDefault="00934302" w:rsidP="00934302">
      <w:pPr>
        <w:pStyle w:val="a3"/>
        <w:numPr>
          <w:ilvl w:val="0"/>
          <w:numId w:val="18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934302">
        <w:rPr>
          <w:rFonts w:ascii="Tahoma" w:hAnsi="Tahoma" w:cs="Tahoma"/>
          <w:sz w:val="24"/>
          <w:szCs w:val="24"/>
        </w:rPr>
        <w:t>Принципы организации стерилизации. Этапы и методы стерилизации</w:t>
      </w:r>
    </w:p>
    <w:p w14:paraId="43958D21" w14:textId="77777777" w:rsidR="00A25DC6" w:rsidRDefault="00A25DC6" w:rsidP="00A25DC6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92EAED5" w14:textId="77777777" w:rsidR="00A25DC6" w:rsidRPr="00A25DC6" w:rsidRDefault="00A25DC6" w:rsidP="00A25DC6">
      <w:pPr>
        <w:pStyle w:val="a3"/>
        <w:numPr>
          <w:ilvl w:val="0"/>
          <w:numId w:val="1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25DC6">
        <w:rPr>
          <w:rFonts w:ascii="Tahoma" w:hAnsi="Tahoma" w:cs="Tahoma"/>
          <w:sz w:val="24"/>
          <w:szCs w:val="24"/>
        </w:rPr>
        <w:t xml:space="preserve">Порядок оказания первичной медико-санитарной помощи населению; </w:t>
      </w:r>
    </w:p>
    <w:p w14:paraId="29AB7372" w14:textId="77777777" w:rsidR="00A25DC6" w:rsidRPr="00A25DC6" w:rsidRDefault="00A25DC6" w:rsidP="00A25DC6">
      <w:pPr>
        <w:pStyle w:val="a3"/>
        <w:numPr>
          <w:ilvl w:val="0"/>
          <w:numId w:val="1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25DC6">
        <w:rPr>
          <w:rFonts w:ascii="Tahoma" w:hAnsi="Tahoma" w:cs="Tahoma"/>
          <w:sz w:val="24"/>
          <w:szCs w:val="24"/>
        </w:rPr>
        <w:t xml:space="preserve">Виды и структура медицинских организаций; </w:t>
      </w:r>
    </w:p>
    <w:p w14:paraId="6C3AD46F" w14:textId="77777777" w:rsidR="00A25DC6" w:rsidRPr="00A25DC6" w:rsidRDefault="00A25DC6" w:rsidP="00A25DC6">
      <w:pPr>
        <w:pStyle w:val="a3"/>
        <w:numPr>
          <w:ilvl w:val="0"/>
          <w:numId w:val="1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25DC6">
        <w:rPr>
          <w:rFonts w:ascii="Tahoma" w:hAnsi="Tahoma" w:cs="Tahoma"/>
          <w:sz w:val="24"/>
          <w:szCs w:val="24"/>
        </w:rPr>
        <w:t xml:space="preserve">Основные понятия и термины, используемые в области охраны здоровья граждан, нормативные документы; </w:t>
      </w:r>
    </w:p>
    <w:p w14:paraId="6DA891C1" w14:textId="77777777" w:rsidR="00A25DC6" w:rsidRPr="00A25DC6" w:rsidRDefault="00A25DC6" w:rsidP="00A25DC6">
      <w:pPr>
        <w:pStyle w:val="a3"/>
        <w:numPr>
          <w:ilvl w:val="0"/>
          <w:numId w:val="1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25DC6">
        <w:rPr>
          <w:rFonts w:ascii="Tahoma" w:hAnsi="Tahoma" w:cs="Tahoma"/>
          <w:sz w:val="24"/>
          <w:szCs w:val="24"/>
        </w:rPr>
        <w:t xml:space="preserve">Нормы и правила профессионального общения и бесконфликтного сотрудничества; </w:t>
      </w:r>
    </w:p>
    <w:p w14:paraId="4CA72B3D" w14:textId="77777777" w:rsidR="00A25DC6" w:rsidRPr="00A25DC6" w:rsidRDefault="00A25DC6" w:rsidP="00A25DC6">
      <w:pPr>
        <w:pStyle w:val="a3"/>
        <w:numPr>
          <w:ilvl w:val="0"/>
          <w:numId w:val="1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25DC6">
        <w:rPr>
          <w:rFonts w:ascii="Tahoma" w:hAnsi="Tahoma" w:cs="Tahoma"/>
          <w:sz w:val="24"/>
          <w:szCs w:val="24"/>
        </w:rPr>
        <w:t xml:space="preserve">Порядок записи на обследования и прием к специалистам по поводу профилактического или диспансерного наблюдения; </w:t>
      </w:r>
    </w:p>
    <w:p w14:paraId="5FF06A14" w14:textId="77777777" w:rsidR="00A25DC6" w:rsidRPr="00A25DC6" w:rsidRDefault="00A25DC6" w:rsidP="00A25DC6">
      <w:pPr>
        <w:pStyle w:val="a3"/>
        <w:numPr>
          <w:ilvl w:val="0"/>
          <w:numId w:val="1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25DC6">
        <w:rPr>
          <w:rFonts w:ascii="Tahoma" w:hAnsi="Tahoma" w:cs="Tahoma"/>
          <w:sz w:val="24"/>
          <w:szCs w:val="24"/>
        </w:rPr>
        <w:t xml:space="preserve">Порядок получения </w:t>
      </w:r>
      <w:proofErr w:type="gramStart"/>
      <w:r w:rsidRPr="00A25DC6">
        <w:rPr>
          <w:rFonts w:ascii="Tahoma" w:hAnsi="Tahoma" w:cs="Tahoma"/>
          <w:sz w:val="24"/>
          <w:szCs w:val="24"/>
        </w:rPr>
        <w:t>медико-социальной</w:t>
      </w:r>
      <w:proofErr w:type="gramEnd"/>
      <w:r w:rsidRPr="00A25DC6">
        <w:rPr>
          <w:rFonts w:ascii="Tahoma" w:hAnsi="Tahoma" w:cs="Tahoma"/>
          <w:sz w:val="24"/>
          <w:szCs w:val="24"/>
        </w:rPr>
        <w:t xml:space="preserve"> помощи в сложных жизненных ситуациях; </w:t>
      </w:r>
    </w:p>
    <w:p w14:paraId="0B32699B" w14:textId="77777777" w:rsidR="00A25DC6" w:rsidRPr="00A25DC6" w:rsidRDefault="00A25DC6" w:rsidP="00A25DC6">
      <w:pPr>
        <w:pStyle w:val="a3"/>
        <w:numPr>
          <w:ilvl w:val="0"/>
          <w:numId w:val="1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25DC6">
        <w:rPr>
          <w:rFonts w:ascii="Tahoma" w:hAnsi="Tahoma" w:cs="Tahoma"/>
          <w:sz w:val="24"/>
          <w:szCs w:val="24"/>
        </w:rPr>
        <w:t xml:space="preserve">Должностные обязанности и профессиональные коммуникации медицинского регистратора; </w:t>
      </w:r>
    </w:p>
    <w:p w14:paraId="28429AE1" w14:textId="77777777" w:rsidR="00A25DC6" w:rsidRPr="00A25DC6" w:rsidRDefault="00A25DC6" w:rsidP="00A25DC6">
      <w:pPr>
        <w:pStyle w:val="a3"/>
        <w:numPr>
          <w:ilvl w:val="0"/>
          <w:numId w:val="1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25DC6">
        <w:rPr>
          <w:rFonts w:ascii="Tahoma" w:hAnsi="Tahoma" w:cs="Tahoma"/>
          <w:sz w:val="24"/>
          <w:szCs w:val="24"/>
        </w:rPr>
        <w:t xml:space="preserve">Порядок первичной медико-санитарной помощи взрослому населению и детям; </w:t>
      </w:r>
    </w:p>
    <w:p w14:paraId="100CB369" w14:textId="77777777" w:rsidR="00A25DC6" w:rsidRPr="00A25DC6" w:rsidRDefault="00A25DC6" w:rsidP="00A25DC6">
      <w:pPr>
        <w:pStyle w:val="a3"/>
        <w:numPr>
          <w:ilvl w:val="0"/>
          <w:numId w:val="1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25DC6">
        <w:rPr>
          <w:rFonts w:ascii="Tahoma" w:hAnsi="Tahoma" w:cs="Tahoma"/>
          <w:sz w:val="24"/>
          <w:szCs w:val="24"/>
        </w:rPr>
        <w:t xml:space="preserve">Правила организации деятельности регистратуры медицинской организации, типовое оборудование и оснащение; </w:t>
      </w:r>
    </w:p>
    <w:p w14:paraId="751FE9FA" w14:textId="77777777" w:rsidR="00A25DC6" w:rsidRPr="00A25DC6" w:rsidRDefault="00A25DC6" w:rsidP="00A25DC6">
      <w:pPr>
        <w:pStyle w:val="a3"/>
        <w:numPr>
          <w:ilvl w:val="0"/>
          <w:numId w:val="1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25DC6">
        <w:rPr>
          <w:rFonts w:ascii="Tahoma" w:hAnsi="Tahoma" w:cs="Tahoma"/>
          <w:sz w:val="24"/>
          <w:szCs w:val="24"/>
        </w:rPr>
        <w:t xml:space="preserve">Нормы и правила профессионального общения и бесконфликтного сотрудничества; </w:t>
      </w:r>
    </w:p>
    <w:p w14:paraId="51D01596" w14:textId="77777777" w:rsidR="00A25DC6" w:rsidRPr="00A25DC6" w:rsidRDefault="00A25DC6" w:rsidP="00A25DC6">
      <w:pPr>
        <w:pStyle w:val="a3"/>
        <w:numPr>
          <w:ilvl w:val="0"/>
          <w:numId w:val="1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25DC6">
        <w:rPr>
          <w:rFonts w:ascii="Tahoma" w:hAnsi="Tahoma" w:cs="Tahoma"/>
          <w:sz w:val="24"/>
          <w:szCs w:val="24"/>
        </w:rPr>
        <w:t xml:space="preserve">Современные технологии сбора и хранения информации; </w:t>
      </w:r>
    </w:p>
    <w:p w14:paraId="3EB293BF" w14:textId="77777777" w:rsidR="00A25DC6" w:rsidRPr="00A25DC6" w:rsidRDefault="00A25DC6" w:rsidP="00A25DC6">
      <w:pPr>
        <w:pStyle w:val="a3"/>
        <w:numPr>
          <w:ilvl w:val="0"/>
          <w:numId w:val="1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25DC6">
        <w:rPr>
          <w:rFonts w:ascii="Tahoma" w:hAnsi="Tahoma" w:cs="Tahoma"/>
          <w:sz w:val="24"/>
          <w:szCs w:val="24"/>
        </w:rPr>
        <w:t xml:space="preserve">Порядок и правила работы с полисами обязательного и добровольного медицинского страхования; </w:t>
      </w:r>
    </w:p>
    <w:p w14:paraId="105EAC6E" w14:textId="77777777" w:rsidR="00A25DC6" w:rsidRPr="00A25DC6" w:rsidRDefault="00A25DC6" w:rsidP="00A25DC6">
      <w:pPr>
        <w:pStyle w:val="a3"/>
        <w:numPr>
          <w:ilvl w:val="0"/>
          <w:numId w:val="1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25DC6">
        <w:rPr>
          <w:rFonts w:ascii="Tahoma" w:hAnsi="Tahoma" w:cs="Tahoma"/>
          <w:sz w:val="24"/>
          <w:szCs w:val="24"/>
        </w:rPr>
        <w:lastRenderedPageBreak/>
        <w:t>Система регистрации пациентов, обратившихся в медицинскую организацию;</w:t>
      </w:r>
    </w:p>
    <w:p w14:paraId="5CB85164" w14:textId="77777777" w:rsidR="00A25DC6" w:rsidRPr="00A25DC6" w:rsidRDefault="00A25DC6" w:rsidP="00A25DC6">
      <w:pPr>
        <w:pStyle w:val="a3"/>
        <w:numPr>
          <w:ilvl w:val="0"/>
          <w:numId w:val="1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25DC6">
        <w:rPr>
          <w:rFonts w:ascii="Tahoma" w:hAnsi="Tahoma" w:cs="Tahoma"/>
          <w:sz w:val="24"/>
          <w:szCs w:val="24"/>
        </w:rPr>
        <w:t xml:space="preserve">Перечень документов и медицинских данных, необходимых пациенту при обращении в медицинскую организацию; </w:t>
      </w:r>
    </w:p>
    <w:p w14:paraId="357B46DA" w14:textId="0F77B149" w:rsidR="00A25DC6" w:rsidRPr="00A25DC6" w:rsidRDefault="00A25DC6" w:rsidP="00A25DC6">
      <w:pPr>
        <w:pStyle w:val="a3"/>
        <w:numPr>
          <w:ilvl w:val="0"/>
          <w:numId w:val="19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25DC6">
        <w:rPr>
          <w:rFonts w:ascii="Tahoma" w:hAnsi="Tahoma" w:cs="Tahoma"/>
          <w:sz w:val="24"/>
          <w:szCs w:val="24"/>
        </w:rPr>
        <w:t>Система хранения медицинских карт и электронных баз данных в регистратуре медицинской организации.</w:t>
      </w:r>
    </w:p>
    <w:sectPr w:rsidR="00A25DC6" w:rsidRPr="00A2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BFC"/>
    <w:multiLevelType w:val="multilevel"/>
    <w:tmpl w:val="42DE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55B46"/>
    <w:multiLevelType w:val="multilevel"/>
    <w:tmpl w:val="C904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05E85"/>
    <w:multiLevelType w:val="multilevel"/>
    <w:tmpl w:val="E242B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630A1"/>
    <w:multiLevelType w:val="multilevel"/>
    <w:tmpl w:val="BCCE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E0627"/>
    <w:multiLevelType w:val="multilevel"/>
    <w:tmpl w:val="76CC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86D71"/>
    <w:multiLevelType w:val="hybridMultilevel"/>
    <w:tmpl w:val="9B48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50A3A"/>
    <w:multiLevelType w:val="multilevel"/>
    <w:tmpl w:val="F020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9E4249"/>
    <w:multiLevelType w:val="multilevel"/>
    <w:tmpl w:val="75027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81987"/>
    <w:multiLevelType w:val="multilevel"/>
    <w:tmpl w:val="04F69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06244"/>
    <w:multiLevelType w:val="hybridMultilevel"/>
    <w:tmpl w:val="552862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360C1"/>
    <w:multiLevelType w:val="multilevel"/>
    <w:tmpl w:val="1F86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9E5831"/>
    <w:multiLevelType w:val="multilevel"/>
    <w:tmpl w:val="115E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4F0B5E"/>
    <w:multiLevelType w:val="hybridMultilevel"/>
    <w:tmpl w:val="5528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F52FA"/>
    <w:multiLevelType w:val="multilevel"/>
    <w:tmpl w:val="2F0E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B06181"/>
    <w:multiLevelType w:val="hybridMultilevel"/>
    <w:tmpl w:val="BCD6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44F6A"/>
    <w:multiLevelType w:val="multilevel"/>
    <w:tmpl w:val="DCD8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494CA3"/>
    <w:multiLevelType w:val="multilevel"/>
    <w:tmpl w:val="9E441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66191E"/>
    <w:multiLevelType w:val="multilevel"/>
    <w:tmpl w:val="7AE6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4B533D"/>
    <w:multiLevelType w:val="multilevel"/>
    <w:tmpl w:val="19BE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6"/>
  </w:num>
  <w:num w:numId="5">
    <w:abstractNumId w:val="0"/>
  </w:num>
  <w:num w:numId="6">
    <w:abstractNumId w:val="18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  <w:num w:numId="11">
    <w:abstractNumId w:val="15"/>
  </w:num>
  <w:num w:numId="12">
    <w:abstractNumId w:val="17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5D"/>
    <w:rsid w:val="006F3FC7"/>
    <w:rsid w:val="00934302"/>
    <w:rsid w:val="00A25DC6"/>
    <w:rsid w:val="00CD775D"/>
    <w:rsid w:val="00F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8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5D"/>
    <w:pPr>
      <w:ind w:left="720"/>
      <w:contextualSpacing/>
    </w:pPr>
  </w:style>
  <w:style w:type="character" w:styleId="a4">
    <w:name w:val="Strong"/>
    <w:basedOn w:val="a0"/>
    <w:uiPriority w:val="22"/>
    <w:qFormat/>
    <w:rsid w:val="00CD775D"/>
    <w:rPr>
      <w:b/>
      <w:bCs/>
    </w:rPr>
  </w:style>
  <w:style w:type="paragraph" w:customStyle="1" w:styleId="Default">
    <w:name w:val="Default"/>
    <w:rsid w:val="00934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5D"/>
    <w:pPr>
      <w:ind w:left="720"/>
      <w:contextualSpacing/>
    </w:pPr>
  </w:style>
  <w:style w:type="character" w:styleId="a4">
    <w:name w:val="Strong"/>
    <w:basedOn w:val="a0"/>
    <w:uiPriority w:val="22"/>
    <w:qFormat/>
    <w:rsid w:val="00CD775D"/>
    <w:rPr>
      <w:b/>
      <w:bCs/>
    </w:rPr>
  </w:style>
  <w:style w:type="paragraph" w:customStyle="1" w:styleId="Default">
    <w:name w:val="Default"/>
    <w:rsid w:val="00934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shoge</dc:creator>
  <cp:lastModifiedBy>user</cp:lastModifiedBy>
  <cp:revision>5</cp:revision>
  <dcterms:created xsi:type="dcterms:W3CDTF">2023-12-04T14:20:00Z</dcterms:created>
  <dcterms:modified xsi:type="dcterms:W3CDTF">2023-12-11T13:27:00Z</dcterms:modified>
</cp:coreProperties>
</file>