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6E2162E3" w:rsidR="00AD01EB" w:rsidRPr="001E3C4E" w:rsidRDefault="00920712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ФГАОУ ВО Первый МГМУ им. И.М.</w:t>
            </w:r>
            <w:r w:rsidR="007500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Сеченова</w:t>
            </w:r>
            <w:r w:rsidR="007500E3">
              <w:rPr>
                <w:color w:val="000000"/>
              </w:rPr>
              <w:t xml:space="preserve"> (Сеченовский Университет)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2EE25B07" w:rsidR="00AD01EB" w:rsidRPr="001E3C4E" w:rsidRDefault="002439EE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свободный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4127400B" w:rsidR="00AD01EB" w:rsidRPr="001E3C4E" w:rsidRDefault="005C5748" w:rsidP="008971A2">
            <w:pPr>
              <w:spacing w:after="0"/>
              <w:jc w:val="left"/>
              <w:rPr>
                <w:i/>
              </w:rPr>
            </w:pPr>
            <w:r w:rsidRPr="001E3C4E">
              <w:rPr>
                <w:i/>
              </w:rPr>
              <w:t>31.06.01 Клиническая медицина (н</w:t>
            </w:r>
            <w:r w:rsidRPr="001E3C4E">
              <w:rPr>
                <w:i/>
                <w:color w:val="000000"/>
              </w:rPr>
              <w:t>аправление подготовки)</w:t>
            </w:r>
          </w:p>
          <w:p w14:paraId="1D3B9EE5" w14:textId="493C79F7" w:rsidR="005C5748" w:rsidRPr="001E3C4E" w:rsidRDefault="005C5748" w:rsidP="00920712">
            <w:pPr>
              <w:spacing w:after="0"/>
              <w:jc w:val="left"/>
              <w:rPr>
                <w:color w:val="000000"/>
              </w:rPr>
            </w:pPr>
            <w:r w:rsidRPr="001E3C4E">
              <w:rPr>
                <w:i/>
              </w:rPr>
              <w:t>3.1.</w:t>
            </w:r>
            <w:r w:rsidR="00920712">
              <w:rPr>
                <w:i/>
              </w:rPr>
              <w:t>24</w:t>
            </w:r>
            <w:r w:rsidRPr="001E3C4E">
              <w:rPr>
                <w:i/>
              </w:rPr>
              <w:t xml:space="preserve"> </w:t>
            </w:r>
            <w:r w:rsidR="00920712">
              <w:rPr>
                <w:i/>
              </w:rPr>
              <w:t>Неврология</w:t>
            </w:r>
            <w:r w:rsidRPr="001E3C4E">
              <w:rPr>
                <w:i/>
                <w:color w:val="000000"/>
              </w:rPr>
              <w:t xml:space="preserve"> (профиль образовательной программы)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301FDB6A" w14:textId="77777777" w:rsidR="00B572F5" w:rsidRDefault="00920712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Когнитивные нарушения после новой коронавирусной инфекции</w:t>
            </w:r>
          </w:p>
          <w:p w14:paraId="66A97A9A" w14:textId="77777777" w:rsidR="00920712" w:rsidRDefault="00920712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Нарушение внимания и управляющей функции при хронической ишемии мозга</w:t>
            </w:r>
          </w:p>
          <w:p w14:paraId="59D3F521" w14:textId="77777777" w:rsidR="00920712" w:rsidRDefault="00920712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Нейропсихологические и нейрорадиологические особенности атипичного паркинсонизма</w:t>
            </w:r>
          </w:p>
          <w:p w14:paraId="65D21472" w14:textId="7C071065" w:rsidR="00920712" w:rsidRPr="001E3C4E" w:rsidRDefault="00920712" w:rsidP="002439E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Когнитивные расстройства после различных патогенетических вариантах ишемического инсульта</w:t>
            </w: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294D4E64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062FAD77" w14:textId="77777777" w:rsidR="00383611" w:rsidRDefault="0035421E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-Лёгкие поведенческое расстройство в дебюте церебральных заболеваний.</w:t>
            </w:r>
          </w:p>
          <w:p w14:paraId="136846CE" w14:textId="77777777" w:rsidR="0035421E" w:rsidRDefault="0035421E" w:rsidP="0035421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-Атипичные варианты дебюта болезни Альцгеймера.</w:t>
            </w:r>
          </w:p>
          <w:p w14:paraId="64FD6508" w14:textId="77777777" w:rsidR="0035421E" w:rsidRDefault="0035421E" w:rsidP="0035421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-Нарушения походки и постуральной устойчивости при хроническом цереброваскулярном заболевании.</w:t>
            </w:r>
          </w:p>
          <w:p w14:paraId="51C15BA4" w14:textId="77777777" w:rsidR="0035421E" w:rsidRDefault="0035421E" w:rsidP="0035421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-Дифференциированный когнитивный тренинг при различных подтипах нейрокогнитивных расстройств.</w:t>
            </w:r>
          </w:p>
          <w:p w14:paraId="55E072C7" w14:textId="77777777" w:rsidR="0059676F" w:rsidRDefault="0035421E" w:rsidP="0035421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-Первичная прогрессирующая афазия: клинико-психологические, нейрорадиологические, нейрохимические особенности и прогноз.</w:t>
            </w:r>
          </w:p>
          <w:p w14:paraId="02AE17CA" w14:textId="77777777" w:rsidR="0059676F" w:rsidRDefault="0059676F" w:rsidP="0035421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-Когнитивные нарушения при ожирении и метаболическом синдроме</w:t>
            </w:r>
          </w:p>
          <w:p w14:paraId="03538286" w14:textId="0577588E" w:rsidR="0035421E" w:rsidRPr="00C55CAC" w:rsidRDefault="0059676F" w:rsidP="0059676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-Когнитивные</w:t>
            </w:r>
            <w:r w:rsidR="003542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нарушения при хронической инсомнии.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6BD350C9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5585E75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7DE7AA24" w:rsidR="008971A2" w:rsidRPr="006213A0" w:rsidRDefault="00E2358D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2358D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09BDBA1F" wp14:editId="03BB9235">
                                        <wp:extent cx="1379855" cy="1379855"/>
                                        <wp:effectExtent l="0" t="0" r="0" b="0"/>
                                        <wp:docPr id="3" name="Рисунок 3" descr="https://prodoctorov.ru/media/photo/moskva/doctorimage/62770/1845131-62770-zaharov_squa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prodoctorov.ru/media/photo/moskva/doctorimage/62770/1845131-62770-zaharov_squa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379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971A2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5588E4F1" w14:textId="7DE7AA24" w:rsidR="008971A2" w:rsidRPr="006213A0" w:rsidRDefault="00E2358D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358D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9BDBA1F" wp14:editId="03BB9235">
                                  <wp:extent cx="1379855" cy="1379855"/>
                                  <wp:effectExtent l="0" t="0" r="0" b="0"/>
                                  <wp:docPr id="3" name="Рисунок 3" descr="https://prodoctorov.ru/media/photo/moskva/doctorimage/62770/1845131-62770-zaharov_squa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rodoctorov.ru/media/photo/moskva/doctorimage/62770/1845131-62770-zaharov_squa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1A2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FFF09D2" w14:textId="5CCD8F15" w:rsidR="006924AB" w:rsidRPr="006924AB" w:rsidRDefault="006924AB" w:rsidP="008971A2">
            <w:r>
              <w:t>Захаров Владимир Владимирович</w:t>
            </w:r>
          </w:p>
          <w:p w14:paraId="2AFA6D28" w14:textId="605886F7" w:rsidR="008971A2" w:rsidRPr="001E3C4E" w:rsidRDefault="007501B2" w:rsidP="006924AB">
            <w:r w:rsidRPr="001E3C4E">
              <w:t>Доктор</w:t>
            </w:r>
            <w:r w:rsidR="006924AB">
              <w:t xml:space="preserve"> медицинских наук</w:t>
            </w:r>
            <w:r w:rsidR="008971A2" w:rsidRPr="001E3C4E">
              <w:t xml:space="preserve"> (</w:t>
            </w:r>
            <w:r w:rsidR="006924AB">
              <w:t>Сеченовский Университет</w:t>
            </w:r>
            <w:r w:rsidR="008971A2" w:rsidRPr="001E3C4E"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14:paraId="036F5394" w14:textId="77777777" w:rsidR="00E2358D" w:rsidRPr="007500E3" w:rsidRDefault="00C21422" w:rsidP="002439EE">
            <w:pPr>
              <w:spacing w:after="0"/>
              <w:jc w:val="center"/>
            </w:pPr>
            <w:r w:rsidRPr="00C21422">
              <w:t>3.</w:t>
            </w:r>
            <w:r>
              <w:t>Медицинские науки и общественное здравоохранение</w:t>
            </w:r>
          </w:p>
          <w:p w14:paraId="74D118F1" w14:textId="77777777" w:rsidR="00C21422" w:rsidRDefault="00C21422" w:rsidP="002439EE">
            <w:pPr>
              <w:spacing w:after="0"/>
              <w:jc w:val="center"/>
            </w:pPr>
            <w:r w:rsidRPr="00C21422">
              <w:t xml:space="preserve">3.02 </w:t>
            </w:r>
            <w:r>
              <w:t>Клиническая медицина</w:t>
            </w:r>
          </w:p>
          <w:p w14:paraId="2EEB9467" w14:textId="0D3F83BE" w:rsidR="00C21422" w:rsidRPr="00C21422" w:rsidRDefault="00C21422" w:rsidP="002439EE">
            <w:pPr>
              <w:spacing w:after="0"/>
              <w:jc w:val="center"/>
              <w:rPr>
                <w:i/>
                <w:color w:val="000000"/>
              </w:rPr>
            </w:pPr>
            <w:r>
              <w:rPr>
                <w:lang w:val="en-US"/>
              </w:rPr>
              <w:t>RT</w:t>
            </w:r>
            <w:r w:rsidRPr="00C21422">
              <w:t xml:space="preserve"> </w:t>
            </w:r>
            <w:r>
              <w:t>Клиническая неврология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14B6C80B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55471331" w14:textId="6733042B" w:rsidR="00334CF9" w:rsidRPr="001E3C4E" w:rsidRDefault="00E2358D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Нейрокогнитивные и эмо</w:t>
            </w:r>
            <w:r w:rsidR="009F32E3">
              <w:rPr>
                <w:i/>
                <w:iCs/>
              </w:rPr>
              <w:t>ц</w:t>
            </w:r>
            <w:r>
              <w:rPr>
                <w:i/>
                <w:iCs/>
              </w:rPr>
              <w:t>ионально-поведенческие нарушения при нейродегенеративных и сосудистых заболеваниях головного мозга.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67F96625" w14:textId="414CC987" w:rsidR="008971A2" w:rsidRPr="001E3C4E" w:rsidRDefault="00E2358D" w:rsidP="00E2358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Использование детального клинико-психологического исследования для выявления количественных и качественных особенностей нейрокогнитивных нарушений.</w:t>
            </w: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E1188D7" w14:textId="62C1F047" w:rsidR="008971A2" w:rsidRPr="001E3C4E" w:rsidRDefault="00E2358D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Наличие квалификации врача-невролога</w:t>
            </w:r>
          </w:p>
        </w:tc>
      </w:tr>
      <w:tr w:rsidR="008971A2" w:rsidRPr="006924AB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</w:p>
          <w:p w14:paraId="60DB8AE9" w14:textId="5DBE79CB" w:rsidR="006924AB" w:rsidRPr="006924AB" w:rsidRDefault="006924AB" w:rsidP="008971A2">
            <w:pPr>
              <w:spacing w:after="0"/>
            </w:pPr>
            <w:r>
              <w:t xml:space="preserve">40 публикаций в журналах, </w:t>
            </w:r>
            <w:r w:rsidRPr="006924AB">
              <w:t xml:space="preserve">индексируемых </w:t>
            </w:r>
            <w:r>
              <w:rPr>
                <w:lang w:val="en-US"/>
              </w:rPr>
              <w:t>SCOPUS</w:t>
            </w:r>
            <w:r w:rsidRPr="006924AB">
              <w:t xml:space="preserve"> </w:t>
            </w:r>
            <w:r>
              <w:t>за последние 5 лет</w:t>
            </w:r>
          </w:p>
          <w:p w14:paraId="7B9D4901" w14:textId="786BDBB8" w:rsidR="006924AB" w:rsidRPr="007500E3" w:rsidRDefault="006924AB" w:rsidP="006924AB">
            <w:pPr>
              <w:pStyle w:val="af0"/>
              <w:rPr>
                <w:rStyle w:val="af2"/>
                <w:rFonts w:ascii="Times New Roman" w:hAnsi="Times New Roman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1.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Guekht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Skoog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Edmundson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Zakharov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Korczyn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ARTEMIDA trial: (A Randomized Trial of Efficacy, 12 Months International Double-Blind Actovegin) A Randomized Controlled Trial to Assess the Efficacy of Actovegin in Poststroke Cognitive Impairment. //Stroke. -2017. –V.48. –P.1262-1270. </w:t>
            </w:r>
            <w:hyperlink r:id="rId9" w:tgtFrame="_blank" w:tooltip="10.1161/STROKEAHA.116.014321" w:history="1">
              <w:r w:rsidRPr="006347A2">
                <w:rPr>
                  <w:rStyle w:val="ae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</w:t>
              </w:r>
              <w:r w:rsidRPr="007500E3">
                <w:rPr>
                  <w:rStyle w:val="ae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oi.org</w:t>
              </w:r>
              <w:r w:rsidRPr="007500E3">
                <w:rPr>
                  <w:rStyle w:val="af2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/10.1161/STROKEAHA.116.01432</w:t>
              </w:r>
            </w:hyperlink>
          </w:p>
          <w:p w14:paraId="3466C42F" w14:textId="77777777" w:rsidR="00E91932" w:rsidRDefault="006924AB" w:rsidP="00E91932">
            <w:pPr>
              <w:pStyle w:val="af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924AB">
              <w:rPr>
                <w:rStyle w:val="af2"/>
                <w:rFonts w:ascii="Times New Roman" w:hAnsi="Times New Roman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2. 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Parfenov V.A., Zakharov V.V., Kabaeva A.R., Vakhnina N.V. Subjective cognitive decline as a predictor of future cognitive decline: a systematic review. //Dementia and Neuropsychologia. 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</w:rPr>
              <w:t>2020. -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</w:rPr>
              <w:t>.14. -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</w:rPr>
              <w:t xml:space="preserve">.3. 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DOI</w:t>
            </w:r>
            <w:r w:rsidRPr="00E91932">
              <w:rPr>
                <w:rFonts w:ascii="Times New Roman" w:hAnsi="Times New Roman"/>
                <w:color w:val="000000" w:themeColor="text1"/>
                <w:szCs w:val="24"/>
              </w:rPr>
              <w:t>: 10.1590/1980-57642020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dn</w:t>
            </w:r>
            <w:r w:rsidRPr="00E91932">
              <w:rPr>
                <w:rFonts w:ascii="Times New Roman" w:hAnsi="Times New Roman"/>
                <w:color w:val="000000" w:themeColor="text1"/>
                <w:szCs w:val="24"/>
              </w:rPr>
              <w:t>14-030007.</w:t>
            </w:r>
          </w:p>
          <w:p w14:paraId="53D5FB20" w14:textId="77777777" w:rsidR="00E91932" w:rsidRDefault="00E91932" w:rsidP="00E91932">
            <w:pPr>
              <w:pStyle w:val="af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3.</w:t>
            </w:r>
            <w:r w:rsidRPr="008F3AFA">
              <w:rPr>
                <w:rFonts w:ascii="Times New Roman" w:hAnsi="Times New Roman"/>
                <w:color w:val="000000" w:themeColor="text1"/>
              </w:rPr>
              <w:t xml:space="preserve">Кулеш АА, Емелин АЮ, Боголепова АН, </w:t>
            </w:r>
            <w:r w:rsidRPr="008F3AFA">
              <w:rPr>
                <w:rFonts w:ascii="Times New Roman" w:hAnsi="Times New Roman"/>
              </w:rPr>
              <w:t xml:space="preserve">Доронина О.Б., Захаров В.В., Колоколов О.В. , Котов С.В., Корсунская Л.Л., Кутлубаев М.А., Ласков В.Б., Левин О.С., Парфенов В.А. </w:t>
            </w:r>
            <w:r w:rsidRPr="008F3AFA">
              <w:rPr>
                <w:rFonts w:ascii="Times New Roman" w:hAnsi="Times New Roman"/>
                <w:color w:val="000000" w:themeColor="text1"/>
              </w:rPr>
              <w:t>Клинические проявления и вопросы диагностики хронического цереброваскулярного заболевания (хронической ишемии головного мозга) на ранней (додементной) стадии. Неврология, нейропсихиатрия, психосоматика. 2021;13(1):4–12. DOI: 10.14412/2074-2711-2021-1-4-12</w:t>
            </w:r>
          </w:p>
          <w:p w14:paraId="66BEE4FA" w14:textId="77777777" w:rsidR="00E91932" w:rsidRDefault="00E91932" w:rsidP="00E91932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  <w:r w:rsidRPr="00E91932">
              <w:rPr>
                <w:rFonts w:ascii="Times New Roman" w:hAnsi="Times New Roman"/>
              </w:rPr>
              <w:t>Межмидинова СК, Захаров ВВ, Вахнина НВ. Тревожно-депрессивные и мотивационные расстройства при артериальной гипертензии. Неврология, нейропсихиатрия, психосоматика. 2021;13(2):40–46. DOI: 10.14412/2074-2711-2021-2-40-46</w:t>
            </w:r>
          </w:p>
          <w:p w14:paraId="2E4C94CF" w14:textId="77FFF816" w:rsidR="008971A2" w:rsidRPr="00E91932" w:rsidRDefault="00E91932" w:rsidP="00E91932">
            <w:pPr>
              <w:pStyle w:val="af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Новикова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М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С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, Захаров В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, Вахнина Н</w:t>
            </w:r>
            <w:r w:rsidR="007500E3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В.  Эффективность комбинации  нелекарственных  методов  у пациентов</w:t>
            </w:r>
            <w:r w:rsidR="006924AB" w:rsidRPr="00E91932">
              <w:rPr>
                <w:rFonts w:ascii="Times New Roman" w:hAnsi="Times New Roman"/>
                <w:sz w:val="44"/>
                <w:szCs w:val="44"/>
              </w:rPr>
              <w:br/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с недементными сосудистыми когнитивными нарушениями. //Неврология, нейропсихиатрия, психосоматика. 2023;15(1):57–64.</w:t>
            </w:r>
            <w:r w:rsidR="006924AB" w:rsidRPr="00E91932">
              <w:rPr>
                <w:rFonts w:ascii="Times New Roman" w:hAnsi="Times New Roman"/>
                <w:sz w:val="44"/>
                <w:szCs w:val="44"/>
              </w:rPr>
              <w:br/>
            </w:r>
            <w:r w:rsidR="006924AB" w:rsidRPr="00E91932">
              <w:rPr>
                <w:rFonts w:ascii="Times New Roman" w:hAnsi="Times New Roman"/>
                <w:szCs w:val="24"/>
                <w:shd w:val="clear" w:color="auto" w:fill="FFFFFF"/>
              </w:rPr>
              <w:t>DOI: 10.14412/2074-2711-2023-1-57-64</w:t>
            </w:r>
          </w:p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7500E3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0EA938BD" w:rsidR="007501B2" w:rsidRPr="001E3C4E" w:rsidRDefault="007501B2" w:rsidP="009932FE">
            <w:pPr>
              <w:spacing w:after="0"/>
              <w:rPr>
                <w:i/>
                <w:iCs/>
              </w:rPr>
            </w:pPr>
          </w:p>
        </w:tc>
      </w:tr>
    </w:tbl>
    <w:p w14:paraId="0AF57A49" w14:textId="52E74FD0" w:rsidR="00C6461A" w:rsidRDefault="00C6461A">
      <w:pPr>
        <w:spacing w:after="0"/>
        <w:jc w:val="left"/>
      </w:pPr>
    </w:p>
    <w:sectPr w:rsidR="00C6461A" w:rsidSect="00C55CAC">
      <w:footerReference w:type="even" r:id="rId10"/>
      <w:footerReference w:type="default" r:id="rId11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A877" w14:textId="77777777" w:rsidR="00762609" w:rsidRDefault="00762609">
      <w:pPr>
        <w:spacing w:after="0"/>
      </w:pPr>
      <w:r>
        <w:separator/>
      </w:r>
    </w:p>
  </w:endnote>
  <w:endnote w:type="continuationSeparator" w:id="0">
    <w:p w14:paraId="6050E9AC" w14:textId="77777777" w:rsidR="00762609" w:rsidRDefault="0076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611069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611069" w:rsidRDefault="00611069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611069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461EF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360368FD" w14:textId="77777777" w:rsidR="00611069" w:rsidRDefault="00611069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B0EE" w14:textId="77777777" w:rsidR="00762609" w:rsidRDefault="00762609">
      <w:pPr>
        <w:spacing w:after="0"/>
      </w:pPr>
      <w:r>
        <w:separator/>
      </w:r>
    </w:p>
  </w:footnote>
  <w:footnote w:type="continuationSeparator" w:id="0">
    <w:p w14:paraId="2BCBB4B6" w14:textId="77777777" w:rsidR="00762609" w:rsidRDefault="00762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F0E"/>
    <w:multiLevelType w:val="hybridMultilevel"/>
    <w:tmpl w:val="53AA1E82"/>
    <w:lvl w:ilvl="0" w:tplc="1C7C16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372233">
    <w:abstractNumId w:val="0"/>
  </w:num>
  <w:num w:numId="2" w16cid:durableId="44384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63991"/>
    <w:rsid w:val="0007348D"/>
    <w:rsid w:val="00080363"/>
    <w:rsid w:val="00084771"/>
    <w:rsid w:val="000C6EB3"/>
    <w:rsid w:val="000D7E5A"/>
    <w:rsid w:val="00132C69"/>
    <w:rsid w:val="001841FE"/>
    <w:rsid w:val="001A2AC1"/>
    <w:rsid w:val="001A2BCE"/>
    <w:rsid w:val="001B3954"/>
    <w:rsid w:val="001E3C4E"/>
    <w:rsid w:val="00200ADC"/>
    <w:rsid w:val="00236C0D"/>
    <w:rsid w:val="002439EE"/>
    <w:rsid w:val="00266DBA"/>
    <w:rsid w:val="00270772"/>
    <w:rsid w:val="002955D1"/>
    <w:rsid w:val="00305558"/>
    <w:rsid w:val="00334CF9"/>
    <w:rsid w:val="0035421E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67C9E"/>
    <w:rsid w:val="00477A8D"/>
    <w:rsid w:val="004A1BB4"/>
    <w:rsid w:val="004D0B99"/>
    <w:rsid w:val="00574174"/>
    <w:rsid w:val="0059676F"/>
    <w:rsid w:val="005A0E05"/>
    <w:rsid w:val="005C5748"/>
    <w:rsid w:val="00611069"/>
    <w:rsid w:val="00612B32"/>
    <w:rsid w:val="00614D2B"/>
    <w:rsid w:val="006871A0"/>
    <w:rsid w:val="006924AB"/>
    <w:rsid w:val="006D1128"/>
    <w:rsid w:val="007500E3"/>
    <w:rsid w:val="007501B2"/>
    <w:rsid w:val="00762609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20712"/>
    <w:rsid w:val="009932FE"/>
    <w:rsid w:val="009F32E3"/>
    <w:rsid w:val="00A222F3"/>
    <w:rsid w:val="00A3702F"/>
    <w:rsid w:val="00A461E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21422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2358D"/>
    <w:rsid w:val="00E41FC2"/>
    <w:rsid w:val="00E91932"/>
    <w:rsid w:val="00EB2835"/>
    <w:rsid w:val="00ED1437"/>
    <w:rsid w:val="00F31B6E"/>
    <w:rsid w:val="00F6397F"/>
    <w:rsid w:val="00FA5B8B"/>
    <w:rsid w:val="00FC28F2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Body Text Indent"/>
    <w:basedOn w:val="a"/>
    <w:link w:val="af1"/>
    <w:rsid w:val="006924AB"/>
    <w:pPr>
      <w:spacing w:after="0"/>
      <w:ind w:firstLine="567"/>
    </w:pPr>
    <w:rPr>
      <w:rFonts w:ascii="Courier New" w:hAnsi="Courier New"/>
      <w:szCs w:val="20"/>
    </w:rPr>
  </w:style>
  <w:style w:type="character" w:customStyle="1" w:styleId="af1">
    <w:name w:val="Основной текст с отступом Знак"/>
    <w:basedOn w:val="a0"/>
    <w:link w:val="af0"/>
    <w:rsid w:val="006924AB"/>
    <w:rPr>
      <w:rFonts w:ascii="Courier New" w:hAnsi="Courier New" w:cs="Times New Roman"/>
      <w:szCs w:val="20"/>
      <w:lang w:eastAsia="ru-RU"/>
    </w:rPr>
  </w:style>
  <w:style w:type="character" w:styleId="af2">
    <w:name w:val="Strong"/>
    <w:basedOn w:val="a0"/>
    <w:uiPriority w:val="22"/>
    <w:qFormat/>
    <w:rsid w:val="00692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61/STROKEAHA.116.014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3</cp:revision>
  <dcterms:created xsi:type="dcterms:W3CDTF">2023-09-29T18:00:00Z</dcterms:created>
  <dcterms:modified xsi:type="dcterms:W3CDTF">2023-09-29T18:01:00Z</dcterms:modified>
</cp:coreProperties>
</file>