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999B" w14:textId="77777777" w:rsidR="00906F7E" w:rsidRDefault="00906F7E" w:rsidP="009F6BC3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6D7CA0FA" w14:textId="77777777" w:rsidR="00906F7E" w:rsidRDefault="00906F7E" w:rsidP="00906F7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2994A1D4" w14:textId="77777777" w:rsidR="00906F7E" w:rsidRPr="00C55CAC" w:rsidRDefault="00906F7E" w:rsidP="00906F7E">
      <w:pPr>
        <w:rPr>
          <w:b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9"/>
        <w:gridCol w:w="6373"/>
      </w:tblGrid>
      <w:tr w:rsidR="00BB6F75" w:rsidRPr="00723190" w14:paraId="47E4CC0D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9BD1E" w14:textId="77777777" w:rsidR="00BB6F75" w:rsidRPr="00723190" w:rsidRDefault="00BB6F75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Университет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9209C" w14:textId="1C0EC160" w:rsidR="00BB6F75" w:rsidRPr="00723190" w:rsidRDefault="00A008D5">
            <w:r>
              <w:t>ФГАОУ ВО Первый МГМУ им. И.М. Сеченова Минздрава России</w:t>
            </w:r>
          </w:p>
        </w:tc>
      </w:tr>
      <w:tr w:rsidR="00BB6F75" w:rsidRPr="00723190" w14:paraId="49CC6106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4DE39" w14:textId="77777777" w:rsidR="00BB6F75" w:rsidRPr="00723190" w:rsidRDefault="00BB6F75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Уровень владения английским языком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DFFD5" w14:textId="464D2F96" w:rsidR="00BB6F75" w:rsidRPr="00F34258" w:rsidRDefault="00F34258">
            <w:pPr>
              <w:rPr>
                <w:lang w:val="en-US"/>
              </w:rPr>
            </w:pPr>
            <w:r>
              <w:rPr>
                <w:lang w:val="en-US"/>
              </w:rPr>
              <w:t>Upper intermediate</w:t>
            </w:r>
          </w:p>
        </w:tc>
      </w:tr>
      <w:tr w:rsidR="00BB6F75" w:rsidRPr="00723190" w14:paraId="4220F13A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30A6E" w14:textId="77777777" w:rsidR="00BB6F75" w:rsidRPr="00723190" w:rsidRDefault="00BB6F75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Направление подготовки, на которое будет приниматься аспирант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40357" w14:textId="69CF5562" w:rsidR="00BB6F75" w:rsidRPr="00F34258" w:rsidRDefault="00A008D5">
            <w:r>
              <w:t xml:space="preserve">3. 2 </w:t>
            </w:r>
            <w:r w:rsidR="00C22ED9">
              <w:t>Клиническая медицина</w:t>
            </w:r>
            <w:r>
              <w:t xml:space="preserve">. </w:t>
            </w:r>
            <w:r w:rsidR="00F34258">
              <w:t>Акушерство и гинекология</w:t>
            </w:r>
          </w:p>
        </w:tc>
      </w:tr>
      <w:tr w:rsidR="00BB6F75" w:rsidRPr="00723190" w14:paraId="12C6A6E4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328FF" w14:textId="7F7D11A6" w:rsidR="00BB6F75" w:rsidRPr="00723190" w:rsidRDefault="00BB6F75">
            <w:pPr>
              <w:pStyle w:val="af1"/>
              <w:spacing w:before="0" w:beforeAutospacing="0" w:after="0" w:afterAutospacing="0"/>
            </w:pPr>
            <w:r w:rsidRPr="00723190">
              <w:rPr>
                <w:color w:val="000000"/>
              </w:rPr>
              <w:t xml:space="preserve">Перечень исследовательских проектов потенциального научного руководителя 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74C2ED" w14:textId="55C858E2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</w:rPr>
            </w:pPr>
            <w:r w:rsidRPr="00F34258">
              <w:rPr>
                <w:rFonts w:ascii="Times" w:hAnsi="Times"/>
              </w:rPr>
              <w:t xml:space="preserve">Прогностические критерии </w:t>
            </w:r>
            <w:proofErr w:type="spellStart"/>
            <w:r w:rsidRPr="00F34258">
              <w:rPr>
                <w:rFonts w:ascii="Times" w:hAnsi="Times"/>
              </w:rPr>
              <w:t>озлокачествления</w:t>
            </w:r>
            <w:proofErr w:type="spellEnd"/>
            <w:r w:rsidRPr="00F34258">
              <w:rPr>
                <w:rFonts w:ascii="Times" w:hAnsi="Times"/>
              </w:rPr>
              <w:t xml:space="preserve"> доброкачественных и предраковых заболеваний шейки матки</w:t>
            </w:r>
          </w:p>
          <w:p w14:paraId="0206B557" w14:textId="2705D53C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</w:rPr>
            </w:pPr>
            <w:r w:rsidRPr="00F34258">
              <w:rPr>
                <w:rFonts w:ascii="Times" w:hAnsi="Times"/>
              </w:rPr>
              <w:t>Клинико-морфологические особенности эндометриоза яичников у женщин репродуктивного возраста</w:t>
            </w:r>
          </w:p>
          <w:p w14:paraId="6E183C08" w14:textId="0BB65D63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sz w:val="20"/>
                <w:szCs w:val="20"/>
              </w:rPr>
            </w:pPr>
            <w:r w:rsidRPr="00F34258">
              <w:rPr>
                <w:b/>
                <w:bCs/>
                <w:color w:val="000000"/>
                <w:shd w:val="clear" w:color="auto" w:fill="FFFFFF"/>
              </w:rPr>
              <w:t>PHX 401-14</w:t>
            </w:r>
            <w:r w:rsidRPr="00F34258">
              <w:rPr>
                <w:color w:val="000000"/>
                <w:shd w:val="clear" w:color="auto" w:fill="FFFFFF"/>
              </w:rPr>
              <w:t xml:space="preserve"> Эффективность, переносимость и приемлемость </w:t>
            </w:r>
            <w:proofErr w:type="spellStart"/>
            <w:r w:rsidRPr="00F34258">
              <w:rPr>
                <w:color w:val="000000"/>
                <w:shd w:val="clear" w:color="auto" w:fill="FFFFFF"/>
              </w:rPr>
              <w:t>спермицидного</w:t>
            </w:r>
            <w:proofErr w:type="spellEnd"/>
            <w:r w:rsidRPr="00F34258">
              <w:rPr>
                <w:color w:val="000000"/>
                <w:shd w:val="clear" w:color="auto" w:fill="FFFFFF"/>
              </w:rPr>
              <w:t xml:space="preserve"> крема </w:t>
            </w:r>
            <w:proofErr w:type="spellStart"/>
            <w:r w:rsidRPr="00F34258">
              <w:rPr>
                <w:color w:val="000000"/>
                <w:shd w:val="clear" w:color="auto" w:fill="FFFFFF"/>
              </w:rPr>
              <w:t>бензалкония</w:t>
            </w:r>
            <w:proofErr w:type="spellEnd"/>
            <w:r w:rsidRPr="00F34258">
              <w:rPr>
                <w:color w:val="000000"/>
                <w:shd w:val="clear" w:color="auto" w:fill="FFFFFF"/>
              </w:rPr>
              <w:t xml:space="preserve"> хлорида у женщин 40 лет и старше, </w:t>
            </w:r>
            <w:r>
              <w:rPr>
                <w:color w:val="000000"/>
                <w:shd w:val="clear" w:color="auto" w:fill="FFFFFF"/>
                <w:lang w:val="en-US"/>
              </w:rPr>
              <w:t>IV</w:t>
            </w:r>
            <w:r w:rsidRPr="00F3425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фаза исследования, </w:t>
            </w:r>
            <w:r>
              <w:t>Главный исследователь с 2018 по 2020г</w:t>
            </w:r>
          </w:p>
          <w:p w14:paraId="1D566762" w14:textId="6871BD24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sz w:val="20"/>
                <w:szCs w:val="20"/>
              </w:rPr>
            </w:pPr>
            <w:r w:rsidRPr="00C41A0C">
              <w:t>ЭФЦН-4-03/14</w:t>
            </w:r>
            <w:r>
              <w:t xml:space="preserve"> Острый </w:t>
            </w:r>
            <w:proofErr w:type="spellStart"/>
            <w:r>
              <w:t>кандидозный</w:t>
            </w:r>
            <w:proofErr w:type="spellEnd"/>
            <w:r>
              <w:t xml:space="preserve"> вагинит/</w:t>
            </w:r>
            <w:proofErr w:type="spellStart"/>
            <w:r>
              <w:t>вульвовагинит</w:t>
            </w:r>
            <w:proofErr w:type="spellEnd"/>
            <w:r>
              <w:t xml:space="preserve">, </w:t>
            </w:r>
            <w:r>
              <w:rPr>
                <w:color w:val="000000"/>
                <w:shd w:val="clear" w:color="auto" w:fill="FFFFFF"/>
                <w:lang w:val="en-US"/>
              </w:rPr>
              <w:t>IV</w:t>
            </w:r>
            <w:r w:rsidRPr="00F3425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фаза исследования, </w:t>
            </w:r>
            <w:r>
              <w:t>Главный исследователь, с 2014 по 2016г</w:t>
            </w:r>
          </w:p>
          <w:p w14:paraId="6E71F567" w14:textId="0EDCCB36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sz w:val="20"/>
                <w:szCs w:val="20"/>
              </w:rPr>
            </w:pPr>
            <w:r w:rsidRPr="00C41A0C">
              <w:t>PDPh_10_22</w:t>
            </w:r>
            <w:r>
              <w:t xml:space="preserve"> Исследование эффективности и безопасности препарата </w:t>
            </w:r>
            <w:proofErr w:type="spellStart"/>
            <w:r>
              <w:t>Гинестрил</w:t>
            </w:r>
            <w:proofErr w:type="spellEnd"/>
            <w:r>
              <w:t xml:space="preserve"> для медикаментозной терапии миомы матки, </w:t>
            </w:r>
            <w:r>
              <w:rPr>
                <w:lang w:val="en-US"/>
              </w:rPr>
              <w:t>III</w:t>
            </w:r>
            <w:r>
              <w:t xml:space="preserve"> фаза исследования, Со-исследователь с 2012 по 2013г</w:t>
            </w:r>
          </w:p>
          <w:p w14:paraId="29246607" w14:textId="514C716B" w:rsidR="00F34258" w:rsidRPr="00C41A0C" w:rsidRDefault="00F34258" w:rsidP="00F34258">
            <w:pPr>
              <w:numPr>
                <w:ilvl w:val="0"/>
                <w:numId w:val="4"/>
              </w:numPr>
              <w:contextualSpacing/>
              <w:jc w:val="both"/>
            </w:pPr>
            <w:r w:rsidRPr="00C41A0C">
              <w:t>PRB-01-2009 Генитальные инфекции</w:t>
            </w:r>
            <w:r>
              <w:t xml:space="preserve"> </w:t>
            </w:r>
            <w:r>
              <w:rPr>
                <w:lang w:val="en-US"/>
              </w:rPr>
              <w:t>III</w:t>
            </w:r>
            <w:r w:rsidRPr="00F34258">
              <w:t xml:space="preserve"> </w:t>
            </w:r>
            <w:r>
              <w:t xml:space="preserve">фаза исследований, </w:t>
            </w:r>
            <w:r w:rsidRPr="00C41A0C">
              <w:t>Со-исследователь</w:t>
            </w:r>
            <w:r>
              <w:t xml:space="preserve"> с 2012 по 2013г</w:t>
            </w:r>
          </w:p>
          <w:p w14:paraId="476C8483" w14:textId="03F93D6E" w:rsidR="00F34258" w:rsidRPr="00F34258" w:rsidRDefault="00F34258" w:rsidP="00F34258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1F617E">
              <w:t>04820</w:t>
            </w:r>
            <w:r>
              <w:t xml:space="preserve"> Изучение противовирусной активности </w:t>
            </w:r>
            <w:proofErr w:type="spellStart"/>
            <w:r>
              <w:t>Изоприназина</w:t>
            </w:r>
            <w:proofErr w:type="spellEnd"/>
            <w:r>
              <w:t xml:space="preserve"> при начальных изменениях эпителия шейки матки, вызванной ВПЧ </w:t>
            </w:r>
            <w:r>
              <w:rPr>
                <w:lang w:val="en-US"/>
              </w:rPr>
              <w:t>III</w:t>
            </w:r>
            <w:r w:rsidRPr="00F34258">
              <w:t xml:space="preserve"> </w:t>
            </w:r>
            <w:r>
              <w:t xml:space="preserve">фаза исследований </w:t>
            </w:r>
            <w:r w:rsidRPr="00C41A0C">
              <w:t>Со-исследователь</w:t>
            </w:r>
            <w:r>
              <w:t xml:space="preserve"> с 2011 по 2012г</w:t>
            </w:r>
          </w:p>
          <w:p w14:paraId="33D879D5" w14:textId="77777777" w:rsidR="00BB6F75" w:rsidRPr="00723190" w:rsidRDefault="00BB6F75"/>
        </w:tc>
      </w:tr>
      <w:tr w:rsidR="00BB6F75" w:rsidRPr="00723190" w14:paraId="3EC9CA61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D2961" w14:textId="77777777" w:rsidR="00BB6F75" w:rsidRPr="00723190" w:rsidRDefault="00BB6F75">
            <w:pPr>
              <w:pStyle w:val="af1"/>
              <w:spacing w:before="0" w:beforeAutospacing="0" w:after="0" w:afterAutospacing="0"/>
            </w:pPr>
            <w:r w:rsidRPr="00723190">
              <w:rPr>
                <w:color w:val="000000"/>
              </w:rPr>
              <w:t>Перечень возможных тем для исследования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49C62" w14:textId="09FAB8FC" w:rsidR="00BB6F75" w:rsidRDefault="00F34258" w:rsidP="00F34258">
            <w:pPr>
              <w:pStyle w:val="a3"/>
              <w:numPr>
                <w:ilvl w:val="0"/>
                <w:numId w:val="6"/>
              </w:numPr>
            </w:pPr>
            <w:r>
              <w:t>Эпигенетическая терапия пролиферативных заболеваний женской репродуктивной системы</w:t>
            </w:r>
          </w:p>
          <w:p w14:paraId="25B72C9A" w14:textId="7522B8F3" w:rsidR="00F34258" w:rsidRDefault="00F34258" w:rsidP="00F34258">
            <w:pPr>
              <w:pStyle w:val="a3"/>
              <w:numPr>
                <w:ilvl w:val="0"/>
                <w:numId w:val="6"/>
              </w:numPr>
            </w:pPr>
            <w:r>
              <w:t xml:space="preserve">Особенности состояния местного иммунитета у пациентов с цервикальными </w:t>
            </w:r>
            <w:proofErr w:type="spellStart"/>
            <w:r>
              <w:t>интраэпителиальными</w:t>
            </w:r>
            <w:proofErr w:type="spellEnd"/>
            <w:r>
              <w:t xml:space="preserve"> поражениями</w:t>
            </w:r>
          </w:p>
          <w:p w14:paraId="501E2C9A" w14:textId="247E3022" w:rsidR="00F34258" w:rsidRDefault="00F34258" w:rsidP="00F34258">
            <w:pPr>
              <w:pStyle w:val="a3"/>
              <w:numPr>
                <w:ilvl w:val="0"/>
                <w:numId w:val="6"/>
              </w:numPr>
            </w:pPr>
            <w:r>
              <w:t xml:space="preserve">Новые возможности консервативной терапии цервикальных </w:t>
            </w:r>
            <w:proofErr w:type="spellStart"/>
            <w:r>
              <w:t>интраэпителиальных</w:t>
            </w:r>
            <w:proofErr w:type="spellEnd"/>
            <w:r>
              <w:t xml:space="preserve"> неоплазий</w:t>
            </w:r>
          </w:p>
          <w:p w14:paraId="3029630E" w14:textId="16252DA4" w:rsidR="00F34258" w:rsidRPr="00723190" w:rsidRDefault="00F34258"/>
        </w:tc>
      </w:tr>
      <w:tr w:rsidR="00BB6F75" w:rsidRPr="00723190" w14:paraId="08DA1CA8" w14:textId="77777777" w:rsidTr="003E114D">
        <w:tc>
          <w:tcPr>
            <w:tcW w:w="3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180CFE" w14:textId="7C1B07CF" w:rsidR="00BB6F75" w:rsidRPr="00723190" w:rsidRDefault="00BB6F75" w:rsidP="00C22ED9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 </w:t>
            </w:r>
          </w:p>
          <w:p w14:paraId="4CB70FDD" w14:textId="77777777" w:rsidR="00BB6F75" w:rsidRPr="00723190" w:rsidRDefault="00BB6F75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 w:rsidRPr="00723190">
              <w:rPr>
                <w:color w:val="000000"/>
                <w:lang w:val="en-US"/>
              </w:rPr>
              <w:lastRenderedPageBreak/>
              <w:t>Research supervisor:</w:t>
            </w:r>
          </w:p>
          <w:p w14:paraId="25E875D8" w14:textId="565053F5" w:rsidR="00BB6F75" w:rsidRPr="00723190" w:rsidRDefault="00F34258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Sergey A. </w:t>
            </w:r>
            <w:proofErr w:type="spellStart"/>
            <w:r>
              <w:rPr>
                <w:color w:val="000000"/>
                <w:lang w:val="en-US"/>
              </w:rPr>
              <w:t>Levakov</w:t>
            </w:r>
            <w:proofErr w:type="spellEnd"/>
            <w:r w:rsidR="00BB6F75" w:rsidRPr="00723190">
              <w:rPr>
                <w:color w:val="000000"/>
                <w:lang w:val="en-US"/>
              </w:rPr>
              <w:t>,</w:t>
            </w:r>
          </w:p>
          <w:p w14:paraId="613406AB" w14:textId="5CEC31A8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3783F09" wp14:editId="5F8E4DDF">
                  <wp:simplePos x="0" y="0"/>
                  <wp:positionH relativeFrom="column">
                    <wp:posOffset>74696</wp:posOffset>
                  </wp:positionH>
                  <wp:positionV relativeFrom="paragraph">
                    <wp:posOffset>219676</wp:posOffset>
                  </wp:positionV>
                  <wp:extent cx="1435100" cy="1778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EF4873" w14:textId="40094AE6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45654EFB" w14:textId="484D0BAD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7407A705" w14:textId="65546133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51D6BC34" w14:textId="2EA00296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0F777258" w14:textId="4BA0C77B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2C9D066D" w14:textId="77777777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341F54C3" w14:textId="01E39239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71DAE154" w14:textId="56EC011A" w:rsidR="00C22ED9" w:rsidRPr="00C22ED9" w:rsidRDefault="00C22ED9">
            <w:pPr>
              <w:pStyle w:val="af1"/>
              <w:spacing w:before="0" w:beforeAutospacing="0" w:after="120" w:afterAutospacing="0"/>
              <w:jc w:val="both"/>
              <w:rPr>
                <w:color w:val="000000"/>
                <w:lang w:val="en-US"/>
              </w:rPr>
            </w:pPr>
          </w:p>
          <w:p w14:paraId="61FDA0CE" w14:textId="20D9C1CA" w:rsidR="00BB6F75" w:rsidRPr="00C22ED9" w:rsidRDefault="00BB6F75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 w:rsidRPr="00C22ED9">
              <w:rPr>
                <w:color w:val="000000"/>
                <w:lang w:val="en-US"/>
              </w:rPr>
              <w:t>Doctor of Science/PhD (</w:t>
            </w:r>
            <w:r w:rsidR="00C22ED9">
              <w:rPr>
                <w:color w:val="000000"/>
              </w:rPr>
              <w:t>Сеченовский</w:t>
            </w:r>
            <w:r w:rsidR="00C22ED9" w:rsidRPr="00C22ED9">
              <w:rPr>
                <w:color w:val="000000"/>
                <w:lang w:val="en-US"/>
              </w:rPr>
              <w:t xml:space="preserve"> </w:t>
            </w:r>
            <w:r w:rsidR="00C22ED9">
              <w:rPr>
                <w:color w:val="000000"/>
              </w:rPr>
              <w:t>Университет</w:t>
            </w:r>
            <w:r w:rsidRPr="00C22ED9">
              <w:rPr>
                <w:color w:val="000000"/>
                <w:lang w:val="en-US"/>
              </w:rPr>
              <w:t>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9710A" w14:textId="12E257A4" w:rsidR="00A008D5" w:rsidRPr="00906F7E" w:rsidRDefault="00A008D5">
            <w:pPr>
              <w:pStyle w:val="af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lastRenderedPageBreak/>
              <w:t>3. 2 Клиническая медицина. Акушерство и гинекология</w:t>
            </w:r>
          </w:p>
          <w:p w14:paraId="5A0EE7A9" w14:textId="5821F7BA" w:rsidR="00BB6F75" w:rsidRPr="00723190" w:rsidRDefault="00F34258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  <w:lang w:val="en-US"/>
              </w:rPr>
              <w:lastRenderedPageBreak/>
              <w:t>R</w:t>
            </w:r>
            <w:r w:rsidRPr="00F34258">
              <w:rPr>
                <w:color w:val="000000"/>
                <w:lang w:val="en-US"/>
              </w:rPr>
              <w:t>eproductive</w:t>
            </w:r>
            <w:r w:rsidRPr="00906F7E">
              <w:rPr>
                <w:color w:val="000000"/>
              </w:rPr>
              <w:t xml:space="preserve"> </w:t>
            </w:r>
            <w:r w:rsidRPr="00F34258">
              <w:rPr>
                <w:color w:val="000000"/>
                <w:lang w:val="en-US"/>
              </w:rPr>
              <w:t>health</w:t>
            </w:r>
            <w:r w:rsidRPr="00906F7E">
              <w:rPr>
                <w:color w:val="000000"/>
              </w:rPr>
              <w:t xml:space="preserve"> </w:t>
            </w:r>
            <w:r w:rsidRPr="00F34258">
              <w:rPr>
                <w:color w:val="000000"/>
                <w:lang w:val="en-US"/>
              </w:rPr>
              <w:t>of</w:t>
            </w:r>
            <w:r w:rsidRPr="00906F7E">
              <w:rPr>
                <w:color w:val="000000"/>
              </w:rPr>
              <w:t xml:space="preserve"> </w:t>
            </w:r>
            <w:r w:rsidRPr="00F34258">
              <w:rPr>
                <w:color w:val="000000"/>
                <w:lang w:val="en-US"/>
              </w:rPr>
              <w:t>women</w:t>
            </w:r>
          </w:p>
        </w:tc>
      </w:tr>
      <w:tr w:rsidR="00F34258" w:rsidRPr="00906F7E" w14:paraId="66B3DE87" w14:textId="77777777" w:rsidTr="003E1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1FD7" w14:textId="77777777" w:rsidR="00F34258" w:rsidRPr="00723190" w:rsidRDefault="00F34258" w:rsidP="00F34258"/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627D6" w14:textId="77777777" w:rsidR="00F34258" w:rsidRPr="00F34258" w:rsidRDefault="00F34258" w:rsidP="00F34258">
            <w:pPr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1)Pathophysiological aspects of the development of preeclampsia</w:t>
            </w:r>
          </w:p>
          <w:p w14:paraId="413300DA" w14:textId="77777777" w:rsidR="00F34258" w:rsidRPr="00F34258" w:rsidRDefault="00F34258" w:rsidP="00F34258">
            <w:pPr>
              <w:ind w:firstLine="34"/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2) Assessment and prevention of uterine scar failure</w:t>
            </w:r>
          </w:p>
          <w:p w14:paraId="5CB4894E" w14:textId="77777777" w:rsidR="00F34258" w:rsidRPr="00F34258" w:rsidRDefault="00F34258" w:rsidP="00F34258">
            <w:pPr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 xml:space="preserve">3) </w:t>
            </w:r>
            <w:r>
              <w:rPr>
                <w:rFonts w:eastAsia="Calibri"/>
                <w:lang w:val="en-US"/>
              </w:rPr>
              <w:t>D</w:t>
            </w:r>
            <w:r w:rsidRPr="00F34258">
              <w:rPr>
                <w:rFonts w:eastAsia="Calibri"/>
                <w:lang w:val="en-US"/>
              </w:rPr>
              <w:t>evelopment of new treatments for proliferative diseases of the female reproductive system</w:t>
            </w:r>
          </w:p>
          <w:p w14:paraId="15046B93" w14:textId="77777777" w:rsidR="00F34258" w:rsidRPr="00F34258" w:rsidRDefault="00F34258" w:rsidP="00F34258">
            <w:pPr>
              <w:jc w:val="center"/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4) Improving reproductive outcomes in diseases of the female reproductive organs</w:t>
            </w:r>
          </w:p>
          <w:p w14:paraId="716910BC" w14:textId="659FB201" w:rsidR="00F34258" w:rsidRPr="00F34258" w:rsidRDefault="00F34258" w:rsidP="00F34258">
            <w:pPr>
              <w:spacing w:after="240"/>
              <w:rPr>
                <w:lang w:val="en-US"/>
              </w:rPr>
            </w:pPr>
            <w:r w:rsidRPr="00F34258">
              <w:rPr>
                <w:rFonts w:eastAsia="Calibri"/>
                <w:lang w:val="en-US"/>
              </w:rPr>
              <w:t xml:space="preserve">5) Search for prognostic markers of </w:t>
            </w:r>
            <w:r>
              <w:rPr>
                <w:rFonts w:eastAsia="Calibri"/>
                <w:lang w:val="en-US"/>
              </w:rPr>
              <w:t>malignant</w:t>
            </w:r>
            <w:r w:rsidRPr="00F34258">
              <w:rPr>
                <w:rFonts w:eastAsia="Calibri"/>
                <w:lang w:val="en-US"/>
              </w:rPr>
              <w:t xml:space="preserve"> transformation of cervical intraepithelial </w:t>
            </w:r>
            <w:proofErr w:type="spellStart"/>
            <w:r w:rsidRPr="00F34258">
              <w:rPr>
                <w:rFonts w:eastAsia="Calibri"/>
                <w:lang w:val="en-US"/>
              </w:rPr>
              <w:t>neoplasias</w:t>
            </w:r>
            <w:proofErr w:type="spellEnd"/>
          </w:p>
        </w:tc>
      </w:tr>
      <w:tr w:rsidR="00F34258" w:rsidRPr="00906F7E" w14:paraId="2545E42C" w14:textId="77777777" w:rsidTr="003E1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BFFB" w14:textId="77777777" w:rsidR="00F34258" w:rsidRPr="00F34258" w:rsidRDefault="00F34258" w:rsidP="00F34258">
            <w:pPr>
              <w:rPr>
                <w:lang w:val="en-US"/>
              </w:rPr>
            </w:pP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D8BFE0" w14:textId="4FC2F5F9" w:rsidR="00F34258" w:rsidRPr="00906F7E" w:rsidRDefault="00F34258" w:rsidP="00F34258">
            <w:pPr>
              <w:spacing w:after="240"/>
              <w:rPr>
                <w:lang w:val="en-US"/>
              </w:rPr>
            </w:pPr>
          </w:p>
        </w:tc>
      </w:tr>
      <w:tr w:rsidR="00F34258" w:rsidRPr="00906F7E" w14:paraId="46BDFB63" w14:textId="77777777" w:rsidTr="003E1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1FC4" w14:textId="77777777" w:rsidR="00F34258" w:rsidRPr="00906F7E" w:rsidRDefault="00F34258" w:rsidP="00F34258">
            <w:pPr>
              <w:rPr>
                <w:lang w:val="en-US"/>
              </w:rPr>
            </w:pP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83C8DF" w14:textId="033628AC" w:rsidR="00F34258" w:rsidRPr="00906F7E" w:rsidRDefault="00F34258" w:rsidP="00A008D5">
            <w:pPr>
              <w:pStyle w:val="af1"/>
              <w:spacing w:before="0" w:beforeAutospacing="0" w:after="0" w:afterAutospacing="0"/>
              <w:rPr>
                <w:lang w:val="en-US"/>
              </w:rPr>
            </w:pPr>
          </w:p>
        </w:tc>
      </w:tr>
      <w:tr w:rsidR="00F34258" w:rsidRPr="00723190" w14:paraId="0F0465AF" w14:textId="77777777" w:rsidTr="003E1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DFC8" w14:textId="77777777" w:rsidR="00F34258" w:rsidRPr="00906F7E" w:rsidRDefault="00F34258" w:rsidP="00F34258">
            <w:pPr>
              <w:rPr>
                <w:lang w:val="en-US"/>
              </w:rPr>
            </w:pP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6FF333" w14:textId="013C355D" w:rsidR="00F34258" w:rsidRPr="00723190" w:rsidRDefault="00F34258" w:rsidP="00F34258">
            <w:pPr>
              <w:pStyle w:val="af1"/>
              <w:spacing w:before="0" w:beforeAutospacing="0" w:after="0" w:afterAutospacing="0"/>
              <w:jc w:val="both"/>
            </w:pPr>
            <w:proofErr w:type="spellStart"/>
            <w:r w:rsidRPr="00723190">
              <w:rPr>
                <w:color w:val="000000"/>
              </w:rPr>
              <w:t>Supervisor’s</w:t>
            </w:r>
            <w:proofErr w:type="spellEnd"/>
            <w:r w:rsidRPr="00723190">
              <w:rPr>
                <w:color w:val="000000"/>
              </w:rPr>
              <w:t xml:space="preserve"> </w:t>
            </w:r>
            <w:proofErr w:type="spellStart"/>
            <w:r w:rsidRPr="00723190">
              <w:rPr>
                <w:color w:val="000000"/>
              </w:rPr>
              <w:t>main</w:t>
            </w:r>
            <w:proofErr w:type="spellEnd"/>
            <w:r w:rsidRPr="00723190">
              <w:rPr>
                <w:color w:val="000000"/>
              </w:rPr>
              <w:t xml:space="preserve"> </w:t>
            </w:r>
            <w:proofErr w:type="spellStart"/>
            <w:r w:rsidRPr="00723190">
              <w:rPr>
                <w:color w:val="000000"/>
              </w:rPr>
              <w:t>publication</w:t>
            </w:r>
            <w:proofErr w:type="spellEnd"/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: </w:t>
            </w:r>
            <w:proofErr w:type="spellStart"/>
            <w:r w:rsidRPr="00723190">
              <w:rPr>
                <w:color w:val="000000"/>
              </w:rPr>
              <w:t>Scopus</w:t>
            </w:r>
            <w:proofErr w:type="spellEnd"/>
            <w:r w:rsidRPr="00723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25 </w:t>
            </w:r>
          </w:p>
          <w:p w14:paraId="05F448F3" w14:textId="2D3DE50E" w:rsidR="00F34258" w:rsidRPr="00131B14" w:rsidRDefault="00F34258" w:rsidP="00F34258">
            <w:pPr>
              <w:pStyle w:val="p11"/>
              <w:shd w:val="clear" w:color="auto" w:fill="FFFFFF"/>
              <w:ind w:left="101"/>
            </w:pPr>
            <w:r>
              <w:rPr>
                <w:color w:val="000000"/>
              </w:rPr>
              <w:t xml:space="preserve">1. </w:t>
            </w:r>
            <w:proofErr w:type="spellStart"/>
            <w:r w:rsidRPr="00131B14">
              <w:rPr>
                <w:color w:val="000000"/>
              </w:rPr>
              <w:t>Эндометриозассоциированный</w:t>
            </w:r>
            <w:proofErr w:type="spellEnd"/>
            <w:r w:rsidRPr="00131B14">
              <w:rPr>
                <w:color w:val="000000"/>
              </w:rPr>
              <w:t xml:space="preserve"> </w:t>
            </w:r>
            <w:proofErr w:type="gramStart"/>
            <w:r w:rsidRPr="00131B14">
              <w:rPr>
                <w:color w:val="000000"/>
              </w:rPr>
              <w:t xml:space="preserve">рак </w:t>
            </w:r>
            <w:r w:rsidRPr="00131B14">
              <w:t xml:space="preserve"> яичников</w:t>
            </w:r>
            <w:proofErr w:type="gramEnd"/>
            <w:r w:rsidRPr="00131B14">
              <w:t>//</w:t>
            </w:r>
            <w:r w:rsidRPr="00131B14">
              <w:rPr>
                <w:color w:val="000000"/>
              </w:rPr>
              <w:t>Опухоли женской репродуктивной системы.// 2016. Т. 12. № 2. С. 77-</w:t>
            </w:r>
            <w:proofErr w:type="gramStart"/>
            <w:r w:rsidRPr="00131B14">
              <w:rPr>
                <w:color w:val="000000"/>
              </w:rPr>
              <w:t>83./</w:t>
            </w:r>
            <w:proofErr w:type="gramEnd"/>
            <w:r w:rsidRPr="00131B14">
              <w:rPr>
                <w:color w:val="000000"/>
              </w:rPr>
              <w:t>/ DOI: 10.17650/1994-4098-2016-12-2-77-83</w:t>
            </w:r>
            <w:r w:rsidRPr="00131B14">
              <w:rPr>
                <w:color w:val="000000"/>
              </w:rPr>
              <w:tab/>
            </w:r>
          </w:p>
          <w:p w14:paraId="079F586A" w14:textId="4EF507C3" w:rsidR="00F34258" w:rsidRDefault="00F34258" w:rsidP="00F34258">
            <w:pPr>
              <w:pStyle w:val="p4"/>
              <w:shd w:val="clear" w:color="auto" w:fill="FFFFFF"/>
              <w:rPr>
                <w:color w:val="000000"/>
              </w:rPr>
            </w:pPr>
            <w:r w:rsidRPr="00131B14">
              <w:t>2</w:t>
            </w:r>
            <w:r w:rsidRPr="00131B14">
              <w:rPr>
                <w:rStyle w:val="s6"/>
              </w:rPr>
              <w:t xml:space="preserve">. </w:t>
            </w:r>
            <w:r w:rsidRPr="00131B14">
              <w:rPr>
                <w:color w:val="000000"/>
              </w:rPr>
              <w:t xml:space="preserve">Возможность неопластической трансформации эндометриоза </w:t>
            </w:r>
            <w:proofErr w:type="gramStart"/>
            <w:r w:rsidRPr="00131B14">
              <w:rPr>
                <w:color w:val="000000"/>
              </w:rPr>
              <w:t>яичников</w:t>
            </w:r>
            <w:r w:rsidRPr="00131B14">
              <w:rPr>
                <w:rStyle w:val="s6"/>
              </w:rPr>
              <w:t>./</w:t>
            </w:r>
            <w:proofErr w:type="gramEnd"/>
            <w:r w:rsidRPr="00131B14">
              <w:rPr>
                <w:rStyle w:val="s6"/>
              </w:rPr>
              <w:t>/</w:t>
            </w:r>
            <w:r w:rsidRPr="00131B14">
              <w:rPr>
                <w:color w:val="000000"/>
              </w:rPr>
              <w:t xml:space="preserve">Акушерство и гинекология. 2018. № 3. С. 96-101. Громова Т.А., </w:t>
            </w:r>
            <w:proofErr w:type="spellStart"/>
            <w:r w:rsidRPr="00131B14">
              <w:rPr>
                <w:color w:val="000000"/>
              </w:rPr>
              <w:t>Шешукова</w:t>
            </w:r>
            <w:proofErr w:type="spellEnd"/>
            <w:r w:rsidRPr="00131B14">
              <w:rPr>
                <w:color w:val="000000"/>
              </w:rPr>
              <w:t xml:space="preserve"> Н.А., Большакова О.В., </w:t>
            </w:r>
            <w:proofErr w:type="spellStart"/>
            <w:r w:rsidRPr="00131B14">
              <w:rPr>
                <w:color w:val="000000"/>
              </w:rPr>
              <w:t>Зайратьянц</w:t>
            </w:r>
            <w:proofErr w:type="spellEnd"/>
            <w:r w:rsidRPr="00131B14">
              <w:rPr>
                <w:color w:val="000000"/>
              </w:rPr>
              <w:t xml:space="preserve"> О.В., Леваков С.А., Федотов Е.В.// </w:t>
            </w:r>
            <w:r w:rsidRPr="00131B14">
              <w:rPr>
                <w:color w:val="000000"/>
                <w:lang w:val="en-US"/>
              </w:rPr>
              <w:t>DOI</w:t>
            </w:r>
            <w:r w:rsidRPr="00131B14">
              <w:rPr>
                <w:color w:val="000000"/>
              </w:rPr>
              <w:t>:</w:t>
            </w:r>
            <w:r w:rsidRPr="00846CB5">
              <w:rPr>
                <w:color w:val="000000"/>
              </w:rPr>
              <w:t xml:space="preserve"> 10.18565/</w:t>
            </w:r>
            <w:proofErr w:type="spellStart"/>
            <w:r w:rsidRPr="00131B14">
              <w:rPr>
                <w:color w:val="000000"/>
                <w:lang w:val="en-US"/>
              </w:rPr>
              <w:t>aig</w:t>
            </w:r>
            <w:proofErr w:type="spellEnd"/>
            <w:r w:rsidRPr="00131B14">
              <w:rPr>
                <w:color w:val="000000"/>
              </w:rPr>
              <w:t>.2018.3.96-101</w:t>
            </w:r>
          </w:p>
          <w:p w14:paraId="76699B0C" w14:textId="77777777" w:rsidR="00F34258" w:rsidRDefault="00F34258" w:rsidP="00F34258">
            <w:pPr>
              <w:pStyle w:val="p4"/>
              <w:shd w:val="clear" w:color="auto" w:fill="FFFFFF"/>
              <w:rPr>
                <w:color w:val="000000"/>
              </w:rPr>
            </w:pPr>
            <w:r w:rsidRPr="00131B14">
              <w:t>3.</w:t>
            </w:r>
            <w:r w:rsidRPr="00131B14">
              <w:rPr>
                <w:color w:val="000000"/>
              </w:rPr>
              <w:t xml:space="preserve"> Опыт </w:t>
            </w:r>
            <w:proofErr w:type="spellStart"/>
            <w:r w:rsidRPr="00131B14">
              <w:rPr>
                <w:color w:val="000000"/>
              </w:rPr>
              <w:t>противорецидивной</w:t>
            </w:r>
            <w:proofErr w:type="spellEnd"/>
            <w:r w:rsidRPr="00131B14">
              <w:rPr>
                <w:color w:val="000000"/>
              </w:rPr>
              <w:t xml:space="preserve"> терапии эндометриоза яичников. </w:t>
            </w:r>
            <w:r w:rsidRPr="00131B14">
              <w:t xml:space="preserve">Акушерство и </w:t>
            </w:r>
            <w:proofErr w:type="gramStart"/>
            <w:r w:rsidRPr="00131B14">
              <w:t>гинекология.-</w:t>
            </w:r>
            <w:proofErr w:type="gramEnd"/>
            <w:r w:rsidRPr="00131B14">
              <w:t xml:space="preserve">2019.-№1.-С. 133-138/ </w:t>
            </w:r>
            <w:r w:rsidRPr="00131B14">
              <w:rPr>
                <w:color w:val="000000"/>
              </w:rPr>
              <w:t>Леваков С.А., Буданов П.В., Громова Т.А., Юрова М.В.</w:t>
            </w:r>
          </w:p>
          <w:p w14:paraId="0A8442D4" w14:textId="6E9C1F4C" w:rsidR="00F34258" w:rsidRPr="00723190" w:rsidRDefault="00F34258" w:rsidP="00F34258">
            <w:pPr>
              <w:pStyle w:val="p4"/>
              <w:shd w:val="clear" w:color="auto" w:fill="FFFFFF"/>
            </w:pPr>
          </w:p>
        </w:tc>
      </w:tr>
      <w:tr w:rsidR="00F34258" w:rsidRPr="00723190" w14:paraId="1E569D78" w14:textId="77777777" w:rsidTr="003E114D"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D9390" w14:textId="77777777" w:rsidR="00F34258" w:rsidRPr="00723190" w:rsidRDefault="00F34258" w:rsidP="00F34258"/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2BC81" w14:textId="77777777" w:rsidR="00F34258" w:rsidRPr="00723190" w:rsidRDefault="00F34258" w:rsidP="00F34258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723190">
              <w:rPr>
                <w:color w:val="000000"/>
                <w:lang w:val="en-US"/>
              </w:rPr>
              <w:t>Results of intellectual activity (</w:t>
            </w:r>
            <w:r w:rsidRPr="00723190">
              <w:rPr>
                <w:color w:val="000000"/>
              </w:rPr>
              <w:t>при</w:t>
            </w:r>
            <w:r w:rsidRPr="00723190">
              <w:rPr>
                <w:color w:val="000000"/>
                <w:lang w:val="en-US"/>
              </w:rPr>
              <w:t xml:space="preserve"> </w:t>
            </w:r>
            <w:r w:rsidRPr="00723190">
              <w:rPr>
                <w:color w:val="000000"/>
              </w:rPr>
              <w:t>наличии</w:t>
            </w:r>
            <w:r w:rsidRPr="00723190">
              <w:rPr>
                <w:color w:val="000000"/>
                <w:lang w:val="en-US"/>
              </w:rPr>
              <w:t>)</w:t>
            </w:r>
          </w:p>
          <w:p w14:paraId="2C965564" w14:textId="77777777" w:rsidR="00F34258" w:rsidRPr="00723190" w:rsidRDefault="00F34258" w:rsidP="00F34258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(Наиболее значимые результаты интеллектуальной деятельности)</w:t>
            </w:r>
          </w:p>
        </w:tc>
      </w:tr>
    </w:tbl>
    <w:p w14:paraId="7BE3CAA6" w14:textId="77777777" w:rsidR="00BB6F75" w:rsidRPr="00723190" w:rsidRDefault="00BB6F75" w:rsidP="00AA7C4A"/>
    <w:p w14:paraId="6CE23C23" w14:textId="77777777" w:rsidR="00BB6F75" w:rsidRDefault="00BB6F75" w:rsidP="00AA7C4A">
      <w:pPr>
        <w:rPr>
          <w:sz w:val="20"/>
          <w:szCs w:val="20"/>
        </w:rPr>
      </w:pPr>
    </w:p>
    <w:p w14:paraId="3E29F20B" w14:textId="77777777" w:rsidR="00BB6F75" w:rsidRDefault="00BB6F75" w:rsidP="00AA7C4A">
      <w:pPr>
        <w:rPr>
          <w:sz w:val="20"/>
          <w:szCs w:val="20"/>
        </w:rPr>
      </w:pPr>
    </w:p>
    <w:p w14:paraId="6A37560D" w14:textId="77777777" w:rsidR="00BB6F75" w:rsidRDefault="00BB6F75" w:rsidP="00AA7C4A">
      <w:pPr>
        <w:rPr>
          <w:sz w:val="20"/>
          <w:szCs w:val="20"/>
        </w:rPr>
      </w:pPr>
    </w:p>
    <w:p w14:paraId="67ED2A8E" w14:textId="77777777" w:rsidR="00BB6F75" w:rsidRDefault="00BB6F75" w:rsidP="00AA7C4A">
      <w:pPr>
        <w:rPr>
          <w:sz w:val="20"/>
          <w:szCs w:val="20"/>
        </w:rPr>
      </w:pPr>
    </w:p>
    <w:p w14:paraId="531207EF" w14:textId="1EFA22E6" w:rsidR="000B49D0" w:rsidRPr="008602EA" w:rsidRDefault="000B49D0" w:rsidP="000B49D0">
      <w:pPr>
        <w:ind w:right="-1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</w:t>
      </w:r>
    </w:p>
    <w:sectPr w:rsidR="000B49D0" w:rsidRPr="008602EA" w:rsidSect="00225B25">
      <w:headerReference w:type="default" r:id="rId8"/>
      <w:footerReference w:type="default" r:id="rId9"/>
      <w:pgSz w:w="11906" w:h="16838" w:code="9"/>
      <w:pgMar w:top="1134" w:right="567" w:bottom="1134" w:left="1701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6DB7" w14:textId="77777777" w:rsidR="007C1566" w:rsidRDefault="007C1566" w:rsidP="000410DA">
      <w:r>
        <w:separator/>
      </w:r>
    </w:p>
  </w:endnote>
  <w:endnote w:type="continuationSeparator" w:id="0">
    <w:p w14:paraId="0272DE35" w14:textId="77777777" w:rsidR="007C1566" w:rsidRDefault="007C1566" w:rsidP="0004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13C6" w14:textId="77777777" w:rsidR="00FD79F9" w:rsidRDefault="00FD79F9">
    <w:pPr>
      <w:pStyle w:val="a5"/>
      <w:jc w:val="right"/>
    </w:pPr>
  </w:p>
  <w:p w14:paraId="6E29541D" w14:textId="77777777" w:rsidR="00FD79F9" w:rsidRDefault="00FD7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E9EC" w14:textId="77777777" w:rsidR="007C1566" w:rsidRDefault="007C1566" w:rsidP="000410DA">
      <w:r>
        <w:separator/>
      </w:r>
    </w:p>
  </w:footnote>
  <w:footnote w:type="continuationSeparator" w:id="0">
    <w:p w14:paraId="61673B21" w14:textId="77777777" w:rsidR="007C1566" w:rsidRDefault="007C1566" w:rsidP="0004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E8A" w14:textId="77777777" w:rsidR="00FD79F9" w:rsidRDefault="00FD79F9" w:rsidP="003A60DF">
    <w:pPr>
      <w:pStyle w:val="a9"/>
    </w:pPr>
  </w:p>
  <w:p w14:paraId="3F0EA459" w14:textId="77777777" w:rsidR="00FD79F9" w:rsidRDefault="00FD79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44C6"/>
    <w:multiLevelType w:val="hybridMultilevel"/>
    <w:tmpl w:val="C8D644D4"/>
    <w:lvl w:ilvl="0" w:tplc="3398D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006051F"/>
    <w:multiLevelType w:val="hybridMultilevel"/>
    <w:tmpl w:val="A9E08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0325"/>
    <w:multiLevelType w:val="multilevel"/>
    <w:tmpl w:val="9F8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444264"/>
    <w:multiLevelType w:val="hybridMultilevel"/>
    <w:tmpl w:val="68EA6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3E6E"/>
    <w:multiLevelType w:val="hybridMultilevel"/>
    <w:tmpl w:val="1FD6C234"/>
    <w:lvl w:ilvl="0" w:tplc="10F84F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8E6"/>
    <w:multiLevelType w:val="multilevel"/>
    <w:tmpl w:val="E2B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79707">
    <w:abstractNumId w:val="3"/>
  </w:num>
  <w:num w:numId="2" w16cid:durableId="1352225649">
    <w:abstractNumId w:val="6"/>
  </w:num>
  <w:num w:numId="3" w16cid:durableId="1688604082">
    <w:abstractNumId w:val="2"/>
  </w:num>
  <w:num w:numId="4" w16cid:durableId="1286429083">
    <w:abstractNumId w:val="5"/>
  </w:num>
  <w:num w:numId="5" w16cid:durableId="471019101">
    <w:abstractNumId w:val="0"/>
  </w:num>
  <w:num w:numId="6" w16cid:durableId="1984769778">
    <w:abstractNumId w:val="4"/>
  </w:num>
  <w:num w:numId="7" w16cid:durableId="18724973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1"/>
    <w:rsid w:val="00023C6F"/>
    <w:rsid w:val="000301DE"/>
    <w:rsid w:val="000336B8"/>
    <w:rsid w:val="000337D9"/>
    <w:rsid w:val="000410DA"/>
    <w:rsid w:val="00081555"/>
    <w:rsid w:val="00082500"/>
    <w:rsid w:val="000B49D0"/>
    <w:rsid w:val="000B6D4A"/>
    <w:rsid w:val="000C3CA8"/>
    <w:rsid w:val="000C4B91"/>
    <w:rsid w:val="000E3B7D"/>
    <w:rsid w:val="000E41B8"/>
    <w:rsid w:val="000F2D5D"/>
    <w:rsid w:val="000F5A2B"/>
    <w:rsid w:val="00102F01"/>
    <w:rsid w:val="00132370"/>
    <w:rsid w:val="0015340C"/>
    <w:rsid w:val="001651B7"/>
    <w:rsid w:val="001942E9"/>
    <w:rsid w:val="001B4EB0"/>
    <w:rsid w:val="00200ED8"/>
    <w:rsid w:val="00225B25"/>
    <w:rsid w:val="00240F2E"/>
    <w:rsid w:val="00242138"/>
    <w:rsid w:val="00254167"/>
    <w:rsid w:val="00254C9F"/>
    <w:rsid w:val="00257703"/>
    <w:rsid w:val="00290728"/>
    <w:rsid w:val="002A26E0"/>
    <w:rsid w:val="002D2ED3"/>
    <w:rsid w:val="002D6BA9"/>
    <w:rsid w:val="002E1123"/>
    <w:rsid w:val="002E1567"/>
    <w:rsid w:val="002E2106"/>
    <w:rsid w:val="00302C5D"/>
    <w:rsid w:val="00305CDC"/>
    <w:rsid w:val="00305D6D"/>
    <w:rsid w:val="00326828"/>
    <w:rsid w:val="003324A5"/>
    <w:rsid w:val="0033769E"/>
    <w:rsid w:val="00341F8D"/>
    <w:rsid w:val="003649E8"/>
    <w:rsid w:val="00390737"/>
    <w:rsid w:val="003A60DF"/>
    <w:rsid w:val="003E114D"/>
    <w:rsid w:val="00422A84"/>
    <w:rsid w:val="00456C76"/>
    <w:rsid w:val="00480531"/>
    <w:rsid w:val="004A5D3D"/>
    <w:rsid w:val="004F7D0F"/>
    <w:rsid w:val="00501619"/>
    <w:rsid w:val="005239A0"/>
    <w:rsid w:val="0055172E"/>
    <w:rsid w:val="0056564A"/>
    <w:rsid w:val="005B3DCA"/>
    <w:rsid w:val="005C7B30"/>
    <w:rsid w:val="005D3016"/>
    <w:rsid w:val="006067EB"/>
    <w:rsid w:val="00667381"/>
    <w:rsid w:val="0067628B"/>
    <w:rsid w:val="006A2242"/>
    <w:rsid w:val="006A41C3"/>
    <w:rsid w:val="006C2DF9"/>
    <w:rsid w:val="006E2AB0"/>
    <w:rsid w:val="006F3435"/>
    <w:rsid w:val="0071498A"/>
    <w:rsid w:val="00721F06"/>
    <w:rsid w:val="00723190"/>
    <w:rsid w:val="00734B35"/>
    <w:rsid w:val="007600F6"/>
    <w:rsid w:val="007659AC"/>
    <w:rsid w:val="00776000"/>
    <w:rsid w:val="007870D7"/>
    <w:rsid w:val="007B4508"/>
    <w:rsid w:val="007B4B1F"/>
    <w:rsid w:val="007C1566"/>
    <w:rsid w:val="0080789B"/>
    <w:rsid w:val="008129A2"/>
    <w:rsid w:val="00817503"/>
    <w:rsid w:val="00817565"/>
    <w:rsid w:val="00821AB9"/>
    <w:rsid w:val="00824BCA"/>
    <w:rsid w:val="008252AF"/>
    <w:rsid w:val="0084464B"/>
    <w:rsid w:val="008725EA"/>
    <w:rsid w:val="00881A5B"/>
    <w:rsid w:val="008A0167"/>
    <w:rsid w:val="008D0B09"/>
    <w:rsid w:val="008E1073"/>
    <w:rsid w:val="008F26EF"/>
    <w:rsid w:val="008F612F"/>
    <w:rsid w:val="00906F7E"/>
    <w:rsid w:val="00933907"/>
    <w:rsid w:val="00935B2A"/>
    <w:rsid w:val="009366C5"/>
    <w:rsid w:val="00946B43"/>
    <w:rsid w:val="009E5BAF"/>
    <w:rsid w:val="009F32B1"/>
    <w:rsid w:val="00A008D5"/>
    <w:rsid w:val="00A433A2"/>
    <w:rsid w:val="00A44BBD"/>
    <w:rsid w:val="00A67F70"/>
    <w:rsid w:val="00A97903"/>
    <w:rsid w:val="00AA7C4A"/>
    <w:rsid w:val="00AC194B"/>
    <w:rsid w:val="00AE3DE1"/>
    <w:rsid w:val="00AE5DCA"/>
    <w:rsid w:val="00B1323D"/>
    <w:rsid w:val="00B142E1"/>
    <w:rsid w:val="00B31E74"/>
    <w:rsid w:val="00B45DA5"/>
    <w:rsid w:val="00B63675"/>
    <w:rsid w:val="00B71F4C"/>
    <w:rsid w:val="00B759E5"/>
    <w:rsid w:val="00B7603E"/>
    <w:rsid w:val="00B83C3F"/>
    <w:rsid w:val="00BB6F75"/>
    <w:rsid w:val="00BC7F77"/>
    <w:rsid w:val="00BE0374"/>
    <w:rsid w:val="00BE616C"/>
    <w:rsid w:val="00C22ED9"/>
    <w:rsid w:val="00C231A2"/>
    <w:rsid w:val="00C445C6"/>
    <w:rsid w:val="00C46157"/>
    <w:rsid w:val="00C54C33"/>
    <w:rsid w:val="00C71285"/>
    <w:rsid w:val="00C81F40"/>
    <w:rsid w:val="00CD7F4A"/>
    <w:rsid w:val="00CF3C79"/>
    <w:rsid w:val="00D04726"/>
    <w:rsid w:val="00D150D4"/>
    <w:rsid w:val="00D16317"/>
    <w:rsid w:val="00D23706"/>
    <w:rsid w:val="00D36974"/>
    <w:rsid w:val="00E51600"/>
    <w:rsid w:val="00E710C0"/>
    <w:rsid w:val="00E87869"/>
    <w:rsid w:val="00EC29E4"/>
    <w:rsid w:val="00EC3BF3"/>
    <w:rsid w:val="00F0095E"/>
    <w:rsid w:val="00F1736B"/>
    <w:rsid w:val="00F34258"/>
    <w:rsid w:val="00F40025"/>
    <w:rsid w:val="00F70DB6"/>
    <w:rsid w:val="00FA185F"/>
    <w:rsid w:val="00FB6F27"/>
    <w:rsid w:val="00FC4285"/>
    <w:rsid w:val="00FC5158"/>
    <w:rsid w:val="00FD3178"/>
    <w:rsid w:val="00FD79F9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21F3"/>
  <w15:docId w15:val="{F98CED05-8CC9-F54E-BCAC-D681177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7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5B25"/>
    <w:pPr>
      <w:keepNext/>
      <w:keepLines/>
      <w:pBdr>
        <w:bottom w:val="single" w:sz="4" w:space="1" w:color="auto"/>
      </w:pBdr>
      <w:spacing w:before="240"/>
      <w:ind w:firstLine="709"/>
      <w:jc w:val="both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342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B142E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14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42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Subtitle"/>
    <w:basedOn w:val="a"/>
    <w:link w:val="a8"/>
    <w:qFormat/>
    <w:rsid w:val="000410DA"/>
    <w:pPr>
      <w:jc w:val="center"/>
    </w:pPr>
    <w:rPr>
      <w:b/>
      <w:bCs/>
      <w:i/>
      <w:iCs/>
      <w:sz w:val="22"/>
    </w:rPr>
  </w:style>
  <w:style w:type="character" w:customStyle="1" w:styleId="a8">
    <w:name w:val="Подзаголовок Знак"/>
    <w:basedOn w:val="a0"/>
    <w:link w:val="a7"/>
    <w:rsid w:val="000410DA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410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10D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32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323D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8252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25B25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225B25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25B25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25B25"/>
    <w:rPr>
      <w:rFonts w:ascii="Times New Roman" w:hAnsi="Times New Roman"/>
      <w:lang w:eastAsia="en-US"/>
    </w:rPr>
  </w:style>
  <w:style w:type="character" w:styleId="af0">
    <w:name w:val="footnote reference"/>
    <w:uiPriority w:val="99"/>
    <w:semiHidden/>
    <w:unhideWhenUsed/>
    <w:rsid w:val="00225B25"/>
    <w:rPr>
      <w:vertAlign w:val="superscript"/>
    </w:rPr>
  </w:style>
  <w:style w:type="paragraph" w:styleId="af1">
    <w:name w:val="Normal (Web)"/>
    <w:basedOn w:val="a"/>
    <w:uiPriority w:val="99"/>
    <w:unhideWhenUsed/>
    <w:rsid w:val="00BB6F75"/>
    <w:pPr>
      <w:spacing w:before="100" w:beforeAutospacing="1" w:after="100" w:afterAutospacing="1"/>
    </w:pPr>
  </w:style>
  <w:style w:type="paragraph" w:customStyle="1" w:styleId="p1mrcssattr">
    <w:name w:val="p1_mr_css_attr"/>
    <w:basedOn w:val="a"/>
    <w:rsid w:val="00F3425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F342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linktext">
    <w:name w:val="link__text"/>
    <w:basedOn w:val="a0"/>
    <w:rsid w:val="00F34258"/>
  </w:style>
  <w:style w:type="character" w:customStyle="1" w:styleId="apple-converted-space">
    <w:name w:val="apple-converted-space"/>
    <w:basedOn w:val="a0"/>
    <w:rsid w:val="00F34258"/>
  </w:style>
  <w:style w:type="character" w:customStyle="1" w:styleId="sr-only">
    <w:name w:val="sr-only"/>
    <w:basedOn w:val="a0"/>
    <w:rsid w:val="00F34258"/>
  </w:style>
  <w:style w:type="character" w:customStyle="1" w:styleId="text-meta">
    <w:name w:val="text-meta"/>
    <w:basedOn w:val="a0"/>
    <w:rsid w:val="00F34258"/>
  </w:style>
  <w:style w:type="paragraph" w:customStyle="1" w:styleId="p11">
    <w:name w:val="p11"/>
    <w:basedOn w:val="a"/>
    <w:rsid w:val="00F34258"/>
    <w:pPr>
      <w:spacing w:before="100" w:beforeAutospacing="1" w:after="100" w:afterAutospacing="1"/>
    </w:pPr>
  </w:style>
  <w:style w:type="paragraph" w:customStyle="1" w:styleId="p4">
    <w:name w:val="p4"/>
    <w:basedOn w:val="a"/>
    <w:rsid w:val="00F34258"/>
    <w:pPr>
      <w:spacing w:before="100" w:beforeAutospacing="1" w:after="100" w:afterAutospacing="1"/>
    </w:pPr>
  </w:style>
  <w:style w:type="character" w:customStyle="1" w:styleId="s6">
    <w:name w:val="s6"/>
    <w:rsid w:val="00F3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kim_k_m</dc:creator>
  <cp:lastModifiedBy>Victoria Morozova</cp:lastModifiedBy>
  <cp:revision>2</cp:revision>
  <cp:lastPrinted>2021-10-05T11:14:00Z</cp:lastPrinted>
  <dcterms:created xsi:type="dcterms:W3CDTF">2023-10-03T11:17:00Z</dcterms:created>
  <dcterms:modified xsi:type="dcterms:W3CDTF">2023-10-03T11:17:00Z</dcterms:modified>
</cp:coreProperties>
</file>