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187" w:rsidRDefault="00E67FA8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A12187" w:rsidRDefault="00E67FA8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A12187" w:rsidRDefault="00E67FA8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A12187" w:rsidRDefault="00E67FA8">
      <w:pPr>
        <w:pStyle w:val="af6"/>
        <w:outlineLvl w:val="0"/>
      </w:pPr>
      <w:r>
        <w:rPr>
          <w:i w:val="0"/>
          <w:sz w:val="18"/>
          <w:szCs w:val="18"/>
        </w:rPr>
        <w:t>(Сеченовский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A12187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A12187" w:rsidRDefault="00A121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A12187" w:rsidRDefault="00E67FA8">
            <w:r>
              <w:rPr>
                <w:sz w:val="18"/>
                <w:szCs w:val="18"/>
              </w:rPr>
              <w:t>Кафедра хирургии медико-профилактического факультета</w:t>
            </w:r>
          </w:p>
        </w:tc>
      </w:tr>
    </w:tbl>
    <w:p w:rsidR="00A12187" w:rsidRDefault="00611D3A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1BF449CE" wp14:editId="05C03630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3070" cy="9334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A1218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A12187" w:rsidRDefault="00E67FA8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A12187" w:rsidRDefault="00DD61BE"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67FA8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A12187" w:rsidRDefault="00E67FA8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A12187" w:rsidRDefault="00A12187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9pt;margin-top:7.85pt;width:234.1pt;height:73.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A1218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A12187" w:rsidRDefault="00E67FA8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A12187" w:rsidRDefault="00DD61BE"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67FA8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A12187" w:rsidRDefault="00E67FA8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A12187" w:rsidRDefault="00A12187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12187" w:rsidRDefault="00A12187">
      <w:pPr>
        <w:pStyle w:val="af6"/>
        <w:outlineLvl w:val="0"/>
        <w:rPr>
          <w:i w:val="0"/>
        </w:rPr>
      </w:pPr>
    </w:p>
    <w:p w:rsidR="00A12187" w:rsidRDefault="00A12187">
      <w:pPr>
        <w:jc w:val="center"/>
        <w:rPr>
          <w:i/>
          <w:sz w:val="24"/>
          <w:szCs w:val="24"/>
        </w:rPr>
      </w:pPr>
    </w:p>
    <w:p w:rsidR="00A12187" w:rsidRDefault="00A12187">
      <w:pPr>
        <w:jc w:val="center"/>
        <w:rPr>
          <w:b/>
          <w:sz w:val="24"/>
          <w:szCs w:val="24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A12187">
      <w:pPr>
        <w:jc w:val="center"/>
        <w:rPr>
          <w:color w:val="000000"/>
          <w:sz w:val="18"/>
          <w:szCs w:val="18"/>
        </w:rPr>
      </w:pPr>
    </w:p>
    <w:p w:rsidR="00A12187" w:rsidRDefault="00E67FA8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611D3A" w:rsidRDefault="00611D3A">
      <w:pPr>
        <w:jc w:val="center"/>
        <w:rPr>
          <w:b/>
          <w:sz w:val="24"/>
          <w:szCs w:val="24"/>
        </w:rPr>
      </w:pPr>
    </w:p>
    <w:p w:rsidR="00A12187" w:rsidRDefault="00DD61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СПИСОК ЭКЗАМЕНАЦИОННЫХ ТЕМ</w:t>
      </w:r>
    </w:p>
    <w:p w:rsidR="00DD61BE" w:rsidRDefault="00DD61BE" w:rsidP="00DD61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</w:t>
      </w:r>
      <w:r w:rsidR="00330C03">
        <w:rPr>
          <w:b/>
          <w:sz w:val="24"/>
          <w:szCs w:val="24"/>
        </w:rPr>
        <w:t>Хирургические болезни</w:t>
      </w:r>
      <w:bookmarkStart w:id="0" w:name="_GoBack"/>
      <w:bookmarkEnd w:id="0"/>
      <w:r>
        <w:rPr>
          <w:b/>
          <w:sz w:val="24"/>
          <w:szCs w:val="24"/>
        </w:rPr>
        <w:t>»</w:t>
      </w:r>
    </w:p>
    <w:p w:rsidR="00A12187" w:rsidRDefault="00E67FA8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2017-2018 учебно</w:t>
      </w:r>
      <w:r w:rsidR="00DD61BE">
        <w:rPr>
          <w:b/>
          <w:sz w:val="24"/>
          <w:szCs w:val="24"/>
        </w:rPr>
        <w:t>м году</w:t>
      </w:r>
    </w:p>
    <w:p w:rsidR="00A12187" w:rsidRDefault="00A12187">
      <w:pPr>
        <w:jc w:val="center"/>
        <w:rPr>
          <w:b/>
          <w:sz w:val="10"/>
          <w:szCs w:val="16"/>
        </w:rPr>
      </w:pPr>
    </w:p>
    <w:p w:rsidR="00A12187" w:rsidRDefault="00A12187">
      <w:pPr>
        <w:jc w:val="center"/>
        <w:rPr>
          <w:b/>
          <w:sz w:val="12"/>
          <w:szCs w:val="24"/>
        </w:rPr>
      </w:pP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История хирургии и организация хирургической помощи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Асептика</w:t>
      </w:r>
      <w:r>
        <w:rPr>
          <w:sz w:val="24"/>
          <w:szCs w:val="24"/>
        </w:rPr>
        <w:t xml:space="preserve"> и</w:t>
      </w:r>
      <w:r w:rsidRPr="00DD61BE">
        <w:rPr>
          <w:sz w:val="24"/>
          <w:szCs w:val="24"/>
        </w:rPr>
        <w:t xml:space="preserve"> антисептика 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Обезболивание</w:t>
      </w:r>
      <w:r>
        <w:rPr>
          <w:sz w:val="24"/>
          <w:szCs w:val="24"/>
        </w:rPr>
        <w:t>. Виды обезболивания.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Закрытые повреждения грудной и брюшной полостей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Кровотечение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Переливание крови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Неотложная помощь при критических состояниях организма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Хирургическая операция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Общие вопросы травматологии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Переломы, вывихи</w:t>
      </w:r>
    </w:p>
    <w:p w:rsid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Десмургия, транспортная иммобилизация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Обследование хирургического больного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Шок, основы реаниматологии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Кровезамещающие жидкости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Особенности обследования больных с гнойными заболеваниями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Раны и раневой процесс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Лечение ран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кожи и подкожной клетчатки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мягких тканей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кисти и пальцев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костей и суставов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Гнойные воспаления серозных полостей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Сепсис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Острая специфическая хирургическая инфекция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Хроническая специфическая хирургическая инфекция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Термические поражения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Расстройства кровообращения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Общие вопросы онкологии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Про</w:t>
      </w:r>
      <w:r>
        <w:rPr>
          <w:sz w:val="24"/>
          <w:szCs w:val="24"/>
        </w:rPr>
        <w:t>филактика гнойных заболеваний.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Острый аппендицит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Наружные грыжи живота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Язвенная болезнь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Желудочно-кишечные кровотечения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Рак желудка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Желчнокаменная болезнь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Острый панкреатит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Колоректальный рак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lastRenderedPageBreak/>
        <w:t>Кишечная непроходимость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Рак легкого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Заболевания щитовидной железы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Заболевания молочных желез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Облитерирующие заболевания артерий нижних конечностей</w:t>
      </w:r>
    </w:p>
    <w:p w:rsidR="00DD61BE" w:rsidRPr="00DD61BE" w:rsidRDefault="00DD61BE" w:rsidP="00DD61BE">
      <w:pPr>
        <w:pStyle w:val="afc"/>
        <w:numPr>
          <w:ilvl w:val="0"/>
          <w:numId w:val="4"/>
        </w:numPr>
        <w:rPr>
          <w:sz w:val="24"/>
          <w:szCs w:val="24"/>
        </w:rPr>
      </w:pPr>
      <w:r w:rsidRPr="00DD61BE">
        <w:rPr>
          <w:sz w:val="24"/>
          <w:szCs w:val="24"/>
        </w:rPr>
        <w:t>Варикозная болезнь нижних конечностей</w:t>
      </w:r>
    </w:p>
    <w:p w:rsidR="00DD61BE" w:rsidRDefault="00DD61BE" w:rsidP="00DD61BE">
      <w:pPr>
        <w:rPr>
          <w:b/>
          <w:sz w:val="22"/>
          <w:szCs w:val="24"/>
        </w:rPr>
      </w:pPr>
    </w:p>
    <w:p w:rsidR="00DD61BE" w:rsidRDefault="00DD61BE" w:rsidP="00DD61BE">
      <w:pPr>
        <w:rPr>
          <w:b/>
          <w:sz w:val="22"/>
          <w:szCs w:val="24"/>
        </w:rPr>
      </w:pPr>
    </w:p>
    <w:p w:rsidR="002060D1" w:rsidRDefault="002060D1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2060D1" w:rsidRDefault="002060D1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</w:p>
    <w:p w:rsidR="00A12187" w:rsidRDefault="00E67FA8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A12187" w:rsidRPr="00DD61BE" w:rsidRDefault="00E67FA8" w:rsidP="00DD61BE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D61BE">
        <w:rPr>
          <w:sz w:val="24"/>
          <w:szCs w:val="24"/>
        </w:rPr>
        <w:t xml:space="preserve">ассистент </w:t>
      </w:r>
      <w:r>
        <w:rPr>
          <w:sz w:val="24"/>
          <w:szCs w:val="24"/>
        </w:rPr>
        <w:t>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61BE">
        <w:rPr>
          <w:sz w:val="24"/>
          <w:szCs w:val="24"/>
        </w:rPr>
        <w:t>Киценко Ю.Е.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sectPr w:rsidR="00A12187" w:rsidRPr="00DD61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BE" w:rsidRDefault="005E19BE">
      <w:r>
        <w:separator/>
      </w:r>
    </w:p>
  </w:endnote>
  <w:endnote w:type="continuationSeparator" w:id="0">
    <w:p w:rsidR="005E19BE" w:rsidRDefault="005E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A12187">
      <w:tc>
        <w:tcPr>
          <w:tcW w:w="1947" w:type="dxa"/>
          <w:shd w:val="clear" w:color="auto" w:fill="auto"/>
          <w:vAlign w:val="center"/>
        </w:tcPr>
        <w:p w:rsidR="00A12187" w:rsidRDefault="00E67FA8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A12187" w:rsidRDefault="00E67FA8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330C03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330C03">
            <w:rPr>
              <w:noProof/>
            </w:rPr>
            <w:t>2</w:t>
          </w:r>
          <w:r>
            <w:fldChar w:fldCharType="end"/>
          </w:r>
        </w:p>
      </w:tc>
    </w:tr>
    <w:tr w:rsidR="00A12187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E67FA8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A12187" w:rsidRDefault="00A12187">
          <w:pPr>
            <w:snapToGrid w:val="0"/>
          </w:pPr>
        </w:p>
      </w:tc>
    </w:tr>
  </w:tbl>
  <w:p w:rsidR="00A12187" w:rsidRDefault="00A121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A12187">
      <w:tc>
        <w:tcPr>
          <w:tcW w:w="4250" w:type="dxa"/>
          <w:shd w:val="clear" w:color="auto" w:fill="auto"/>
          <w:vAlign w:val="center"/>
        </w:tcPr>
        <w:p w:rsidR="00A12187" w:rsidRDefault="00E67FA8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A12187" w:rsidRDefault="00E67FA8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330C03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330C03">
            <w:rPr>
              <w:noProof/>
            </w:rPr>
            <w:t>2</w:t>
          </w:r>
          <w:r>
            <w:fldChar w:fldCharType="end"/>
          </w:r>
        </w:p>
      </w:tc>
    </w:tr>
    <w:tr w:rsidR="00A1218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E67FA8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2060D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A12187" w:rsidRDefault="00A12187">
          <w:pPr>
            <w:pStyle w:val="af4"/>
            <w:snapToGrid w:val="0"/>
            <w:jc w:val="right"/>
          </w:pPr>
        </w:p>
      </w:tc>
    </w:tr>
  </w:tbl>
  <w:p w:rsidR="00A12187" w:rsidRDefault="00A12187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BE" w:rsidRDefault="005E19BE">
      <w:r>
        <w:separator/>
      </w:r>
    </w:p>
  </w:footnote>
  <w:footnote w:type="continuationSeparator" w:id="0">
    <w:p w:rsidR="005E19BE" w:rsidRDefault="005E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A1218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A12187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2187" w:rsidRDefault="00A121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A1218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E67FA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12187" w:rsidRDefault="00A12187">
          <w:pPr>
            <w:snapToGrid w:val="0"/>
          </w:pPr>
        </w:p>
      </w:tc>
    </w:tr>
  </w:tbl>
  <w:p w:rsidR="00A12187" w:rsidRDefault="00A12187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C69"/>
    <w:multiLevelType w:val="hybridMultilevel"/>
    <w:tmpl w:val="B7F0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B401D"/>
    <w:multiLevelType w:val="multilevel"/>
    <w:tmpl w:val="C1685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95A"/>
    <w:multiLevelType w:val="multilevel"/>
    <w:tmpl w:val="38848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8A348D9"/>
    <w:multiLevelType w:val="multilevel"/>
    <w:tmpl w:val="C19A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7"/>
    <w:rsid w:val="0013104C"/>
    <w:rsid w:val="002060D1"/>
    <w:rsid w:val="00267665"/>
    <w:rsid w:val="00330C03"/>
    <w:rsid w:val="005E19BE"/>
    <w:rsid w:val="00611D3A"/>
    <w:rsid w:val="00A12187"/>
    <w:rsid w:val="00AE61AA"/>
    <w:rsid w:val="00CF6151"/>
    <w:rsid w:val="00DC1C38"/>
    <w:rsid w:val="00DD61BE"/>
    <w:rsid w:val="00E67FA8"/>
    <w:rsid w:val="00E87CD5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fc">
    <w:name w:val="List Paragraph"/>
    <w:basedOn w:val="a"/>
    <w:uiPriority w:val="34"/>
    <w:qFormat/>
    <w:rsid w:val="00DD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fc">
    <w:name w:val="List Paragraph"/>
    <w:basedOn w:val="a"/>
    <w:uiPriority w:val="34"/>
    <w:qFormat/>
    <w:rsid w:val="00D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3E2A-1BB9-4580-9A4A-AF09BEF1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SR</cp:lastModifiedBy>
  <cp:revision>5</cp:revision>
  <cp:lastPrinted>2018-02-09T06:15:00Z</cp:lastPrinted>
  <dcterms:created xsi:type="dcterms:W3CDTF">2018-05-20T18:44:00Z</dcterms:created>
  <dcterms:modified xsi:type="dcterms:W3CDTF">2018-05-20T18:49:00Z</dcterms:modified>
  <dc:language>ru-RU</dc:language>
</cp:coreProperties>
</file>