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66AA" w14:textId="77777777" w:rsidR="00280DB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Планирование заседаний СНК  (далее- кружка) кафедры медицинского права</w:t>
      </w:r>
    </w:p>
    <w:p w14:paraId="7BAB44BF" w14:textId="77777777" w:rsidR="00280DB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</w:t>
      </w:r>
      <w:proofErr w:type="gramStart"/>
      <w:r>
        <w:rPr>
          <w:rFonts w:ascii="Times New Roman" w:hAnsi="Times New Roman"/>
          <w:b/>
          <w:sz w:val="24"/>
        </w:rPr>
        <w:t>2024 – 2025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уч.г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74794E0B" w14:textId="77777777" w:rsidR="00280DBE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 заседания научного кружка проводятся дистанционно</w:t>
      </w:r>
    </w:p>
    <w:tbl>
      <w:tblPr>
        <w:tblStyle w:val="af5"/>
        <w:tblW w:w="111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86"/>
        <w:gridCol w:w="3633"/>
        <w:gridCol w:w="6089"/>
      </w:tblGrid>
      <w:tr w:rsidR="00280DBE" w14:paraId="757AA6A1" w14:textId="77777777">
        <w:trPr>
          <w:trHeight w:val="135"/>
        </w:trPr>
        <w:tc>
          <w:tcPr>
            <w:tcW w:w="1386" w:type="dxa"/>
          </w:tcPr>
          <w:p w14:paraId="6CB3E32C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 время</w:t>
            </w:r>
          </w:p>
        </w:tc>
        <w:tc>
          <w:tcPr>
            <w:tcW w:w="3633" w:type="dxa"/>
          </w:tcPr>
          <w:p w14:paraId="4C1EED78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заседания кружка</w:t>
            </w:r>
          </w:p>
        </w:tc>
        <w:tc>
          <w:tcPr>
            <w:tcW w:w="6089" w:type="dxa"/>
          </w:tcPr>
          <w:p w14:paraId="5988F061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Докладчики</w:t>
            </w:r>
          </w:p>
        </w:tc>
      </w:tr>
      <w:tr w:rsidR="00280DBE" w14:paraId="7811D424" w14:textId="77777777">
        <w:trPr>
          <w:trHeight w:val="3205"/>
        </w:trPr>
        <w:tc>
          <w:tcPr>
            <w:tcW w:w="1386" w:type="dxa"/>
          </w:tcPr>
          <w:p w14:paraId="7D57762E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Сентября</w:t>
            </w:r>
          </w:p>
          <w:p w14:paraId="1F5DC11E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14.00 – 15.30</w:t>
            </w:r>
          </w:p>
        </w:tc>
        <w:tc>
          <w:tcPr>
            <w:tcW w:w="3633" w:type="dxa"/>
          </w:tcPr>
          <w:p w14:paraId="6AC65FDB" w14:textId="77777777" w:rsidR="00280DBE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Обучающий семинар</w:t>
            </w:r>
            <w:r>
              <w:rPr>
                <w:rFonts w:ascii="Times New Roman" w:hAnsi="Times New Roman"/>
                <w:sz w:val="24"/>
              </w:rPr>
              <w:t xml:space="preserve"> для новых членов СНК</w:t>
            </w:r>
          </w:p>
          <w:p w14:paraId="57584B18" w14:textId="77777777" w:rsidR="00280DBE" w:rsidRDefault="00280DBE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145BF58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 «Академические навыки письма»</w:t>
            </w:r>
          </w:p>
          <w:p w14:paraId="1BCA74D4" w14:textId="77777777" w:rsidR="00280DBE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работе с научными базами данных и подготовке научных работ для публикации.</w:t>
            </w:r>
          </w:p>
          <w:p w14:paraId="40F0A52F" w14:textId="77777777" w:rsidR="00280DBE" w:rsidRDefault="00280DBE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AFDD071" w14:textId="77777777" w:rsidR="00280DBE" w:rsidRDefault="00280DBE">
            <w:pPr>
              <w:spacing w:after="0"/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14:paraId="26326D1F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«Навыки выступления на  конференциях,</w:t>
            </w:r>
            <w:r>
              <w:rPr>
                <w:rFonts w:ascii="Times New Roman" w:hAnsi="Times New Roman"/>
                <w:sz w:val="24"/>
              </w:rPr>
              <w:t xml:space="preserve"> составление презентаций для устного доклада, подготовка </w:t>
            </w:r>
            <w:proofErr w:type="spellStart"/>
            <w:r>
              <w:rPr>
                <w:rFonts w:ascii="Times New Roman" w:hAnsi="Times New Roman"/>
                <w:sz w:val="24"/>
              </w:rPr>
              <w:t>постерного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доклада (на русском и английском языках).</w:t>
            </w:r>
          </w:p>
          <w:p w14:paraId="779111A7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135F3A3E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474A18B1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00A212AD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 кафедры медицинского права</w:t>
            </w:r>
          </w:p>
          <w:p w14:paraId="64B31830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Бобровская Ольга Николаевна</w:t>
            </w:r>
          </w:p>
          <w:p w14:paraId="45B3E31F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5EAD7BC7" w14:textId="566896F5" w:rsidR="00280DBE" w:rsidRDefault="005F5A36">
            <w:pPr>
              <w:rPr>
                <w:rFonts w:ascii="Times New Roman" w:hAnsi="Times New Roman"/>
                <w:sz w:val="20"/>
              </w:rPr>
            </w:pPr>
            <w:hyperlink r:id="rId5" w:history="1">
              <w:r w:rsidRPr="00717F90">
                <w:rPr>
                  <w:rStyle w:val="a9"/>
                  <w:rFonts w:ascii="Times New Roman" w:hAnsi="Times New Roman"/>
                  <w:sz w:val="20"/>
                </w:rPr>
                <w:t>bobrovskaya_o_n@staff.sechenov.ru</w:t>
              </w:r>
            </w:hyperlink>
          </w:p>
          <w:p w14:paraId="4FDA8C9B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  <w:p w14:paraId="542A9BAE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  <w:p w14:paraId="6F8B41A6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  <w:p w14:paraId="77FA5295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  <w:p w14:paraId="6196016D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  <w:p w14:paraId="67B984E6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  <w:p w14:paraId="211D00F8" w14:textId="77777777" w:rsidR="005F5A36" w:rsidRDefault="005F5A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89" w:type="dxa"/>
          </w:tcPr>
          <w:p w14:paraId="70BAE25D" w14:textId="77777777" w:rsidR="00280DBE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СНК по кафедре медицинского права Бобровская </w:t>
            </w:r>
            <w:proofErr w:type="gramStart"/>
            <w:r>
              <w:rPr>
                <w:rFonts w:ascii="Times New Roman" w:hAnsi="Times New Roman"/>
                <w:sz w:val="24"/>
              </w:rPr>
              <w:t>О.Н.</w:t>
            </w:r>
            <w:proofErr w:type="gramEnd"/>
          </w:p>
          <w:p w14:paraId="4C8AF36F" w14:textId="77777777" w:rsidR="00280DBE" w:rsidRDefault="00000000">
            <w:pPr>
              <w:pStyle w:val="af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обучению использования научно-медицинских баз данных для поиска научной информации и ее анализа (</w:t>
            </w:r>
            <w:proofErr w:type="spellStart"/>
            <w:r>
              <w:rPr>
                <w:rFonts w:ascii="Times New Roman" w:hAnsi="Times New Roman"/>
                <w:sz w:val="24"/>
              </w:rPr>
              <w:t>WebofScience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</w:rPr>
              <w:t>; индекс Хирша, импакт фактор)</w:t>
            </w:r>
          </w:p>
          <w:p w14:paraId="09A9C7AA" w14:textId="77777777" w:rsidR="00280DBE" w:rsidRDefault="00280DBE">
            <w:pPr>
              <w:pStyle w:val="af3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515D6C2B" w14:textId="77777777" w:rsidR="00280DBE" w:rsidRDefault="00000000">
            <w:pPr>
              <w:pStyle w:val="af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 по обучению написания научных работ: тезисов и статей на русском и английском языках:</w:t>
            </w:r>
          </w:p>
          <w:p w14:paraId="080B9C4B" w14:textId="77777777" w:rsidR="00280DBE" w:rsidRDefault="00280DBE">
            <w:pPr>
              <w:pStyle w:val="af3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4077A796" w14:textId="77777777" w:rsidR="00280DBE" w:rsidRDefault="00000000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подготовка плана публикации</w:t>
            </w:r>
          </w:p>
          <w:p w14:paraId="49650420" w14:textId="77777777" w:rsidR="00280DBE" w:rsidRDefault="00000000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анализ литературы и специальных источников</w:t>
            </w:r>
          </w:p>
          <w:p w14:paraId="435C2946" w14:textId="77777777" w:rsidR="00280DBE" w:rsidRDefault="00000000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оформление ссылок и цитирование заимствований</w:t>
            </w:r>
          </w:p>
          <w:p w14:paraId="41A8409D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оформление списка источников</w:t>
            </w:r>
          </w:p>
          <w:p w14:paraId="6EC3AD3C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63D9CDB5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Анализ ошибок, допускаемых студентами при составлении доклада выступления на конференции.</w:t>
            </w:r>
          </w:p>
          <w:p w14:paraId="35B57CC9" w14:textId="77777777" w:rsidR="00280DBE" w:rsidRDefault="00000000">
            <w:pPr>
              <w:pStyle w:val="af3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Формирование навыков тезисного освещения главных аспектов доклада на конференции.</w:t>
            </w:r>
          </w:p>
          <w:p w14:paraId="0E80F14E" w14:textId="77777777" w:rsidR="00280DBE" w:rsidRDefault="00000000">
            <w:pPr>
              <w:pStyle w:val="af3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материалом для </w:t>
            </w:r>
            <w:proofErr w:type="spellStart"/>
            <w:r>
              <w:rPr>
                <w:rFonts w:ascii="Times New Roman" w:hAnsi="Times New Roman"/>
                <w:sz w:val="24"/>
              </w:rPr>
              <w:t>постерного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доклада по предстоящим конференциям:</w:t>
            </w:r>
          </w:p>
          <w:p w14:paraId="03B5FF5A" w14:textId="77777777" w:rsidR="00280DBE" w:rsidRDefault="00280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0DBE" w14:paraId="46588BEE" w14:textId="77777777">
        <w:trPr>
          <w:trHeight w:val="787"/>
        </w:trPr>
        <w:tc>
          <w:tcPr>
            <w:tcW w:w="1386" w:type="dxa"/>
          </w:tcPr>
          <w:p w14:paraId="5F046EF9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27</w:t>
            </w:r>
          </w:p>
          <w:p w14:paraId="48223713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  <w:p w14:paraId="63A7ADF7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13.30-14.30</w:t>
            </w:r>
          </w:p>
        </w:tc>
        <w:tc>
          <w:tcPr>
            <w:tcW w:w="3633" w:type="dxa"/>
          </w:tcPr>
          <w:p w14:paraId="32C9C34F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Распределение студентов по направлениям научно-исследовательской работы с учетом интересов членов СНК НИР под руководством руководителя СНК с последующим занесением информации в базы СНО им. </w:t>
            </w:r>
            <w:proofErr w:type="gramStart"/>
            <w:r>
              <w:rPr>
                <w:rFonts w:ascii="Times New Roman" w:hAnsi="Times New Roman"/>
                <w:sz w:val="24"/>
              </w:rPr>
              <w:t>Н.И.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Пирогова// формирование научных групп</w:t>
            </w:r>
          </w:p>
          <w:p w14:paraId="01567ABB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6DAF00EB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 кафедры медицинского права</w:t>
            </w:r>
          </w:p>
          <w:p w14:paraId="6DC31EEC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Бобровская Ольга Николаевна</w:t>
            </w:r>
          </w:p>
          <w:p w14:paraId="71862A29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430C4C6C" w14:textId="77777777" w:rsidR="00280DBE" w:rsidRDefault="0000000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bobrovskaya_o_n@staff.sechenov.ru</w:t>
            </w:r>
          </w:p>
        </w:tc>
        <w:tc>
          <w:tcPr>
            <w:tcW w:w="6089" w:type="dxa"/>
          </w:tcPr>
          <w:p w14:paraId="49DCA9DE" w14:textId="77777777" w:rsidR="00280DBE" w:rsidRDefault="00000000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Руководитель СНК по кафедре медицинского права Бобровская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О.Н.</w:t>
            </w:r>
            <w:proofErr w:type="gramEnd"/>
          </w:p>
          <w:p w14:paraId="316D934C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Распределение членов СНК по кафедре медицинского права по 6 научным направлениям:</w:t>
            </w:r>
          </w:p>
          <w:p w14:paraId="53B8A8CB" w14:textId="77777777" w:rsidR="00280DBE" w:rsidRDefault="00000000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 Конституционно-правовые гарантии охраны репродуктивного здоровья граждан в Российской Федерации.</w:t>
            </w:r>
          </w:p>
          <w:p w14:paraId="6E3059F2" w14:textId="77777777" w:rsidR="00280DBE" w:rsidRDefault="00000000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Проблемы правового регулирования донорства и трансплантации органов и</w:t>
            </w:r>
          </w:p>
          <w:p w14:paraId="4FF78FD3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тканей человека в РФ.</w:t>
            </w:r>
          </w:p>
          <w:p w14:paraId="675575AE" w14:textId="77777777" w:rsidR="00280DBE" w:rsidRDefault="00000000">
            <w:pPr>
              <w:pStyle w:val="af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Проблемы правового регулирования осуществления страхования в системе здравоохранения</w:t>
            </w:r>
          </w:p>
          <w:p w14:paraId="549080DB" w14:textId="77777777" w:rsidR="00280DBE" w:rsidRDefault="00000000">
            <w:pPr>
              <w:pStyle w:val="af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Юридическая ответственность за профессиональные и должностные правонарушения при осуществлении медицинской деятельности.</w:t>
            </w:r>
          </w:p>
          <w:p w14:paraId="46AC39EF" w14:textId="77777777" w:rsidR="00280DBE" w:rsidRDefault="00000000">
            <w:pPr>
              <w:pStyle w:val="af3"/>
              <w:tabs>
                <w:tab w:val="left" w:pos="720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 Правовые аспекты социальных коммуникаций врачей и пациентов в сетях</w:t>
            </w:r>
          </w:p>
          <w:p w14:paraId="583760A3" w14:textId="77777777" w:rsidR="00280DBE" w:rsidRDefault="00000000">
            <w:pPr>
              <w:pStyle w:val="af3"/>
              <w:tabs>
                <w:tab w:val="left" w:pos="720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 Исследование причин дефектов оказания медицинской помощи и профилактика ненадлежащего ее оказания.</w:t>
            </w:r>
          </w:p>
          <w:p w14:paraId="673AC529" w14:textId="77777777" w:rsidR="00280DBE" w:rsidRDefault="00280DBE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FBA8110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B6B7337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7BB3B8B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8D1115E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B6D6219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F8A7355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13A53BD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A83B23D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465C214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12355EED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7AB88411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F3E9696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F429648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040C4FF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C9D5BE7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2AA912C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5A85118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646D3C0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92558B7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618FEA2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0864332B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5F832CBF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80DBE" w14:paraId="5448BA9D" w14:textId="77777777">
        <w:trPr>
          <w:trHeight w:val="555"/>
        </w:trPr>
        <w:tc>
          <w:tcPr>
            <w:tcW w:w="1386" w:type="dxa"/>
          </w:tcPr>
          <w:p w14:paraId="4DFCFC8E" w14:textId="77777777" w:rsidR="00280DBE" w:rsidRDefault="00000000">
            <w:pPr>
              <w:spacing w:after="0"/>
              <w:ind w:firstLin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 Октября</w:t>
            </w:r>
          </w:p>
          <w:p w14:paraId="7D71BE48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</w:tc>
        <w:tc>
          <w:tcPr>
            <w:tcW w:w="3633" w:type="dxa"/>
          </w:tcPr>
          <w:p w14:paraId="0F9DC32D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Уголовная ответственность медицинских работников</w:t>
            </w:r>
          </w:p>
          <w:p w14:paraId="325541EE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BCF243A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Модератор заседания кружка -</w:t>
            </w:r>
          </w:p>
          <w:p w14:paraId="24AD739A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2D38AD11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Старший преподаватель кафедры</w:t>
            </w:r>
          </w:p>
          <w:p w14:paraId="72544202" w14:textId="77777777" w:rsidR="00280DBE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медицинского права</w:t>
            </w:r>
          </w:p>
          <w:p w14:paraId="257548F4" w14:textId="77777777" w:rsidR="00280DBE" w:rsidRDefault="00280DBE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F7C86CB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Тимофеева Маргарита Юрьевна</w:t>
            </w:r>
          </w:p>
          <w:p w14:paraId="074BDE89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14:paraId="04A4D782" w14:textId="77777777" w:rsidR="00280DBE" w:rsidRDefault="00000000">
            <w:pPr>
              <w:rPr>
                <w:rFonts w:ascii="Times New Roman" w:hAnsi="Times New Roman"/>
                <w:sz w:val="20"/>
              </w:rPr>
            </w:pPr>
            <w:hyperlink r:id="rId6">
              <w:r>
                <w:rPr>
                  <w:rStyle w:val="a9"/>
                  <w:rFonts w:ascii="Times New Roman" w:hAnsi="Times New Roman"/>
                  <w:sz w:val="20"/>
                  <w:lang w:val="en-US"/>
                </w:rPr>
                <w:t>t</w:t>
              </w:r>
              <w:r>
                <w:rPr>
                  <w:rStyle w:val="a9"/>
                  <w:rFonts w:ascii="Times New Roman" w:hAnsi="Times New Roman"/>
                  <w:sz w:val="20"/>
                </w:rPr>
                <w:t>imofeeva_m_yu@staff.sechenov.ru</w:t>
              </w:r>
            </w:hyperlink>
          </w:p>
          <w:p w14:paraId="42EC505F" w14:textId="77777777" w:rsidR="00280DBE" w:rsidRDefault="00280DBE">
            <w:pPr>
              <w:rPr>
                <w:rFonts w:ascii="Times New Roman" w:hAnsi="Times New Roman"/>
                <w:sz w:val="20"/>
              </w:rPr>
            </w:pPr>
          </w:p>
          <w:p w14:paraId="7ED4248D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2B8B1F79" w14:textId="77777777" w:rsidR="00280DBE" w:rsidRDefault="00280DBE">
            <w:pPr>
              <w:rPr>
                <w:rFonts w:ascii="Times New Roman" w:hAnsi="Times New Roman"/>
                <w:sz w:val="20"/>
              </w:rPr>
            </w:pPr>
          </w:p>
          <w:p w14:paraId="13432E51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9" w:type="dxa"/>
          </w:tcPr>
          <w:p w14:paraId="1354863C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Мастер-класс «Актуальные проблемы привлечения медицинских работников к уголовной ответственности»</w:t>
            </w:r>
          </w:p>
          <w:p w14:paraId="2CAE771A" w14:textId="77777777" w:rsidR="00280DBE" w:rsidRDefault="00280DBE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C1BE8FA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15C59212" w14:textId="77777777" w:rsidR="00280DBE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Пределы уголовной ответственности медицинских работников: международно-правовой обзор подходов к проблеме</w:t>
            </w:r>
          </w:p>
          <w:p w14:paraId="57816872" w14:textId="77777777" w:rsidR="00280DBE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привлечения медицинских работников</w:t>
            </w:r>
          </w:p>
          <w:p w14:paraId="1A90C831" w14:textId="77777777" w:rsidR="00280DBE" w:rsidRDefault="00000000">
            <w:pPr>
              <w:pStyle w:val="af3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ответственности по статье 238 УК РФ</w:t>
            </w:r>
          </w:p>
          <w:p w14:paraId="3F5CAD0F" w14:textId="77777777" w:rsidR="00280DBE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Неоказание помощи больному: пределы разграничения ответственности по ст.124 УК РФ и 125 УК РФ</w:t>
            </w:r>
          </w:p>
          <w:p w14:paraId="6167E732" w14:textId="77777777" w:rsidR="00280DBE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Пробелы уголовного права: вопросы юридической ответственности за незаконный</w:t>
            </w:r>
          </w:p>
          <w:p w14:paraId="6A1D65B1" w14:textId="77777777" w:rsidR="00280DBE" w:rsidRDefault="00000000">
            <w:pPr>
              <w:pStyle w:val="af3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оборот органов и тканей человека и др.</w:t>
            </w:r>
          </w:p>
          <w:p w14:paraId="04D33329" w14:textId="77777777" w:rsidR="00280DBE" w:rsidRDefault="00000000">
            <w:pPr>
              <w:pStyle w:val="af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Ненадлежащее оказание медицинской помощи и</w:t>
            </w:r>
          </w:p>
          <w:p w14:paraId="355E6909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халатность: проблемы квалификации</w:t>
            </w:r>
          </w:p>
          <w:p w14:paraId="01F06081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7DB2ED5B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</w:tr>
      <w:tr w:rsidR="00280DBE" w14:paraId="5F198053" w14:textId="77777777">
        <w:trPr>
          <w:trHeight w:val="555"/>
        </w:trPr>
        <w:tc>
          <w:tcPr>
            <w:tcW w:w="1386" w:type="dxa"/>
          </w:tcPr>
          <w:p w14:paraId="052C01DD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 Октября</w:t>
            </w:r>
          </w:p>
          <w:p w14:paraId="04503330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16:00 – 17:30</w:t>
            </w:r>
          </w:p>
        </w:tc>
        <w:tc>
          <w:tcPr>
            <w:tcW w:w="3633" w:type="dxa"/>
          </w:tcPr>
          <w:p w14:paraId="13C858E2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Претензионная работа с пациентами в медицинском учреждении</w:t>
            </w:r>
          </w:p>
          <w:p w14:paraId="0806A288" w14:textId="77777777" w:rsidR="00280DBE" w:rsidRDefault="00280DBE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  <w:p w14:paraId="0195F960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  -</w:t>
            </w:r>
          </w:p>
          <w:p w14:paraId="718C93AA" w14:textId="77777777" w:rsidR="00280DBE" w:rsidRDefault="00280DBE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  <w:p w14:paraId="3909DF04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 кафедры медицинского права</w:t>
            </w:r>
          </w:p>
          <w:p w14:paraId="4ABD5E04" w14:textId="77777777" w:rsidR="00280DBE" w:rsidRDefault="00280DBE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5DCC96D1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Тер-Овакимян Анна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Арменовна</w:t>
            </w:r>
            <w:proofErr w:type="spellEnd"/>
          </w:p>
          <w:p w14:paraId="0CC2C830" w14:textId="77777777" w:rsidR="00280DBE" w:rsidRDefault="00280DBE">
            <w:pPr>
              <w:spacing w:after="0"/>
              <w:rPr>
                <w:rFonts w:ascii="Times New Roman" w:hAnsi="Times New Roman"/>
                <w:b/>
              </w:rPr>
            </w:pPr>
          </w:p>
          <w:p w14:paraId="2786A15F" w14:textId="77777777" w:rsidR="00280DBE" w:rsidRDefault="00000000">
            <w:pPr>
              <w:spacing w:after="0"/>
              <w:rPr>
                <w:rFonts w:ascii="Times New Roman" w:hAnsi="Times New Roman"/>
                <w:sz w:val="20"/>
              </w:rPr>
            </w:pPr>
            <w:hyperlink r:id="rId7">
              <w:r>
                <w:rPr>
                  <w:rStyle w:val="a9"/>
                  <w:rFonts w:ascii="Times New Roman" w:hAnsi="Times New Roman"/>
                  <w:sz w:val="20"/>
                </w:rPr>
                <w:t>ter-ovakimyan_a_a@staff.sechenov</w:t>
              </w:r>
            </w:hyperlink>
          </w:p>
          <w:p w14:paraId="72E97B5F" w14:textId="77777777" w:rsidR="00280DBE" w:rsidRDefault="00280DBE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022EDEC1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5B2453AD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9" w:type="dxa"/>
          </w:tcPr>
          <w:p w14:paraId="1BAAEB38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Мастер-класс «Основные задачи медицинской организации при внутренней экспертизе качества стоматологической помощи».</w:t>
            </w:r>
          </w:p>
          <w:p w14:paraId="070E85E2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5332EDF7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63E005C7" w14:textId="77777777" w:rsidR="00280DBE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надлежащего качества оказания медицинской услуги</w:t>
            </w:r>
          </w:p>
          <w:p w14:paraId="244A9676" w14:textId="77777777" w:rsidR="00280DBE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Договорные обязательства стоматологической клиники перед пациентом</w:t>
            </w:r>
          </w:p>
          <w:p w14:paraId="5C7AE74F" w14:textId="77777777" w:rsidR="00280DBE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Гарантийные обязательства стоматологической клиники перед пациентом</w:t>
            </w:r>
          </w:p>
          <w:p w14:paraId="7208B59C" w14:textId="77777777" w:rsidR="00280DBE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претензий, алгоритм работы с претензиями пациентов</w:t>
            </w:r>
          </w:p>
          <w:p w14:paraId="532C21CC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</w:tr>
      <w:tr w:rsidR="00280DBE" w:rsidRPr="005F5A36" w14:paraId="72A01D71" w14:textId="77777777" w:rsidTr="005F5A36">
        <w:trPr>
          <w:trHeight w:val="5937"/>
        </w:trPr>
        <w:tc>
          <w:tcPr>
            <w:tcW w:w="1386" w:type="dxa"/>
          </w:tcPr>
          <w:p w14:paraId="705CDB99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 Ноября</w:t>
            </w:r>
          </w:p>
          <w:p w14:paraId="3561688E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16.30-18.00</w:t>
            </w:r>
          </w:p>
        </w:tc>
        <w:tc>
          <w:tcPr>
            <w:tcW w:w="3633" w:type="dxa"/>
          </w:tcPr>
          <w:p w14:paraId="74F4DFAE" w14:textId="77777777" w:rsidR="00280DBE" w:rsidRDefault="000000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role of non-profit organizations in the functioning of the healthcare system infrastructure: drug provision, genetic research and assisted reproduction</w:t>
            </w:r>
          </w:p>
          <w:p w14:paraId="71361D14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440686AB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кафедры медицинского права</w:t>
            </w:r>
          </w:p>
          <w:p w14:paraId="49693872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Посадкова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Мария Владимировна</w:t>
            </w:r>
          </w:p>
          <w:p w14:paraId="64A73D96" w14:textId="77777777" w:rsidR="00280DBE" w:rsidRDefault="00000000">
            <w:pPr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Style w:val="111"/>
                <w:rFonts w:ascii="Times New Roman" w:hAnsi="Times New Roman"/>
                <w:color w:val="000000"/>
                <w:sz w:val="20"/>
                <w:u w:val="none"/>
                <w:lang w:val="en-US"/>
              </w:rPr>
              <w:t>p</w:t>
            </w:r>
            <w:proofErr w:type="spellStart"/>
            <w:r>
              <w:rPr>
                <w:rStyle w:val="111"/>
                <w:rFonts w:ascii="Times New Roman" w:hAnsi="Times New Roman"/>
                <w:color w:val="000000"/>
                <w:sz w:val="20"/>
                <w:u w:val="none"/>
              </w:rPr>
              <w:t>osadkova</w:t>
            </w:r>
            <w:hyperlink r:id="rId8">
              <w:r>
                <w:rPr>
                  <w:rFonts w:ascii="Times New Roman" w:hAnsi="Times New Roman"/>
                  <w:sz w:val="20"/>
                </w:rPr>
                <w:t>_m_v@staff.sechenov</w:t>
              </w:r>
              <w:proofErr w:type="spellEnd"/>
              <w:r>
                <w:rPr>
                  <w:rFonts w:ascii="Times New Roman" w:hAnsi="Times New Roman"/>
                  <w:sz w:val="20"/>
                </w:rPr>
                <w:t>.</w:t>
              </w:r>
            </w:hyperlink>
          </w:p>
          <w:p w14:paraId="7EF28AF7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докладами+</w:t>
            </w:r>
          </w:p>
          <w:p w14:paraId="39CA2004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студенты</w:t>
            </w:r>
          </w:p>
          <w:p w14:paraId="1A3AFDB7" w14:textId="77777777" w:rsidR="00280DBE" w:rsidRDefault="00000000">
            <w:pPr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билингвальное заседание</w:t>
            </w:r>
          </w:p>
        </w:tc>
        <w:tc>
          <w:tcPr>
            <w:tcW w:w="6089" w:type="dxa"/>
          </w:tcPr>
          <w:p w14:paraId="64241B29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Master class "Non-profit organizations in the healthcare system: role, tasks, conditions of implementation, prospects of activity".</w:t>
            </w:r>
          </w:p>
          <w:p w14:paraId="5832F140" w14:textId="77777777" w:rsidR="00280DBE" w:rsidRDefault="00000000">
            <w:pPr>
              <w:spacing w:after="0"/>
              <w:ind w:left="36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Questions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discussion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14:paraId="355DF9AB" w14:textId="77777777" w:rsidR="00280DBE" w:rsidRDefault="00280DBE">
            <w:pPr>
              <w:spacing w:after="0"/>
              <w:ind w:left="360"/>
              <w:rPr>
                <w:rFonts w:ascii="Times New Roman" w:hAnsi="Times New Roman"/>
                <w:b/>
                <w:sz w:val="24"/>
              </w:rPr>
            </w:pPr>
          </w:p>
          <w:p w14:paraId="713FF1A8" w14:textId="77777777" w:rsidR="00280DBE" w:rsidRDefault="00000000">
            <w:pPr>
              <w:pStyle w:val="af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Legal status of non-profit organizations in the healthcare system</w:t>
            </w:r>
          </w:p>
          <w:p w14:paraId="3D26A062" w14:textId="77777777" w:rsidR="00280DBE" w:rsidRDefault="00000000">
            <w:pPr>
              <w:pStyle w:val="af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Problems of drug provision and existing gaps in legal regulation</w:t>
            </w:r>
          </w:p>
          <w:p w14:paraId="6585905F" w14:textId="77777777" w:rsidR="00280DBE" w:rsidRPr="005F5A36" w:rsidRDefault="00000000">
            <w:pPr>
              <w:pStyle w:val="af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Novelties of medical technologies and the role of NGOs in their implementation</w:t>
            </w:r>
          </w:p>
          <w:p w14:paraId="1902DFEC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41B004E2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6C832DD5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41A24FEA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682547B5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2C967E26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4F3789AF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2FD7610F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1D92371C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29F360D6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5E845BE4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4C3D2722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33D283CE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4BCC1A63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2844F1E8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5DCF2DBA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379C65A4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7D4BEE10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38F82464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60171CE3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55ECC39E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27182F9B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6B85E023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0420618F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0BD12901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2318926C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1B14357B" w14:textId="77777777" w:rsid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  <w:p w14:paraId="0DE3AE3D" w14:textId="77777777" w:rsidR="005F5A36" w:rsidRPr="005F5A36" w:rsidRDefault="005F5A36" w:rsidP="005F5A36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</w:tr>
      <w:tr w:rsidR="00280DBE" w14:paraId="6109B2C3" w14:textId="77777777" w:rsidTr="005F5A36">
        <w:trPr>
          <w:trHeight w:val="2695"/>
        </w:trPr>
        <w:tc>
          <w:tcPr>
            <w:tcW w:w="1386" w:type="dxa"/>
          </w:tcPr>
          <w:p w14:paraId="03967C9A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 Декабря</w:t>
            </w:r>
          </w:p>
          <w:p w14:paraId="3F36DFDC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16.30-18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.-00</w:t>
            </w:r>
          </w:p>
          <w:p w14:paraId="3736D270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D33F285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3" w:type="dxa"/>
          </w:tcPr>
          <w:p w14:paraId="5CEBBE5E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Оказание первой помощи медицинскими работниками</w:t>
            </w:r>
          </w:p>
          <w:p w14:paraId="5AF3051F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38186275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1A86076F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Старший преподаватель кафедры медицинского права</w:t>
            </w:r>
          </w:p>
          <w:p w14:paraId="22D7FA81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Закурдаева Алина Юрьевна</w:t>
            </w:r>
          </w:p>
          <w:p w14:paraId="52B1DDC9" w14:textId="77777777" w:rsidR="00280DBE" w:rsidRDefault="00000000">
            <w:pPr>
              <w:rPr>
                <w:rFonts w:ascii="Times New Roman" w:hAnsi="Times New Roman"/>
                <w:bCs/>
                <w:i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0"/>
                <w:lang w:val="en-US"/>
              </w:rPr>
              <w:t>zakurdaeva_a_yu_staff.sechenov.ru</w:t>
            </w:r>
          </w:p>
          <w:p w14:paraId="0C964755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7C3B3D26" w14:textId="77777777" w:rsidR="00280DBE" w:rsidRDefault="00280DBE">
            <w:pPr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</w:tc>
        <w:tc>
          <w:tcPr>
            <w:tcW w:w="6089" w:type="dxa"/>
          </w:tcPr>
          <w:p w14:paraId="07A5E0A1" w14:textId="77777777" w:rsidR="00280DBE" w:rsidRDefault="000000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Мастер-класс: Правовые аспекты оказания первой помощи медицинскими работниками</w:t>
            </w:r>
          </w:p>
          <w:p w14:paraId="01A743DA" w14:textId="77777777" w:rsidR="00280DBE" w:rsidRDefault="000000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08E2C0FD" w14:textId="77777777" w:rsidR="00280DBE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Понятие первой помощи как одного из видов охраны здоровья граждан, отличия от медицинской помощи</w:t>
            </w:r>
          </w:p>
          <w:p w14:paraId="7E1265A0" w14:textId="77777777" w:rsidR="00280DBE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Права и обязанности медицинских работников  по оказанию первой помощи</w:t>
            </w:r>
          </w:p>
          <w:p w14:paraId="4B2D3089" w14:textId="77777777" w:rsidR="00280DBE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3.Юридическая безопасность медицинских работников при оказании первой помощи</w:t>
            </w:r>
          </w:p>
          <w:p w14:paraId="1F7DC95C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48B761D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4C009A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966C206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2C2EE09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37432FD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1BD5B69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7FD3F1E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EA0D8B4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B9183B2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858704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F93023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BAFE291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EF97FED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9D766CE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4522F2A" w14:textId="77777777" w:rsidR="005F5A36" w:rsidRDefault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D1ADEA" w14:textId="77777777" w:rsidR="005F5A36" w:rsidRDefault="005F5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80DBE" w14:paraId="1068EEB6" w14:textId="77777777" w:rsidTr="005F5A36">
        <w:trPr>
          <w:trHeight w:val="2695"/>
        </w:trPr>
        <w:tc>
          <w:tcPr>
            <w:tcW w:w="1386" w:type="dxa"/>
          </w:tcPr>
          <w:p w14:paraId="4C1BCAFD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16 Декабрь</w:t>
            </w:r>
          </w:p>
          <w:p w14:paraId="6147382E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15.00-16.30</w:t>
            </w:r>
          </w:p>
        </w:tc>
        <w:tc>
          <w:tcPr>
            <w:tcW w:w="3633" w:type="dxa"/>
          </w:tcPr>
          <w:p w14:paraId="0443289D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Актуальные вопросы квалификации преступления по ст.106 УК РФ «Убийство материю новорожденного ребёнка»</w:t>
            </w:r>
          </w:p>
          <w:p w14:paraId="1F79B1BB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1AA40A3C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кафедры медицинского права</w:t>
            </w:r>
          </w:p>
          <w:p w14:paraId="22295539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Бобровская Ольга Николаевна</w:t>
            </w:r>
          </w:p>
          <w:p w14:paraId="26B732BE" w14:textId="77777777" w:rsidR="00280DBE" w:rsidRDefault="00000000">
            <w:pPr>
              <w:rPr>
                <w:rFonts w:ascii="Times New Roman" w:hAnsi="Times New Roman"/>
                <w:sz w:val="20"/>
              </w:rPr>
            </w:pPr>
            <w:hyperlink r:id="rId9">
              <w:r>
                <w:rPr>
                  <w:rStyle w:val="a9"/>
                  <w:rFonts w:ascii="Times New Roman" w:hAnsi="Times New Roman"/>
                  <w:sz w:val="20"/>
                </w:rPr>
                <w:t>bobrovskaya_o_n@staff.sechenov.ru</w:t>
              </w:r>
            </w:hyperlink>
          </w:p>
          <w:p w14:paraId="5D225DFE" w14:textId="77777777" w:rsidR="00280DBE" w:rsidRDefault="00280DBE">
            <w:pPr>
              <w:rPr>
                <w:rFonts w:ascii="Times New Roman" w:hAnsi="Times New Roman"/>
                <w:sz w:val="20"/>
              </w:rPr>
            </w:pPr>
          </w:p>
          <w:p w14:paraId="0A7CB13E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6CA85470" w14:textId="77777777" w:rsidR="00280DBE" w:rsidRDefault="00280DBE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089" w:type="dxa"/>
          </w:tcPr>
          <w:p w14:paraId="10BC4061" w14:textId="77777777" w:rsidR="00280DBE" w:rsidRDefault="0000000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Мастер-класс:  Проблемы квалификации преступления по ст.106 УК РФ «Убийство матерью новорожденного ребёнка»</w:t>
            </w:r>
          </w:p>
          <w:p w14:paraId="20FE8E19" w14:textId="77777777" w:rsidR="00280DBE" w:rsidRDefault="00000000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Вопросы для обсуждения:</w:t>
            </w:r>
          </w:p>
          <w:p w14:paraId="609E2C26" w14:textId="77777777" w:rsidR="00280DBE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преступления: субъект преступления, особенности субъективной стороны преступления, объективная сторона преступления, отличия дефиниции ст.106 УК РФ от п. «в» ч.2 ст.105 УК РФ</w:t>
            </w:r>
          </w:p>
          <w:p w14:paraId="2F108A31" w14:textId="77777777" w:rsidR="00280DBE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Квалифицированные составы преступления по ст.106 УК РФ «Убийство матерью новорожденного ребёнка»</w:t>
            </w:r>
          </w:p>
          <w:p w14:paraId="18756302" w14:textId="77777777" w:rsidR="00280DBE" w:rsidRDefault="0000000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правоприменительной практики при осуществлении правосудия в отношении женщин, убивших новорожденных детей.</w:t>
            </w:r>
          </w:p>
          <w:p w14:paraId="1CA142EE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1713224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9613F04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EB2678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76A18D5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0619F13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132AFA6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D86DFF1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3F7D5EA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E9AF5F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ADA964A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B0D439C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F2D4497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725768D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01FCD43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C7117B1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8925238" w14:textId="77777777" w:rsidR="005F5A36" w:rsidRDefault="005F5A36" w:rsidP="005F5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0DBE" w14:paraId="57D25564" w14:textId="77777777" w:rsidTr="005F5A36">
        <w:trPr>
          <w:trHeight w:val="2257"/>
        </w:trPr>
        <w:tc>
          <w:tcPr>
            <w:tcW w:w="1386" w:type="dxa"/>
          </w:tcPr>
          <w:p w14:paraId="249A70B8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19 Февраля</w:t>
            </w:r>
          </w:p>
          <w:p w14:paraId="53E309F3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16.30-18.00</w:t>
            </w:r>
          </w:p>
        </w:tc>
        <w:tc>
          <w:tcPr>
            <w:tcW w:w="3633" w:type="dxa"/>
          </w:tcPr>
          <w:p w14:paraId="48019794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жизни и смерти в медицинском праве: российский и международный опыт</w:t>
            </w:r>
          </w:p>
          <w:p w14:paraId="0020DC9D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Модератор заседания кружка:</w:t>
            </w:r>
          </w:p>
          <w:p w14:paraId="07BC3055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Старший преподаватель кафедры медицинского права</w:t>
            </w:r>
          </w:p>
          <w:p w14:paraId="5996D052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Тимофеева Маргарита Юрьевна</w:t>
            </w:r>
          </w:p>
          <w:p w14:paraId="09C2BEC9" w14:textId="77777777" w:rsidR="00280DBE" w:rsidRDefault="00000000">
            <w:pPr>
              <w:rPr>
                <w:rFonts w:ascii="Times New Roman" w:hAnsi="Times New Roman"/>
                <w:sz w:val="20"/>
              </w:rPr>
            </w:pPr>
            <w:hyperlink r:id="rId10">
              <w:r>
                <w:rPr>
                  <w:rStyle w:val="a9"/>
                  <w:rFonts w:ascii="Times New Roman" w:hAnsi="Times New Roman"/>
                  <w:sz w:val="20"/>
                  <w:lang w:val="en-US"/>
                </w:rPr>
                <w:t>t</w:t>
              </w:r>
              <w:r>
                <w:rPr>
                  <w:rStyle w:val="a9"/>
                  <w:rFonts w:ascii="Times New Roman" w:hAnsi="Times New Roman"/>
                  <w:sz w:val="20"/>
                </w:rPr>
                <w:t>imofeeva_m_yu@staff.sechenov.ru</w:t>
              </w:r>
            </w:hyperlink>
          </w:p>
          <w:p w14:paraId="0F1DE9E2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09A233CF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9" w:type="dxa"/>
          </w:tcPr>
          <w:p w14:paraId="2EAA4239" w14:textId="77777777" w:rsidR="00280DBE" w:rsidRDefault="0000000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Мастер-класс:   Сложные вопросы правовой регламентации состояний, требующих сопровождения.</w:t>
            </w:r>
          </w:p>
          <w:p w14:paraId="54BB5D1F" w14:textId="77777777" w:rsidR="00280DBE" w:rsidRDefault="00000000">
            <w:pPr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Вопросы для обсуждения:</w:t>
            </w:r>
          </w:p>
          <w:p w14:paraId="32F054FD" w14:textId="77777777" w:rsidR="00280DB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Спорные вопросы регламентации проведения эвтаназии</w:t>
            </w:r>
          </w:p>
          <w:p w14:paraId="48F948DF" w14:textId="77777777" w:rsidR="00280DB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Начало и конец жизни: медицинский и правовой аспект</w:t>
            </w:r>
          </w:p>
          <w:p w14:paraId="1E6D807C" w14:textId="77777777" w:rsidR="00280DB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Правовые аспекты организации попечительства в медицинских организациях</w:t>
            </w:r>
          </w:p>
          <w:p w14:paraId="3339D732" w14:textId="77777777" w:rsidR="00280DB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Регистрация актов гражданского состояния: история и правовые аспекты</w:t>
            </w:r>
          </w:p>
          <w:p w14:paraId="4AD3E87A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63D1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D14C2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39C1A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C575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D0557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43AD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16CD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03D6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B756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AB9B" w14:textId="77777777" w:rsidR="005F5A36" w:rsidRDefault="005F5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D6FB" w14:textId="77777777" w:rsidR="005F5A36" w:rsidRDefault="005F5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80DBE" w:rsidRPr="005F5A36" w14:paraId="164A12C7" w14:textId="77777777">
        <w:trPr>
          <w:trHeight w:val="5375"/>
        </w:trPr>
        <w:tc>
          <w:tcPr>
            <w:tcW w:w="1386" w:type="dxa"/>
          </w:tcPr>
          <w:p w14:paraId="3B22C0FC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18 Марта</w:t>
            </w:r>
          </w:p>
          <w:p w14:paraId="3F524D5A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</w:tc>
        <w:tc>
          <w:tcPr>
            <w:tcW w:w="3633" w:type="dxa"/>
          </w:tcPr>
          <w:p w14:paraId="536E4C50" w14:textId="77777777" w:rsidR="00280DBE" w:rsidRDefault="0000000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Organization of effective document management in a medical organization: a legal analysis of the requirements for the registration of medical documentation</w:t>
            </w:r>
          </w:p>
          <w:p w14:paraId="49727201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468C5B24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Старший преподаватель кафедры медицинского права</w:t>
            </w:r>
          </w:p>
          <w:p w14:paraId="1191588F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Тимофеева Маргарита Юрьевна</w:t>
            </w:r>
          </w:p>
          <w:p w14:paraId="0FFF2FAF" w14:textId="77777777" w:rsidR="00280DBE" w:rsidRDefault="00000000">
            <w:pPr>
              <w:rPr>
                <w:rFonts w:ascii="Times New Roman" w:hAnsi="Times New Roman"/>
                <w:sz w:val="20"/>
              </w:rPr>
            </w:pPr>
            <w:hyperlink r:id="rId11">
              <w:r>
                <w:rPr>
                  <w:rStyle w:val="a9"/>
                  <w:rFonts w:ascii="Times New Roman" w:hAnsi="Times New Roman"/>
                  <w:sz w:val="20"/>
                  <w:lang w:val="en-US"/>
                </w:rPr>
                <w:t>t</w:t>
              </w:r>
              <w:r>
                <w:rPr>
                  <w:rStyle w:val="a9"/>
                  <w:rFonts w:ascii="Times New Roman" w:hAnsi="Times New Roman"/>
                  <w:sz w:val="20"/>
                </w:rPr>
                <w:t>imofeeva_m_yu@staff.sechenov.ru</w:t>
              </w:r>
            </w:hyperlink>
          </w:p>
          <w:p w14:paraId="4BD4F5DC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студенты, слушатели кружка с докладами</w:t>
            </w:r>
          </w:p>
          <w:p w14:paraId="43E8D5FC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билингвальное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заседаниие</w:t>
            </w:r>
            <w:proofErr w:type="spellEnd"/>
          </w:p>
          <w:p w14:paraId="5665EEF3" w14:textId="77777777" w:rsidR="00280DBE" w:rsidRDefault="00280DB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89" w:type="dxa"/>
          </w:tcPr>
          <w:p w14:paraId="1F8CC848" w14:textId="77777777" w:rsidR="00280DBE" w:rsidRDefault="00000000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Master class "Document management in a medical organization: issues of legal support"</w:t>
            </w:r>
          </w:p>
          <w:p w14:paraId="76EC2A20" w14:textId="77777777" w:rsidR="00280DBE" w:rsidRDefault="00000000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Questions for discussion:</w:t>
            </w:r>
          </w:p>
          <w:p w14:paraId="5D1901C3" w14:textId="77777777" w:rsidR="00280DBE" w:rsidRDefault="00000000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Types of documents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subject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to mandatory registration and storage in a medical organization.</w:t>
            </w:r>
          </w:p>
          <w:p w14:paraId="236584A9" w14:textId="77777777" w:rsidR="00280DBE" w:rsidRDefault="00000000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Requirements for medical documentation</w:t>
            </w:r>
          </w:p>
          <w:p w14:paraId="089F13AD" w14:textId="77777777" w:rsidR="00280DBE" w:rsidRDefault="00280DBE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438FA225" w14:textId="77777777" w:rsidR="00280DBE" w:rsidRPr="005F5A36" w:rsidRDefault="00000000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Types of documents and the procedure for their provision at the request of the patient</w:t>
            </w:r>
          </w:p>
          <w:p w14:paraId="1DDFD8F4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2F3B6F0D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64AA9F8F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315A23D9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1B94AE4E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4FB034F3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41332868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781E9D87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72C5CC15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2A582968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16E96689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4D629D15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04C54242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6C7A33C0" w14:textId="77777777" w:rsid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  <w:p w14:paraId="59C283E0" w14:textId="77777777" w:rsidR="005F5A36" w:rsidRPr="005F5A36" w:rsidRDefault="005F5A36">
            <w:p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0DBE" w14:paraId="4208E5A0" w14:textId="77777777" w:rsidTr="005F5A36">
        <w:trPr>
          <w:trHeight w:val="3624"/>
        </w:trPr>
        <w:tc>
          <w:tcPr>
            <w:tcW w:w="1386" w:type="dxa"/>
          </w:tcPr>
          <w:p w14:paraId="32BF0D13" w14:textId="77777777" w:rsidR="00280DBE" w:rsidRDefault="00000000">
            <w:pPr>
              <w:pStyle w:val="af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Марта</w:t>
            </w:r>
          </w:p>
          <w:p w14:paraId="66654EE4" w14:textId="77777777" w:rsidR="00280DBE" w:rsidRDefault="0000000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</w:tc>
        <w:tc>
          <w:tcPr>
            <w:tcW w:w="3633" w:type="dxa"/>
          </w:tcPr>
          <w:p w14:paraId="57907B7C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Правовое регулирование оказания медицинской помощи в условиях вооружённого конфликта</w:t>
            </w:r>
          </w:p>
          <w:p w14:paraId="5CDE2B26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кружка:</w:t>
            </w:r>
          </w:p>
          <w:p w14:paraId="522A283F" w14:textId="77777777" w:rsidR="00280DBE" w:rsidRDefault="00280DBE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14:paraId="3656D1C1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Старший преподаватель кафедры медицинского права</w:t>
            </w:r>
          </w:p>
          <w:p w14:paraId="3BB99CED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Заневская Наталья Андреевна</w:t>
            </w:r>
          </w:p>
          <w:p w14:paraId="5AC5F255" w14:textId="77777777" w:rsidR="00280DBE" w:rsidRDefault="00000000">
            <w:pPr>
              <w:rPr>
                <w:rFonts w:ascii="Times New Roman" w:hAnsi="Times New Roman"/>
                <w:bCs/>
                <w:iCs/>
                <w:sz w:val="20"/>
              </w:rPr>
            </w:pPr>
            <w:hyperlink r:id="rId12">
              <w:r>
                <w:rPr>
                  <w:rStyle w:val="a9"/>
                  <w:rFonts w:ascii="Times New Roman" w:hAnsi="Times New Roman"/>
                  <w:bCs/>
                  <w:iCs/>
                  <w:sz w:val="20"/>
                </w:rPr>
                <w:t>zanevskaya_n_a@staff.sechenov.ru</w:t>
              </w:r>
            </w:hyperlink>
          </w:p>
          <w:p w14:paraId="76EE9698" w14:textId="77777777" w:rsidR="00280DBE" w:rsidRDefault="00280DBE">
            <w:pPr>
              <w:rPr>
                <w:rFonts w:ascii="Times New Roman" w:hAnsi="Times New Roman"/>
                <w:bCs/>
                <w:iCs/>
                <w:sz w:val="20"/>
              </w:rPr>
            </w:pPr>
          </w:p>
          <w:p w14:paraId="3A143EC1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35B83D91" w14:textId="77777777" w:rsidR="00280DBE" w:rsidRDefault="00280DBE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089" w:type="dxa"/>
          </w:tcPr>
          <w:p w14:paraId="781EBA24" w14:textId="77777777" w:rsidR="00280DBE" w:rsidRDefault="0000000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Мастер-класс: Организация медицинской помощи и её участники в условиях вооружённого конфликта</w:t>
            </w:r>
          </w:p>
          <w:p w14:paraId="4DD7E872" w14:textId="77777777" w:rsidR="00280DBE" w:rsidRDefault="00000000">
            <w:pPr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Вопросы для обсуждения:</w:t>
            </w:r>
          </w:p>
          <w:p w14:paraId="6EFD3082" w14:textId="77777777" w:rsidR="00280DBE" w:rsidRDefault="00000000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1. Действие законодательства в области охраны здоровья в период вооружённого конфликта</w:t>
            </w:r>
          </w:p>
          <w:p w14:paraId="023AD5EE" w14:textId="77777777" w:rsidR="00280DBE" w:rsidRDefault="00000000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2. Правовой статус медицинского персонала в период вооружённого конфликта</w:t>
            </w:r>
          </w:p>
          <w:p w14:paraId="1841577F" w14:textId="77777777" w:rsidR="00280DBE" w:rsidRDefault="00000000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3. Права участников вооружённого конфликта в области охраны здоровья</w:t>
            </w:r>
          </w:p>
          <w:p w14:paraId="612006BA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65B6CFE4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3D7E66A4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3B2755C2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166C2BB7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7C6FA79E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217EFBB3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27E90175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120548A7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57850208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6FB77F3E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2F8F674A" w14:textId="77777777" w:rsidR="005F5A36" w:rsidRDefault="005F5A36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  <w:p w14:paraId="262DB1C0" w14:textId="77777777" w:rsidR="005F5A36" w:rsidRDefault="005F5A36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80DBE" w14:paraId="076C87EA" w14:textId="77777777">
        <w:trPr>
          <w:trHeight w:val="6495"/>
        </w:trPr>
        <w:tc>
          <w:tcPr>
            <w:tcW w:w="1386" w:type="dxa"/>
          </w:tcPr>
          <w:p w14:paraId="6A5DF18E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 Апрель</w:t>
            </w:r>
          </w:p>
          <w:p w14:paraId="3108CAE6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16:30 – 18:00</w:t>
            </w:r>
          </w:p>
          <w:p w14:paraId="395CAC20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334427E9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58BBD8C7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397840E8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555ECC5C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30D2DB96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243ECE21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18768A27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169EBC8F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  <w:p w14:paraId="62B46AE0" w14:textId="77777777" w:rsidR="00280DBE" w:rsidRDefault="00280DB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3" w:type="dxa"/>
          </w:tcPr>
          <w:p w14:paraId="3E7504AB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Правовые аспекты страхования в системе здравоохранения</w:t>
            </w:r>
          </w:p>
          <w:p w14:paraId="2A40E02D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заседания СНК:</w:t>
            </w:r>
          </w:p>
          <w:p w14:paraId="15E4DFD6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кафедры медицинского права</w:t>
            </w:r>
          </w:p>
          <w:p w14:paraId="086BE525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Бобровская Ольга Николаевна</w:t>
            </w:r>
          </w:p>
          <w:p w14:paraId="2E426C19" w14:textId="77777777" w:rsidR="00280DBE" w:rsidRDefault="00000000">
            <w:pPr>
              <w:spacing w:after="0"/>
              <w:rPr>
                <w:rFonts w:ascii="Times New Roman" w:hAnsi="Times New Roman"/>
                <w:sz w:val="20"/>
              </w:rPr>
            </w:pPr>
            <w:hyperlink r:id="rId13">
              <w:r>
                <w:rPr>
                  <w:rStyle w:val="a9"/>
                  <w:rFonts w:ascii="Times New Roman" w:hAnsi="Times New Roman"/>
                  <w:sz w:val="20"/>
                </w:rPr>
                <w:t>bobrovskaya_o_n@staff.sechenov.ru</w:t>
              </w:r>
            </w:hyperlink>
          </w:p>
          <w:p w14:paraId="4539C2A3" w14:textId="77777777" w:rsidR="00280DBE" w:rsidRDefault="00280DBE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53ECD2F6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3F6608D9" w14:textId="77777777" w:rsidR="00280DBE" w:rsidRDefault="00280DBE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6089" w:type="dxa"/>
          </w:tcPr>
          <w:p w14:paraId="486E52BC" w14:textId="77777777" w:rsidR="00280DBE" w:rsidRDefault="0000000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Мастер-класс «Актуальные проблемы правового регулирования страхования в системе здравоохранения»</w:t>
            </w:r>
          </w:p>
          <w:p w14:paraId="4B68D156" w14:textId="77777777" w:rsidR="00280DBE" w:rsidRDefault="0000000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0F339E52" w14:textId="77777777" w:rsidR="00280DBE" w:rsidRDefault="0000000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страхования профессиональной деятельности медицинских работников</w:t>
            </w:r>
          </w:p>
          <w:p w14:paraId="4A4D6D9B" w14:textId="77777777" w:rsidR="00280DBE" w:rsidRDefault="00000000">
            <w:pPr>
              <w:numPr>
                <w:ilvl w:val="0"/>
                <w:numId w:val="8"/>
              </w:numPr>
              <w:tabs>
                <w:tab w:val="clear" w:pos="720"/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основы функционирования системы обязательного медицинского страхования: принципы, сфера, круг участников, финансирование, ответственность медицинской организации</w:t>
            </w:r>
          </w:p>
          <w:p w14:paraId="1772A788" w14:textId="77777777" w:rsidR="00280DBE" w:rsidRDefault="00000000">
            <w:pPr>
              <w:numPr>
                <w:ilvl w:val="0"/>
                <w:numId w:val="8"/>
              </w:numPr>
              <w:tabs>
                <w:tab w:val="clear" w:pos="720"/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аспекты страхования профессиональных рисков и возмещения вреда здоровью при несчастном случае на производстве</w:t>
            </w:r>
          </w:p>
          <w:p w14:paraId="0BB6CC94" w14:textId="77777777" w:rsidR="00280DBE" w:rsidRDefault="00000000">
            <w:pPr>
              <w:numPr>
                <w:ilvl w:val="0"/>
                <w:numId w:val="8"/>
              </w:numPr>
              <w:tabs>
                <w:tab w:val="clear" w:pos="720"/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ДМС и его особенности в условиях амбулаторного наблюдения</w:t>
            </w:r>
          </w:p>
          <w:p w14:paraId="7FD9BEBA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6D264806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290D6AC4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76A566AA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0C3B91D2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4EB12E9F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54433097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4E578056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6199E113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63DAF3CB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40775C02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428F9D97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27D7D514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54727E7B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  <w:p w14:paraId="2491C62E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0DBE" w:rsidRPr="005F5A36" w14:paraId="709AA943" w14:textId="77777777">
        <w:trPr>
          <w:trHeight w:val="603"/>
        </w:trPr>
        <w:tc>
          <w:tcPr>
            <w:tcW w:w="1386" w:type="dxa"/>
          </w:tcPr>
          <w:p w14:paraId="69A6CE22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15 апреля</w:t>
            </w:r>
          </w:p>
          <w:p w14:paraId="3F3EDC0C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17.00-19.00</w:t>
            </w:r>
          </w:p>
        </w:tc>
        <w:tc>
          <w:tcPr>
            <w:tcW w:w="3633" w:type="dxa"/>
          </w:tcPr>
          <w:p w14:paraId="698C8F33" w14:textId="77777777" w:rsidR="00280DBE" w:rsidRDefault="00000000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Peculiarities of the legal status of certain population groups in the field of health protection</w:t>
            </w:r>
          </w:p>
          <w:p w14:paraId="505E855F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552F724A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1840667D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Модератор от кафедры медицинского права</w:t>
            </w:r>
          </w:p>
          <w:p w14:paraId="79A88892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Доцент кафедры медицинского права</w:t>
            </w:r>
          </w:p>
          <w:p w14:paraId="518C4DF6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Бобровская Ольга Николаевна</w:t>
            </w:r>
          </w:p>
          <w:p w14:paraId="0E97B933" w14:textId="77777777" w:rsidR="00280DBE" w:rsidRDefault="00280DBE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  <w:p w14:paraId="6DA8A367" w14:textId="77777777" w:rsidR="00280DBE" w:rsidRDefault="00000000">
            <w:pPr>
              <w:spacing w:after="0"/>
              <w:rPr>
                <w:rFonts w:ascii="Times New Roman" w:hAnsi="Times New Roman"/>
                <w:sz w:val="20"/>
              </w:rPr>
            </w:pPr>
            <w:hyperlink r:id="rId14">
              <w:r>
                <w:rPr>
                  <w:rStyle w:val="a9"/>
                  <w:rFonts w:ascii="Times New Roman" w:hAnsi="Times New Roman"/>
                  <w:sz w:val="20"/>
                </w:rPr>
                <w:t>bobrovskaya_o_n@staff.sechenov.ru</w:t>
              </w:r>
            </w:hyperlink>
          </w:p>
          <w:p w14:paraId="7991AA5D" w14:textId="77777777" w:rsidR="00280DBE" w:rsidRDefault="00280DBE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6441AD0A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студенты, слушатели кружка с докладами</w:t>
            </w:r>
          </w:p>
          <w:p w14:paraId="46985131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билингвальное заседание</w:t>
            </w:r>
          </w:p>
          <w:p w14:paraId="5C6FA89B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9" w:type="dxa"/>
          </w:tcPr>
          <w:p w14:paraId="42A41A0D" w14:textId="77777777" w:rsidR="00280DBE" w:rsidRDefault="00000000">
            <w:pPr>
              <w:tabs>
                <w:tab w:val="left" w:pos="22"/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Joint meeting of scientific circles at the Department of Medical Law and Sociology of Medicine.</w:t>
            </w:r>
          </w:p>
          <w:p w14:paraId="2C883319" w14:textId="77777777" w:rsidR="00280DBE" w:rsidRDefault="00000000">
            <w:pPr>
              <w:tabs>
                <w:tab w:val="left" w:pos="22"/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Questions for discussion:</w:t>
            </w:r>
          </w:p>
          <w:p w14:paraId="001D1FC7" w14:textId="77777777" w:rsidR="00280DBE" w:rsidRDefault="00000000">
            <w:pPr>
              <w:pStyle w:val="af3"/>
              <w:numPr>
                <w:ilvl w:val="1"/>
                <w:numId w:val="7"/>
              </w:numPr>
              <w:tabs>
                <w:tab w:val="left" w:pos="22"/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The rights of minors, pregnant women and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mothers;</w:t>
            </w:r>
            <w:proofErr w:type="gramEnd"/>
          </w:p>
          <w:p w14:paraId="7858B2A9" w14:textId="77777777" w:rsidR="00280DBE" w:rsidRDefault="00000000">
            <w:pPr>
              <w:pStyle w:val="af3"/>
              <w:numPr>
                <w:ilvl w:val="1"/>
                <w:numId w:val="7"/>
              </w:numPr>
              <w:tabs>
                <w:tab w:val="left" w:pos="22"/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The rights of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persons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suffering from mental disorders</w:t>
            </w:r>
          </w:p>
          <w:p w14:paraId="73AE1E9B" w14:textId="77777777" w:rsidR="00280DBE" w:rsidRPr="005F5A36" w:rsidRDefault="00000000">
            <w:pPr>
              <w:pStyle w:val="af3"/>
              <w:numPr>
                <w:ilvl w:val="1"/>
                <w:numId w:val="7"/>
              </w:numPr>
              <w:tabs>
                <w:tab w:val="left" w:pos="22"/>
                <w:tab w:val="left" w:pos="720"/>
              </w:tabs>
              <w:jc w:val="both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Rights of HIV-infected patients</w:t>
            </w:r>
          </w:p>
          <w:p w14:paraId="6183FE58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AFC31DF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0AFE2A72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7C980620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2070163E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A5EC241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75999295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AC1B7A1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473EE200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4CE13AE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2529746C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8027080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6AF470E4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79D00EDD" w14:textId="77777777" w:rsid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7DCB0563" w14:textId="77777777" w:rsidR="005F5A36" w:rsidRPr="005F5A36" w:rsidRDefault="005F5A36" w:rsidP="005F5A36">
            <w:pPr>
              <w:tabs>
                <w:tab w:val="left" w:pos="22"/>
              </w:tabs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80DBE" w14:paraId="41903C1E" w14:textId="77777777" w:rsidTr="005F5A36">
        <w:trPr>
          <w:trHeight w:val="6127"/>
        </w:trPr>
        <w:tc>
          <w:tcPr>
            <w:tcW w:w="1386" w:type="dxa"/>
          </w:tcPr>
          <w:p w14:paraId="785C6ABE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23 Апреля</w:t>
            </w:r>
          </w:p>
          <w:p w14:paraId="0C780186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16.30-17.30</w:t>
            </w:r>
          </w:p>
        </w:tc>
        <w:tc>
          <w:tcPr>
            <w:tcW w:w="3633" w:type="dxa"/>
          </w:tcPr>
          <w:p w14:paraId="72DF26F3" w14:textId="77777777" w:rsidR="00280DBE" w:rsidRDefault="00000000">
            <w:pPr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Безопасность пациентов и проблема ненадлежащего оказания медицинской помощи</w:t>
            </w:r>
          </w:p>
          <w:p w14:paraId="75E63E19" w14:textId="77777777" w:rsidR="00280DBE" w:rsidRDefault="00000000">
            <w:pPr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Модератор заседания кружка:</w:t>
            </w:r>
          </w:p>
          <w:p w14:paraId="1CE92ECF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Старший преподаватель кафедры медицинского права</w:t>
            </w:r>
          </w:p>
          <w:p w14:paraId="38B57A11" w14:textId="77777777" w:rsidR="00280DBE" w:rsidRDefault="00000000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Булычева Людмила Валерьевна</w:t>
            </w:r>
          </w:p>
          <w:p w14:paraId="2518A0DD" w14:textId="77777777" w:rsidR="00280DBE" w:rsidRDefault="00280DBE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14:paraId="3CE00B16" w14:textId="77777777" w:rsidR="00280DB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 кружка с докладами</w:t>
            </w:r>
          </w:p>
          <w:p w14:paraId="7A162BCC" w14:textId="77777777" w:rsidR="00280DBE" w:rsidRDefault="00280DBE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9" w:type="dxa"/>
          </w:tcPr>
          <w:p w14:paraId="3F9B2506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Мастер-класс </w:t>
            </w:r>
            <w:r>
              <w:rPr>
                <w:rFonts w:ascii="Times New Roman" w:hAnsi="Times New Roman"/>
                <w:b/>
                <w:sz w:val="24"/>
              </w:rPr>
              <w:t>«Безопасность пациентов и проблема</w:t>
            </w:r>
          </w:p>
          <w:p w14:paraId="3DE83105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ненадлежащего оказания медицинской помощи»</w:t>
            </w:r>
          </w:p>
          <w:p w14:paraId="0FAD5E7E" w14:textId="77777777" w:rsidR="00280DBE" w:rsidRDefault="00280DB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090EBACE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152118B3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Международная классификация основных понятий в области безопасности пациентов, возможности интеграции в национальную систему здравоохранения.</w:t>
            </w:r>
          </w:p>
          <w:p w14:paraId="31BD56C8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Проблема выявления и анализа данных о неблагоприятных исходах оказания медицинской помощи: проект руководящих принципов по системам отчётности  ВОЗ и национальные программы.</w:t>
            </w:r>
          </w:p>
          <w:p w14:paraId="47B702A2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Практика внедрения инициатив ВОЗ по применению Руководства по безопасности пациентов и Руководства для учебных программ медицинских вузов по безопасности пациентов.</w:t>
            </w:r>
          </w:p>
          <w:p w14:paraId="52ECE1BC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Обзор правового регулирования обеспечения</w:t>
            </w:r>
          </w:p>
          <w:p w14:paraId="649CBDD0" w14:textId="77777777" w:rsidR="00280DBE" w:rsidRDefault="0000000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качества и безопасности медицинской деятельности в Российской Федерации</w:t>
            </w:r>
          </w:p>
          <w:p w14:paraId="0208A820" w14:textId="77777777" w:rsidR="00280DBE" w:rsidRDefault="00280DBE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603349EF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4193D53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E212DD5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3DFD56F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F243868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66BDA4CB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70EA8BF4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9B70CDB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4F0AB34A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03923FAD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7A40A3F1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9B3B2DC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6CA96CC7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4E935032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C03CB7A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4F00DBDC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666880E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28284B22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554504F5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3ACF62D9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C4535D9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0A69AE0B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317FC5C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94AEEE7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412DBBBE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6C2AD091" w14:textId="77777777" w:rsidR="005F5A36" w:rsidRDefault="005F5A36">
            <w:pPr>
              <w:pStyle w:val="af3"/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280DBE" w14:paraId="6E7B2F51" w14:textId="77777777">
        <w:trPr>
          <w:trHeight w:val="225"/>
        </w:trPr>
        <w:tc>
          <w:tcPr>
            <w:tcW w:w="1386" w:type="dxa"/>
          </w:tcPr>
          <w:p w14:paraId="555F2509" w14:textId="77777777" w:rsidR="00280DBE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июня</w:t>
            </w:r>
          </w:p>
          <w:p w14:paraId="3E1CB7D1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16:00 – 17:00</w:t>
            </w:r>
          </w:p>
        </w:tc>
        <w:tc>
          <w:tcPr>
            <w:tcW w:w="3633" w:type="dxa"/>
          </w:tcPr>
          <w:p w14:paraId="6EC495D4" w14:textId="77777777" w:rsidR="00280DBE" w:rsidRDefault="0000000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Подведение итогов работы кружка по медицинскому праву за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2023-2024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годы</w:t>
            </w:r>
          </w:p>
        </w:tc>
        <w:tc>
          <w:tcPr>
            <w:tcW w:w="6089" w:type="dxa"/>
          </w:tcPr>
          <w:p w14:paraId="06B4DC1B" w14:textId="77777777" w:rsidR="00280DBE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СНК по кафедре медицинского права Бобровская </w:t>
            </w:r>
            <w:proofErr w:type="gramStart"/>
            <w:r>
              <w:rPr>
                <w:rFonts w:ascii="Times New Roman" w:hAnsi="Times New Roman"/>
                <w:sz w:val="24"/>
              </w:rPr>
              <w:t>О.Н.</w:t>
            </w:r>
            <w:proofErr w:type="gramEnd"/>
          </w:p>
          <w:p w14:paraId="636CB579" w14:textId="77777777" w:rsidR="00280DBE" w:rsidRDefault="00000000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</w:rPr>
              <w:t>Награждение лучших студентов, занявших призовые места на конференциях, проводимых кафедрой медицинского права.</w:t>
            </w:r>
          </w:p>
          <w:p w14:paraId="5C7ACF9A" w14:textId="77777777" w:rsidR="00280DBE" w:rsidRDefault="00280DBE">
            <w:pPr>
              <w:spacing w:after="0"/>
              <w:rPr>
                <w:rFonts w:ascii="Times New Roman" w:hAnsi="Times New Roman"/>
                <w:b/>
                <w:i/>
                <w:color w:val="C00000"/>
                <w:sz w:val="24"/>
              </w:rPr>
            </w:pPr>
          </w:p>
        </w:tc>
      </w:tr>
    </w:tbl>
    <w:p w14:paraId="06D3379B" w14:textId="77777777" w:rsidR="00280DBE" w:rsidRDefault="00280DBE">
      <w:pPr>
        <w:rPr>
          <w:rFonts w:ascii="Times New Roman" w:hAnsi="Times New Roman"/>
          <w:sz w:val="24"/>
        </w:rPr>
      </w:pPr>
    </w:p>
    <w:p w14:paraId="7008EE7A" w14:textId="77777777" w:rsidR="00280DBE" w:rsidRDefault="00280DBE"/>
    <w:sectPr w:rsidR="00280DBE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519"/>
    <w:multiLevelType w:val="multilevel"/>
    <w:tmpl w:val="B7B2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F64998"/>
    <w:multiLevelType w:val="multilevel"/>
    <w:tmpl w:val="0180E25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C44B6C"/>
    <w:multiLevelType w:val="multilevel"/>
    <w:tmpl w:val="68C481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4C5D53"/>
    <w:multiLevelType w:val="multilevel"/>
    <w:tmpl w:val="13E81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086ACA"/>
    <w:multiLevelType w:val="multilevel"/>
    <w:tmpl w:val="1838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17D61"/>
    <w:multiLevelType w:val="multilevel"/>
    <w:tmpl w:val="7E946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FF24D0"/>
    <w:multiLevelType w:val="multilevel"/>
    <w:tmpl w:val="FB7A4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2D33A5"/>
    <w:multiLevelType w:val="multilevel"/>
    <w:tmpl w:val="F4A89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EE07FF"/>
    <w:multiLevelType w:val="multilevel"/>
    <w:tmpl w:val="EDC4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E2718"/>
    <w:multiLevelType w:val="multilevel"/>
    <w:tmpl w:val="F48C409A"/>
    <w:lvl w:ilvl="0">
      <w:start w:val="26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83173239">
    <w:abstractNumId w:val="6"/>
  </w:num>
  <w:num w:numId="2" w16cid:durableId="609357306">
    <w:abstractNumId w:val="8"/>
  </w:num>
  <w:num w:numId="3" w16cid:durableId="1180240976">
    <w:abstractNumId w:val="3"/>
  </w:num>
  <w:num w:numId="4" w16cid:durableId="2008972519">
    <w:abstractNumId w:val="5"/>
  </w:num>
  <w:num w:numId="5" w16cid:durableId="2043246351">
    <w:abstractNumId w:val="2"/>
  </w:num>
  <w:num w:numId="6" w16cid:durableId="2118019500">
    <w:abstractNumId w:val="1"/>
  </w:num>
  <w:num w:numId="7" w16cid:durableId="244804338">
    <w:abstractNumId w:val="4"/>
  </w:num>
  <w:num w:numId="8" w16cid:durableId="1238594500">
    <w:abstractNumId w:val="0"/>
  </w:num>
  <w:num w:numId="9" w16cid:durableId="1156725497">
    <w:abstractNumId w:val="9"/>
  </w:num>
  <w:num w:numId="10" w16cid:durableId="168343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BE"/>
    <w:rsid w:val="00280DBE"/>
    <w:rsid w:val="005F5A36"/>
    <w:rsid w:val="00D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5EAE"/>
  <w15:docId w15:val="{FF3851AE-98DB-4C0F-957A-E79D63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360" w:lineRule="auto"/>
      <w:ind w:left="357" w:firstLine="709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360" w:lineRule="auto"/>
      <w:ind w:left="357" w:firstLine="709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360" w:lineRule="auto"/>
      <w:ind w:left="357" w:firstLine="709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360" w:lineRule="auto"/>
      <w:ind w:left="357" w:firstLine="709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360" w:lineRule="auto"/>
      <w:ind w:left="357" w:firstLine="709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11">
    <w:name w:val="Основной шрифт абзаца11"/>
    <w:link w:val="10"/>
    <w:qFormat/>
  </w:style>
  <w:style w:type="character" w:customStyle="1" w:styleId="12">
    <w:name w:val="Заголовок1"/>
    <w:link w:val="20"/>
    <w:qFormat/>
    <w:rPr>
      <w:rFonts w:ascii="Liberation Sans" w:hAnsi="Liberation Sans"/>
      <w:sz w:val="28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13">
    <w:name w:val="Колонтитул1"/>
    <w:link w:val="a3"/>
    <w:qFormat/>
    <w:rPr>
      <w:rFonts w:ascii="XO Thames" w:hAnsi="XO Thames"/>
      <w:sz w:val="20"/>
    </w:rPr>
  </w:style>
  <w:style w:type="character" w:customStyle="1" w:styleId="Footnote11">
    <w:name w:val="Footnote11"/>
    <w:link w:val="Footnote1"/>
    <w:qFormat/>
    <w:rPr>
      <w:rFonts w:ascii="XO Thames" w:hAnsi="XO Thames"/>
    </w:rPr>
  </w:style>
  <w:style w:type="character" w:customStyle="1" w:styleId="110">
    <w:name w:val="Строгий11"/>
    <w:basedOn w:val="11"/>
    <w:link w:val="14"/>
    <w:qFormat/>
    <w:rPr>
      <w:b/>
    </w:rPr>
  </w:style>
  <w:style w:type="character" w:customStyle="1" w:styleId="Footnote2">
    <w:name w:val="Footnote2"/>
    <w:link w:val="Footnote"/>
    <w:qFormat/>
    <w:rPr>
      <w:rFonts w:ascii="XO Thames" w:hAnsi="XO Thames"/>
      <w:sz w:val="22"/>
    </w:rPr>
  </w:style>
  <w:style w:type="character" w:customStyle="1" w:styleId="HeaderandFooter1">
    <w:name w:val="Header and Footer1"/>
    <w:qFormat/>
    <w:rPr>
      <w:rFonts w:ascii="XO Thames" w:hAnsi="XO Thames"/>
      <w:sz w:val="20"/>
    </w:rPr>
  </w:style>
  <w:style w:type="character" w:customStyle="1" w:styleId="111">
    <w:name w:val="Гиперссылка11"/>
    <w:basedOn w:val="11"/>
    <w:link w:val="15"/>
    <w:qFormat/>
    <w:rPr>
      <w:color w:val="0000FF" w:themeColor="hyperlink"/>
      <w:u w:val="single"/>
    </w:rPr>
  </w:style>
  <w:style w:type="character" w:customStyle="1" w:styleId="112">
    <w:name w:val="Обычный11"/>
    <w:link w:val="16"/>
    <w:qFormat/>
  </w:style>
  <w:style w:type="character" w:customStyle="1" w:styleId="17">
    <w:name w:val="Содержимое таблицы1"/>
    <w:link w:val="a4"/>
    <w:qFormat/>
  </w:style>
  <w:style w:type="character" w:customStyle="1" w:styleId="18">
    <w:name w:val="Заголовок таблицы1"/>
    <w:basedOn w:val="17"/>
    <w:link w:val="a5"/>
    <w:qFormat/>
    <w:rPr>
      <w:b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44B20"/>
    <w:rPr>
      <w:rFonts w:ascii="Tahoma" w:hAnsi="Tahoma" w:cs="Tahoma"/>
      <w:color w:val="000000"/>
      <w:sz w:val="16"/>
      <w:szCs w:val="16"/>
    </w:rPr>
  </w:style>
  <w:style w:type="character" w:styleId="a8">
    <w:name w:val="Strong"/>
    <w:basedOn w:val="a0"/>
    <w:uiPriority w:val="22"/>
    <w:qFormat/>
    <w:rsid w:val="00A71BF6"/>
    <w:rPr>
      <w:b/>
      <w:bCs/>
    </w:rPr>
  </w:style>
  <w:style w:type="character" w:styleId="a9">
    <w:name w:val="Hyperlink"/>
    <w:rPr>
      <w:color w:val="000080"/>
      <w:u w:val="single"/>
    </w:rPr>
  </w:style>
  <w:style w:type="paragraph" w:customStyle="1" w:styleId="20">
    <w:name w:val="Заголовок2"/>
    <w:basedOn w:val="a"/>
    <w:next w:val="aa"/>
    <w:link w:val="12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pacing w:before="120" w:after="120"/>
    </w:pPr>
    <w:rPr>
      <w:i/>
      <w:sz w:val="24"/>
    </w:rPr>
  </w:style>
  <w:style w:type="paragraph" w:styleId="ad">
    <w:name w:val="index heading"/>
    <w:basedOn w:val="a"/>
  </w:style>
  <w:style w:type="paragraph" w:styleId="8">
    <w:name w:val="toc 8"/>
    <w:next w:val="a"/>
    <w:uiPriority w:val="39"/>
    <w:pPr>
      <w:spacing w:after="200" w:line="360" w:lineRule="auto"/>
      <w:ind w:left="1400"/>
    </w:pPr>
    <w:rPr>
      <w:rFonts w:ascii="XO Thames" w:hAnsi="XO Thames"/>
      <w:color w:val="000000"/>
      <w:sz w:val="28"/>
    </w:rPr>
  </w:style>
  <w:style w:type="paragraph" w:customStyle="1" w:styleId="a3">
    <w:name w:val="Колонтитул"/>
    <w:link w:val="13"/>
    <w:qFormat/>
    <w:rPr>
      <w:rFonts w:ascii="XO Thames" w:hAnsi="XO Thames"/>
      <w:color w:val="000000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pPr>
      <w:spacing w:after="200" w:line="360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360" w:lineRule="auto"/>
      <w:ind w:left="1200"/>
    </w:pPr>
    <w:rPr>
      <w:rFonts w:ascii="XO Thames" w:hAnsi="XO Thames"/>
      <w:color w:val="000000"/>
      <w:sz w:val="28"/>
    </w:rPr>
  </w:style>
  <w:style w:type="paragraph" w:styleId="19">
    <w:name w:val="toc 1"/>
    <w:next w:val="a"/>
    <w:uiPriority w:val="39"/>
    <w:pPr>
      <w:spacing w:after="200" w:line="360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360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360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uiPriority w:val="39"/>
    <w:qFormat/>
    <w:pPr>
      <w:spacing w:after="200" w:line="360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360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200" w:line="360" w:lineRule="auto"/>
      <w:ind w:left="800"/>
    </w:pPr>
    <w:rPr>
      <w:rFonts w:ascii="XO Thames" w:hAnsi="XO Thames"/>
      <w:color w:val="000000"/>
      <w:sz w:val="28"/>
    </w:rPr>
  </w:style>
  <w:style w:type="paragraph" w:styleId="af">
    <w:name w:val="Title"/>
    <w:next w:val="a"/>
    <w:uiPriority w:val="10"/>
    <w:qFormat/>
    <w:pPr>
      <w:spacing w:before="567" w:after="567" w:line="360" w:lineRule="auto"/>
      <w:ind w:left="357" w:firstLine="709"/>
      <w:jc w:val="center"/>
    </w:pPr>
    <w:rPr>
      <w:rFonts w:ascii="XO Thames" w:hAnsi="XO Thames"/>
      <w:b/>
      <w:caps/>
      <w:color w:val="000000"/>
      <w:sz w:val="40"/>
    </w:r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2">
    <w:name w:val="Subtitle"/>
    <w:next w:val="a"/>
    <w:uiPriority w:val="11"/>
    <w:qFormat/>
    <w:pPr>
      <w:spacing w:after="200" w:line="360" w:lineRule="auto"/>
      <w:ind w:left="357" w:firstLine="709"/>
      <w:jc w:val="both"/>
    </w:pPr>
    <w:rPr>
      <w:rFonts w:ascii="XO Thames" w:hAnsi="XO Thames"/>
      <w:i/>
      <w:color w:val="000000"/>
      <w:sz w:val="24"/>
    </w:rPr>
  </w:style>
  <w:style w:type="paragraph" w:customStyle="1" w:styleId="10">
    <w:name w:val="Основной шрифт абзаца1"/>
    <w:link w:val="11"/>
    <w:qFormat/>
    <w:pPr>
      <w:spacing w:after="200" w:line="360" w:lineRule="auto"/>
      <w:ind w:left="357" w:firstLine="709"/>
      <w:jc w:val="both"/>
    </w:pPr>
    <w:rPr>
      <w:rFonts w:ascii="Calibri" w:hAnsi="Calibri"/>
      <w:color w:val="000000"/>
      <w:sz w:val="22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Footnote1">
    <w:name w:val="Footnote1"/>
    <w:link w:val="Footnote11"/>
    <w:qFormat/>
    <w:pPr>
      <w:spacing w:after="200" w:line="360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4">
    <w:name w:val="Строгий1"/>
    <w:basedOn w:val="10"/>
    <w:link w:val="110"/>
    <w:qFormat/>
    <w:rPr>
      <w:b/>
    </w:rPr>
  </w:style>
  <w:style w:type="paragraph" w:customStyle="1" w:styleId="Footnote">
    <w:name w:val="Footnote"/>
    <w:link w:val="Footnote2"/>
    <w:qFormat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5">
    <w:name w:val="Гиперссылка1"/>
    <w:basedOn w:val="10"/>
    <w:link w:val="111"/>
    <w:qFormat/>
    <w:rPr>
      <w:color w:val="0000FF" w:themeColor="hyperlink"/>
      <w:u w:val="single"/>
    </w:rPr>
  </w:style>
  <w:style w:type="paragraph" w:customStyle="1" w:styleId="16">
    <w:name w:val="Обычный1"/>
    <w:link w:val="112"/>
    <w:qFormat/>
    <w:rPr>
      <w:rFonts w:ascii="Calibri" w:hAnsi="Calibri"/>
      <w:color w:val="000000"/>
      <w:sz w:val="22"/>
    </w:rPr>
  </w:style>
  <w:style w:type="paragraph" w:customStyle="1" w:styleId="a4">
    <w:name w:val="Содержимое таблицы"/>
    <w:basedOn w:val="a"/>
    <w:link w:val="17"/>
    <w:qFormat/>
    <w:pPr>
      <w:widowControl w:val="0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a5">
    <w:name w:val="Заголовок таблицы"/>
    <w:basedOn w:val="a4"/>
    <w:link w:val="18"/>
    <w:qFormat/>
    <w:pPr>
      <w:jc w:val="center"/>
    </w:pPr>
    <w:rPr>
      <w:b/>
    </w:rPr>
  </w:style>
  <w:style w:type="paragraph" w:styleId="a7">
    <w:name w:val="Balloon Text"/>
    <w:basedOn w:val="a"/>
    <w:link w:val="a6"/>
    <w:uiPriority w:val="99"/>
    <w:semiHidden/>
    <w:unhideWhenUsed/>
    <w:qFormat/>
    <w:rsid w:val="00E44B2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f4">
    <w:name w:val="Без списка"/>
    <w:uiPriority w:val="99"/>
    <w:semiHidden/>
    <w:unhideWhenUsed/>
    <w:qFormat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Unresolved Mention"/>
    <w:basedOn w:val="a0"/>
    <w:uiPriority w:val="99"/>
    <w:semiHidden/>
    <w:unhideWhenUsed/>
    <w:rsid w:val="005F5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m_v@staff.sechenov.ru" TargetMode="External"/><Relationship Id="rId13" Type="http://schemas.openxmlformats.org/officeDocument/2006/relationships/hyperlink" Target="mailto:bobrovskaya_o_n@staff.sechen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-ovakimyan_a_a@staff.sechenov" TargetMode="External"/><Relationship Id="rId12" Type="http://schemas.openxmlformats.org/officeDocument/2006/relationships/hyperlink" Target="mailto:zanevskaya_n_a@staff.sechen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imofeeva_m_yu@staff.sechenov.ru" TargetMode="External"/><Relationship Id="rId11" Type="http://schemas.openxmlformats.org/officeDocument/2006/relationships/hyperlink" Target="mailto:timofeeva_m_yu@staff.sechenov.ru" TargetMode="External"/><Relationship Id="rId5" Type="http://schemas.openxmlformats.org/officeDocument/2006/relationships/hyperlink" Target="mailto:bobrovskaya_o_n@staff.sechen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imofeeva_m_yu@staff.sechen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brovskaya_o_n@staff.sechenov.ru" TargetMode="External"/><Relationship Id="rId14" Type="http://schemas.openxmlformats.org/officeDocument/2006/relationships/hyperlink" Target="mailto:bobrovskaya_o_n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Woodpecker</dc:creator>
  <dc:description/>
  <cp:lastModifiedBy>Евгений Калецкий</cp:lastModifiedBy>
  <cp:revision>3</cp:revision>
  <cp:lastPrinted>2025-04-14T10:06:00Z</cp:lastPrinted>
  <dcterms:created xsi:type="dcterms:W3CDTF">2025-05-15T08:32:00Z</dcterms:created>
  <dcterms:modified xsi:type="dcterms:W3CDTF">2025-05-15T08:32:00Z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64F6F18FF8064F3991D2119913C79BF5_13</vt:lpwstr>
  </property>
  <property fmtid="{D5CDD505-2E9C-101B-9397-08002B2CF9AE}" pid="3" name="KSOProductBuildVer">
    <vt:lpwstr>1049-12.2.0.19805</vt:lpwstr>
  </property>
  <property fmtid="{D5CDD505-2E9C-101B-9397-08002B2CF9AE}" pid="4" name="_DocHome">
    <vt:i4>-1060426022</vt:i4>
  </property>
</Properties>
</file>