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F13" w:rsidRDefault="00906F13">
      <w:pPr>
        <w:pStyle w:val="ConsPlusNormal"/>
        <w:outlineLvl w:val="0"/>
      </w:pPr>
      <w:r>
        <w:t>Зарегистрировано в Минюсте России 19 июля 2013 г. N 29107</w:t>
      </w:r>
    </w:p>
    <w:p w:rsidR="00906F13" w:rsidRDefault="00906F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6F13" w:rsidRDefault="00906F13">
      <w:pPr>
        <w:pStyle w:val="ConsPlusNormal"/>
        <w:jc w:val="center"/>
      </w:pPr>
    </w:p>
    <w:p w:rsidR="00906F13" w:rsidRDefault="00906F1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06F13" w:rsidRDefault="00906F13">
      <w:pPr>
        <w:pStyle w:val="ConsPlusTitle"/>
        <w:jc w:val="center"/>
      </w:pPr>
    </w:p>
    <w:p w:rsidR="00906F13" w:rsidRDefault="00906F13">
      <w:pPr>
        <w:pStyle w:val="ConsPlusTitle"/>
        <w:jc w:val="center"/>
      </w:pPr>
      <w:r>
        <w:t>ПРИКАЗ</w:t>
      </w:r>
    </w:p>
    <w:p w:rsidR="00906F13" w:rsidRDefault="00906F13">
      <w:pPr>
        <w:pStyle w:val="ConsPlusTitle"/>
        <w:jc w:val="center"/>
      </w:pPr>
      <w:r>
        <w:t>от 6 июня 2013 г. N 443</w:t>
      </w:r>
    </w:p>
    <w:p w:rsidR="00906F13" w:rsidRDefault="00906F13">
      <w:pPr>
        <w:pStyle w:val="ConsPlusTitle"/>
        <w:jc w:val="center"/>
      </w:pPr>
    </w:p>
    <w:p w:rsidR="00906F13" w:rsidRDefault="00906F13">
      <w:pPr>
        <w:pStyle w:val="ConsPlusTitle"/>
        <w:jc w:val="center"/>
      </w:pPr>
      <w:r>
        <w:t>ОБ УТВЕРЖДЕНИИ ПОРЯДКА И СЛУЧАЕВ</w:t>
      </w:r>
    </w:p>
    <w:p w:rsidR="00906F13" w:rsidRDefault="00906F13">
      <w:pPr>
        <w:pStyle w:val="ConsPlusTitle"/>
        <w:jc w:val="center"/>
      </w:pPr>
      <w:r>
        <w:t>ПЕРЕХОДА ЛИЦ, ОБУЧАЮЩИХСЯ ПО ОБРАЗОВАТЕЛЬНЫМ ПРОГРАММАМ</w:t>
      </w:r>
    </w:p>
    <w:p w:rsidR="00906F13" w:rsidRDefault="00906F13">
      <w:pPr>
        <w:pStyle w:val="ConsPlusTitle"/>
        <w:jc w:val="center"/>
      </w:pPr>
      <w:r>
        <w:t>СРЕДНЕГО ПРОФЕССИОНАЛЬНОГО И ВЫСШЕГО ОБРАЗОВАНИЯ,</w:t>
      </w:r>
    </w:p>
    <w:p w:rsidR="00906F13" w:rsidRDefault="00906F13">
      <w:pPr>
        <w:pStyle w:val="ConsPlusTitle"/>
        <w:jc w:val="center"/>
      </w:pPr>
      <w:r>
        <w:t>С ПЛАТНОГО ОБУЧЕНИЯ НА БЕСПЛАТНОЕ</w:t>
      </w:r>
    </w:p>
    <w:p w:rsidR="00906F13" w:rsidRDefault="00906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06F1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13" w:rsidRDefault="00906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13" w:rsidRDefault="00906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F13" w:rsidRDefault="00906F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F13" w:rsidRDefault="00906F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25.09.2014 </w:t>
            </w:r>
            <w:hyperlink r:id="rId4" w:history="1">
              <w:r>
                <w:rPr>
                  <w:color w:val="0000FF"/>
                </w:rPr>
                <w:t>N 1286</w:t>
              </w:r>
            </w:hyperlink>
            <w:r>
              <w:rPr>
                <w:color w:val="392C69"/>
              </w:rPr>
              <w:t>,</w:t>
            </w:r>
          </w:p>
          <w:p w:rsidR="00906F13" w:rsidRDefault="00906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5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13" w:rsidRDefault="00906F13">
            <w:pPr>
              <w:spacing w:after="1" w:line="0" w:lineRule="atLeast"/>
            </w:pPr>
          </w:p>
        </w:tc>
      </w:tr>
    </w:tbl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14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и случаи перехода лиц, обучающихся по образовательным программам среднего профессионального и высшего образования, с платного обучения на бесплатное.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2013 года.</w:t>
      </w:r>
    </w:p>
    <w:p w:rsidR="00906F13" w:rsidRDefault="00906F13">
      <w:pPr>
        <w:pStyle w:val="ConsPlusNormal"/>
        <w:jc w:val="right"/>
      </w:pPr>
    </w:p>
    <w:p w:rsidR="00906F13" w:rsidRDefault="00906F13">
      <w:pPr>
        <w:pStyle w:val="ConsPlusNormal"/>
        <w:jc w:val="right"/>
      </w:pPr>
      <w:r>
        <w:t>Министр</w:t>
      </w:r>
    </w:p>
    <w:p w:rsidR="00906F13" w:rsidRDefault="00906F13">
      <w:pPr>
        <w:pStyle w:val="ConsPlusNormal"/>
        <w:jc w:val="right"/>
      </w:pPr>
      <w:r>
        <w:t>Д.В.ЛИВАНОВ</w:t>
      </w: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jc w:val="right"/>
        <w:outlineLvl w:val="0"/>
      </w:pPr>
      <w:r>
        <w:t>Приложение</w:t>
      </w:r>
    </w:p>
    <w:p w:rsidR="00906F13" w:rsidRDefault="00906F13">
      <w:pPr>
        <w:pStyle w:val="ConsPlusNormal"/>
        <w:jc w:val="right"/>
      </w:pPr>
    </w:p>
    <w:p w:rsidR="00906F13" w:rsidRDefault="00906F13">
      <w:pPr>
        <w:pStyle w:val="ConsPlusNormal"/>
        <w:jc w:val="right"/>
      </w:pPr>
      <w:r>
        <w:t>Утвержден</w:t>
      </w:r>
    </w:p>
    <w:p w:rsidR="00906F13" w:rsidRDefault="00906F13">
      <w:pPr>
        <w:pStyle w:val="ConsPlusNormal"/>
        <w:jc w:val="right"/>
      </w:pPr>
      <w:r>
        <w:t>приказом Министерства образования</w:t>
      </w:r>
    </w:p>
    <w:p w:rsidR="00906F13" w:rsidRDefault="00906F13">
      <w:pPr>
        <w:pStyle w:val="ConsPlusNormal"/>
        <w:jc w:val="right"/>
      </w:pPr>
      <w:r>
        <w:t>и науки Российской Федерации</w:t>
      </w:r>
    </w:p>
    <w:p w:rsidR="00906F13" w:rsidRDefault="00906F13">
      <w:pPr>
        <w:pStyle w:val="ConsPlusNormal"/>
        <w:jc w:val="right"/>
      </w:pPr>
      <w:r>
        <w:t>от 6 июня 2013 г. N 443</w:t>
      </w: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Title"/>
        <w:jc w:val="center"/>
      </w:pPr>
      <w:bookmarkStart w:id="0" w:name="P35"/>
      <w:bookmarkEnd w:id="0"/>
      <w:r>
        <w:t>ПОРЯДОК</w:t>
      </w:r>
    </w:p>
    <w:p w:rsidR="00906F13" w:rsidRDefault="00906F13">
      <w:pPr>
        <w:pStyle w:val="ConsPlusTitle"/>
        <w:jc w:val="center"/>
      </w:pPr>
      <w:r>
        <w:t>И СЛУЧАИ ПЕРЕХОДА ЛИЦ, ОБУЧАЮЩИХСЯ ПО ОБРАЗОВАТЕЛЬНЫМ</w:t>
      </w:r>
    </w:p>
    <w:p w:rsidR="00906F13" w:rsidRDefault="00906F13">
      <w:pPr>
        <w:pStyle w:val="ConsPlusTitle"/>
        <w:jc w:val="center"/>
      </w:pPr>
      <w:r>
        <w:t>ПРОГРАММАМ СРЕДНЕГО ПРОФЕССИОНАЛЬНОГО И ВЫСШЕГО</w:t>
      </w:r>
    </w:p>
    <w:p w:rsidR="00906F13" w:rsidRDefault="00906F13">
      <w:pPr>
        <w:pStyle w:val="ConsPlusTitle"/>
        <w:jc w:val="center"/>
      </w:pPr>
      <w:r>
        <w:t>ОБРАЗОВАНИЯ, С ПЛАТНОГО ОБУЧЕНИЯ НА БЕСПЛАТНОЕ</w:t>
      </w:r>
    </w:p>
    <w:p w:rsidR="00906F13" w:rsidRDefault="00906F1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906F1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13" w:rsidRDefault="00906F1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13" w:rsidRDefault="00906F1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6F13" w:rsidRDefault="00906F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6F13" w:rsidRDefault="00906F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25.09.2014 </w:t>
            </w:r>
            <w:hyperlink r:id="rId7" w:history="1">
              <w:r>
                <w:rPr>
                  <w:color w:val="0000FF"/>
                </w:rPr>
                <w:t>N 1286</w:t>
              </w:r>
            </w:hyperlink>
            <w:r>
              <w:rPr>
                <w:color w:val="392C69"/>
              </w:rPr>
              <w:t>,</w:t>
            </w:r>
          </w:p>
          <w:p w:rsidR="00906F13" w:rsidRDefault="00906F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07.04.2017 </w:t>
            </w:r>
            <w:hyperlink r:id="rId8" w:history="1">
              <w:r>
                <w:rPr>
                  <w:color w:val="0000FF"/>
                </w:rPr>
                <w:t>N 315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13" w:rsidRDefault="00906F13">
            <w:pPr>
              <w:spacing w:after="1" w:line="0" w:lineRule="atLeast"/>
            </w:pPr>
          </w:p>
        </w:tc>
      </w:tr>
    </w:tbl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ind w:firstLine="540"/>
        <w:jc w:val="both"/>
      </w:pPr>
      <w:r>
        <w:t xml:space="preserve">1. Порядок и случаи перехода лиц, обучающихся по образовательным программам среднего профессионального и высшего образования, с платного обучения на бесплатное (далее - Порядок) </w:t>
      </w:r>
      <w:r>
        <w:lastRenderedPageBreak/>
        <w:t>определяют правила и случаи перехода граждан Российской Федерации, обучающихся по образовательным программам среднего профессионального и высшего образования (далее - обучающиеся), с платного обучения на бесплатное внутри организации, реализующей образовательные программы среднего профессионального и (или) высшего образования (далее - образовательная организация).</w:t>
      </w:r>
    </w:p>
    <w:p w:rsidR="00906F13" w:rsidRDefault="00906F1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 xml:space="preserve">Настоящий Порядок распространяется также на иностранных граждан, которые в соответствии с </w:t>
      </w:r>
      <w:hyperlink r:id="rId1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вправе обучаться за счет бюджетных ассигнований федерального бюджета, бюджетов субъектов Российской Федерации и местных бюджетов.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2. Переход с платного обучения на бесплатное осуществляется при наличии свободных мест, финансируемых за счет бюджетных ассигнований федерального бюджета, бюджетов субъектов Российской Федерации и местных бюджетов по соответствующей образовательной программе по профессии, специальности, направлению подготовки и форме обучения на соответствующем курсе (далее - вакантные бюджетные места).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3. Количество вакантных бюджетных мест определяется образовательной организацией как разница между контрольными цифрами соответствующего года приема (количество мест приема на первый год обучения) и фактическим количеством обучающихся в образовательной организации по соответствующей образовательной программе по профессии, специальности, направлению подготовки и форме обучения на соответствующем курсе не менее двух раз в год (по окончании семестра).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4. Сроки подачи обучающимися заявлений на переход с платного обучения на бесплатное при наличии вакантных бюджетных мест устанавливаются образовательной организацией самостоятельно.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5. Образовательной организацией обеспечивается открытость информации о количестве вакантных бюджетных мест для перехода с платного обучения на бесплатное, сроках подачи обучающимися заявлений на переход с платного обучения на бесплатное путем размещения указанной информации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906F13" w:rsidRDefault="00906F13">
      <w:pPr>
        <w:pStyle w:val="ConsPlusNormal"/>
        <w:spacing w:before="220"/>
        <w:ind w:firstLine="540"/>
        <w:jc w:val="both"/>
      </w:pPr>
      <w:bookmarkStart w:id="1" w:name="P50"/>
      <w:bookmarkEnd w:id="1"/>
      <w:r>
        <w:t>6. Право на переход с платного обучения на бесплатное имеет лицо, обучающееся в образовательной организации на основании договора об оказании платных образовательных услуг, не имеющее на момент подачи заявления академической задолженности, дисциплинарных взысканий, задолженности по оплате обучения, при наличии одного из следующих условий: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а) сдачи экзаменов за два последних семестра обучения, предшествующих подаче заявления, на оценки "отлично" или "отлично" и "хорошо" или "хорошо";</w:t>
      </w:r>
    </w:p>
    <w:p w:rsidR="00906F13" w:rsidRDefault="00906F1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:rsidR="00906F13" w:rsidRDefault="00906F13">
      <w:pPr>
        <w:pStyle w:val="ConsPlusNormal"/>
        <w:spacing w:before="220"/>
        <w:ind w:firstLine="540"/>
        <w:jc w:val="both"/>
      </w:pPr>
      <w:bookmarkStart w:id="2" w:name="P53"/>
      <w:bookmarkEnd w:id="2"/>
      <w:r>
        <w:t>б) отнесения к следующим категориям граждан &lt;1&gt;: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&lt;1&gt; За исключением иностранных граждан, если международным договором Российской Федерации не предусмотрено иное.</w:t>
      </w: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ind w:firstLine="540"/>
        <w:jc w:val="both"/>
      </w:pPr>
      <w:r>
        <w:t>детей-сирот и детей, оставшихся без попечения родителей, а также лицам из числа детей-сирот и детей, оставшихся без попечения родителей;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 xml:space="preserve">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</w:t>
      </w:r>
      <w:r>
        <w:lastRenderedPageBreak/>
        <w:t>соответствующем субъекте Российской Федерации;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женщин, родивших ребенка в период обучения;</w:t>
      </w:r>
    </w:p>
    <w:p w:rsidR="00906F13" w:rsidRDefault="00906F13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Минобрнауки России от 07.04.2017 N 315)</w:t>
      </w:r>
    </w:p>
    <w:p w:rsidR="00906F13" w:rsidRDefault="00906F13">
      <w:pPr>
        <w:pStyle w:val="ConsPlusNormal"/>
        <w:spacing w:before="220"/>
        <w:ind w:firstLine="540"/>
        <w:jc w:val="both"/>
      </w:pPr>
      <w:bookmarkStart w:id="3" w:name="P61"/>
      <w:bookmarkEnd w:id="3"/>
      <w:r>
        <w:t>в) утраты обучающимся в период обучения одного или обоих родителей (законных представителей) или единственного родителя (законного представителя).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7. Решение о переходе обучающегося с платного обучения на бесплатное принимается специально создаваемой образовательной организацией комиссией (далее - Комиссия) с учетом мнения совета обучающихся образовательной организации, профессионального союза обучающихся (при наличии) и совета родителей (законных представителей) несовершеннолетних обучающихся (при наличии, в отношении несовершеннолетних обучающихся). Состав, полномочия и порядок деятельности Комиссии определяется образовательной организацией самостоятельно.</w:t>
      </w:r>
    </w:p>
    <w:p w:rsidR="00906F13" w:rsidRDefault="00906F1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Материалы для работы Комиссии представляют структурные подразделения образовательной организации, в которые поступили от обучающихся заявления о переходе с платного обучения на бесплатное.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8. Обучающийся, желающий перейти на вакантное бюджетное место, представляет в структурное подразделение образовательной организации, в котором он обучается, мотивированное заявление на имя руководителя образовательной организации о переходе с платного обучения на бесплатное.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К заявлению обучающегося прилагаются следующие документы: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 xml:space="preserve">а) подтверждающие отнесение данного обучающегося к указанным в </w:t>
      </w:r>
      <w:hyperlink w:anchor="P5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61" w:history="1">
        <w:r>
          <w:rPr>
            <w:color w:val="0000FF"/>
          </w:rPr>
          <w:t>"в" пункта 6</w:t>
        </w:r>
      </w:hyperlink>
      <w:r>
        <w:t xml:space="preserve"> настоящего Порядка категориям граждан (в случае отсутствия в личном деле обучающегося);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б) подтверждающие особые достижения в учебной, научно-исследовательской, общественной, культурно-творческой и спортивной деятельности образовательной организации (при наличии).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9. Структурное подразделение образовательной организации в пятидневный срок с момента поступления заявления от обучающегося визирует указанное заявление и передает заявление в Комиссию с прилагаемыми к нему документами, а также информацией структурного подразделения образовательной организации, содержащей сведения: о результатах промежуточной аттестации обучающегося за два семестра, предшествующих подаче им заявления о переходе с платного обучения на бесплатное; об отсутствии дисциплинарных взысканий; об отсутствии задолженности по оплате обучения (далее - информация).</w:t>
      </w:r>
    </w:p>
    <w:p w:rsidR="00906F13" w:rsidRDefault="00906F13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10. Приоритетность перехода обучающихся с платного обучения на бесплатное устанавливается Комиссией в соответствии с условиями, указанными в </w:t>
      </w:r>
      <w:hyperlink w:anchor="P50" w:history="1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906F13" w:rsidRDefault="00906F13">
      <w:pPr>
        <w:pStyle w:val="ConsPlusNormal"/>
        <w:jc w:val="both"/>
      </w:pPr>
      <w:r>
        <w:t xml:space="preserve">(п. 10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Минобрнауки России от 25.09.2014 N 1286.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12. В результате рассмотрения заявления обучающегося, прилагаемых к нему документов и информации структурного подразделения Комиссией принимается одно из следующих решений: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о переходе обучающегося с платного обучения на бесплатное;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об отказе в переходе обучающегося с платного обучения на бесплатное.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lastRenderedPageBreak/>
        <w:t xml:space="preserve">13. Решение о переходе обучающегося с платного обучения на бесплатное принимается Комиссией с учетом количества вакантных бюджетных мест и приоритетов, установленных Комиссией, в соответствии с </w:t>
      </w:r>
      <w:hyperlink w:anchor="P70" w:history="1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906F13" w:rsidRDefault="00906F1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 xml:space="preserve">14. При заполнении имеющихся вакантных мест с учетом приоритетов, установленных Комиссией, в соответствии с </w:t>
      </w:r>
      <w:hyperlink w:anchor="P70" w:history="1">
        <w:r>
          <w:rPr>
            <w:color w:val="0000FF"/>
          </w:rPr>
          <w:t>пунктом 10</w:t>
        </w:r>
      </w:hyperlink>
      <w:r>
        <w:t xml:space="preserve"> настоящего Порядка, в отношении оставшихся заявлений обучающихся Комиссией принимается решение об отказе в переходе с платного обучения на бесплатное.</w:t>
      </w:r>
    </w:p>
    <w:p w:rsidR="00906F13" w:rsidRDefault="00906F1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25.09.2014 N 1286)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15. Решение Комиссии доводится до сведения обучающихся путем размещения протокола заседания Комиссии в информационно-телекоммуникационных сетях, в том числе на официальном сайте образовательной организации в сети "Интернет".</w:t>
      </w:r>
    </w:p>
    <w:p w:rsidR="00906F13" w:rsidRDefault="00906F13">
      <w:pPr>
        <w:pStyle w:val="ConsPlusNormal"/>
        <w:spacing w:before="220"/>
        <w:ind w:firstLine="540"/>
        <w:jc w:val="both"/>
      </w:pPr>
      <w:r>
        <w:t>16. Переход с платного обучения на бесплатное оформляется распорядительным актом образовательной организации, изданным руководителем образовательной организации или уполномоченным им лицом, не позднее 10 календарных дней с даты принятия Комиссией решения о таком переходе.</w:t>
      </w: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ind w:firstLine="540"/>
        <w:jc w:val="both"/>
      </w:pPr>
    </w:p>
    <w:p w:rsidR="00906F13" w:rsidRDefault="00906F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0000"/>
    <w:sectPr w:rsidR="00847BC2" w:rsidSect="00EF111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13"/>
    <w:rsid w:val="00274830"/>
    <w:rsid w:val="003D5B49"/>
    <w:rsid w:val="00906F13"/>
    <w:rsid w:val="00C4141A"/>
    <w:rsid w:val="00D0560A"/>
    <w:rsid w:val="00F0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C660"/>
  <w15:chartTrackingRefBased/>
  <w15:docId w15:val="{B184E543-DAFF-4BA5-90E3-78DA975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6F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1ECFCADAFFEB7D47DA1280F007DFD983E684E9000A87C1031AAB9304C0867B6093CD7B11682913E30A589C41E93864F636D5EFA9358648o1vFN" TargetMode="External"/><Relationship Id="rId13" Type="http://schemas.openxmlformats.org/officeDocument/2006/relationships/hyperlink" Target="consultantplus://offline/ref=BD1ECFCADAFFEB7D47DA1280F007DFD980E082EE030487C1031AAB9304C0867B6093CD7B11682912E10A589C41E93864F636D5EFA9358648o1vF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1ECFCADAFFEB7D47DA1280F007DFD980E082EE030487C1031AAB9304C0867B6093CD7B11682912E50A589C41E93864F636D5EFA9358648o1vFN" TargetMode="External"/><Relationship Id="rId12" Type="http://schemas.openxmlformats.org/officeDocument/2006/relationships/hyperlink" Target="consultantplus://offline/ref=BD1ECFCADAFFEB7D47DA1280F007DFD983E684E9000A87C1031AAB9304C0867B6093CD7B11682913E30A589C41E93864F636D5EFA9358648o1vFN" TargetMode="External"/><Relationship Id="rId17" Type="http://schemas.openxmlformats.org/officeDocument/2006/relationships/hyperlink" Target="consultantplus://offline/ref=BD1ECFCADAFFEB7D47DA1280F007DFD980E082EE030487C1031AAB9304C0867B6093CD7B11682911E50A589C41E93864F636D5EFA9358648o1v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1ECFCADAFFEB7D47DA1280F007DFD980E082EE030487C1031AAB9304C0867B6093CD7B11682912EC0A589C41E93864F636D5EFA9358648o1v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1ECFCADAFFEB7D47DA1280F007DFD985E282EF0C0987C1031AAB9304C0867B6093CD7B11682D1AE40A589C41E93864F636D5EFA9358648o1vFN" TargetMode="External"/><Relationship Id="rId11" Type="http://schemas.openxmlformats.org/officeDocument/2006/relationships/hyperlink" Target="consultantplus://offline/ref=BD1ECFCADAFFEB7D47DA1280F007DFD980E082EE030487C1031AAB9304C0867B6093CD7B11682912E70A589C41E93864F636D5EFA9358648o1vFN" TargetMode="External"/><Relationship Id="rId5" Type="http://schemas.openxmlformats.org/officeDocument/2006/relationships/hyperlink" Target="consultantplus://offline/ref=BD1ECFCADAFFEB7D47DA1280F007DFD983E684E9000A87C1031AAB9304C0867B6093CD7B11682913E30A589C41E93864F636D5EFA9358648o1vFN" TargetMode="External"/><Relationship Id="rId15" Type="http://schemas.openxmlformats.org/officeDocument/2006/relationships/hyperlink" Target="consultantplus://offline/ref=BD1ECFCADAFFEB7D47DA1280F007DFD980E082EE030487C1031AAB9304C0867B6093CD7B11682912ED0A589C41E93864F636D5EFA9358648o1vFN" TargetMode="External"/><Relationship Id="rId10" Type="http://schemas.openxmlformats.org/officeDocument/2006/relationships/hyperlink" Target="consultantplus://offline/ref=BD1ECFCADAFFEB7D47DA1280F007DFD985E282EF0C0987C1031AAB9304C0867B6093CD7B11692910E40A589C41E93864F636D5EFA9358648o1vFN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BD1ECFCADAFFEB7D47DA1280F007DFD980E082EE030487C1031AAB9304C0867B6093CD7B11682913E30A589C41E93864F636D5EFA9358648o1vFN" TargetMode="External"/><Relationship Id="rId9" Type="http://schemas.openxmlformats.org/officeDocument/2006/relationships/hyperlink" Target="consultantplus://offline/ref=BD1ECFCADAFFEB7D47DA1280F007DFD980E082EE030487C1031AAB9304C0867B6093CD7B11682912E40A589C41E93864F636D5EFA9358648o1vFN" TargetMode="External"/><Relationship Id="rId14" Type="http://schemas.openxmlformats.org/officeDocument/2006/relationships/hyperlink" Target="consultantplus://offline/ref=BD1ECFCADAFFEB7D47DA1280F007DFD980E082EE030487C1031AAB9304C0867B6093CD7B11682912E30A589C41E93864F636D5EFA9358648o1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term779</dc:creator>
  <cp:keywords/>
  <dc:description/>
  <cp:lastModifiedBy>Яна Балевская</cp:lastModifiedBy>
  <cp:revision>2</cp:revision>
  <dcterms:created xsi:type="dcterms:W3CDTF">2023-07-28T13:47:00Z</dcterms:created>
  <dcterms:modified xsi:type="dcterms:W3CDTF">2023-07-28T19:29:00Z</dcterms:modified>
</cp:coreProperties>
</file>