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F1" w:rsidRPr="00154F00" w:rsidRDefault="005177F1" w:rsidP="00E66736">
      <w:pPr>
        <w:spacing w:line="276" w:lineRule="auto"/>
        <w:ind w:right="-144"/>
        <w:jc w:val="center"/>
        <w:rPr>
          <w:rFonts w:ascii="Times New Roman" w:hAnsi="Times New Roman"/>
          <w:b/>
          <w:color w:val="000000"/>
        </w:rPr>
      </w:pPr>
      <w:r w:rsidRPr="00154F00">
        <w:rPr>
          <w:rFonts w:ascii="Times New Roman" w:hAnsi="Times New Roman"/>
          <w:b/>
          <w:color w:val="000000"/>
        </w:rPr>
        <w:t>федеральное государственное автономное образовательное учреждение высшего образования</w:t>
      </w:r>
    </w:p>
    <w:p w:rsidR="005177F1" w:rsidRPr="009F5DAE" w:rsidRDefault="005177F1" w:rsidP="00E66736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9F5DAE">
        <w:rPr>
          <w:rFonts w:ascii="Times New Roman" w:hAnsi="Times New Roman"/>
          <w:b/>
          <w:color w:val="000000"/>
          <w:sz w:val="24"/>
        </w:rPr>
        <w:t>Первый Московский государственный медицинский университет имени И.М.</w:t>
      </w:r>
      <w:r w:rsidR="00C0508C">
        <w:rPr>
          <w:rFonts w:ascii="Times New Roman" w:hAnsi="Times New Roman"/>
          <w:b/>
          <w:color w:val="000000"/>
          <w:sz w:val="24"/>
        </w:rPr>
        <w:t xml:space="preserve"> </w:t>
      </w:r>
      <w:r w:rsidRPr="009F5DAE">
        <w:rPr>
          <w:rFonts w:ascii="Times New Roman" w:hAnsi="Times New Roman"/>
          <w:b/>
          <w:color w:val="000000"/>
          <w:sz w:val="24"/>
        </w:rPr>
        <w:t>Сеченова Министерства здравоохранения Российской Федерации</w:t>
      </w:r>
    </w:p>
    <w:p w:rsidR="005177F1" w:rsidRPr="009F5DAE" w:rsidRDefault="005177F1" w:rsidP="00E66736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9F5DAE">
        <w:rPr>
          <w:rFonts w:ascii="Times New Roman" w:hAnsi="Times New Roman"/>
          <w:b/>
          <w:color w:val="000000"/>
          <w:sz w:val="24"/>
        </w:rPr>
        <w:t>(Сеченовский Университет)</w:t>
      </w:r>
    </w:p>
    <w:p w:rsidR="005177F1" w:rsidRPr="009F5DAE" w:rsidRDefault="005177F1" w:rsidP="00077857">
      <w:pPr>
        <w:pStyle w:val="ae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5177F1" w:rsidRPr="009F5DAE" w:rsidRDefault="005177F1" w:rsidP="00077857">
      <w:pPr>
        <w:pStyle w:val="ae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5177F1" w:rsidRPr="009F5DAE" w:rsidRDefault="005177F1" w:rsidP="00077857">
      <w:pPr>
        <w:spacing w:line="276" w:lineRule="auto"/>
        <w:ind w:left="4500"/>
        <w:rPr>
          <w:rFonts w:ascii="Times New Roman" w:eastAsia="Calibri" w:hAnsi="Times New Roman"/>
          <w:b/>
          <w:sz w:val="24"/>
          <w:lang w:eastAsia="en-US"/>
        </w:rPr>
      </w:pPr>
    </w:p>
    <w:p w:rsidR="005177F1" w:rsidRPr="009F5DAE" w:rsidRDefault="0039387F" w:rsidP="00077857">
      <w:pPr>
        <w:spacing w:line="276" w:lineRule="auto"/>
        <w:ind w:left="4500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>УТВЕРЖДАЮ</w:t>
      </w:r>
    </w:p>
    <w:p w:rsidR="005177F1" w:rsidRPr="009F5DAE" w:rsidRDefault="0039387F" w:rsidP="00077857">
      <w:pPr>
        <w:spacing w:line="276" w:lineRule="auto"/>
        <w:ind w:left="4500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Проректор по учебной работе</w:t>
      </w:r>
    </w:p>
    <w:p w:rsidR="005177F1" w:rsidRPr="009F5DAE" w:rsidRDefault="005177F1" w:rsidP="00077857">
      <w:pPr>
        <w:spacing w:line="276" w:lineRule="auto"/>
        <w:ind w:left="4500"/>
        <w:rPr>
          <w:rFonts w:ascii="Times New Roman" w:eastAsia="Calibri" w:hAnsi="Times New Roman"/>
          <w:sz w:val="24"/>
          <w:lang w:eastAsia="en-US"/>
        </w:rPr>
      </w:pPr>
      <w:r w:rsidRPr="009F5DAE">
        <w:rPr>
          <w:rFonts w:ascii="Times New Roman" w:eastAsia="Calibri" w:hAnsi="Times New Roman"/>
          <w:sz w:val="24"/>
          <w:lang w:eastAsia="en-US"/>
        </w:rPr>
        <w:t>ФГАОУ ВО Первый МГМУ им.</w:t>
      </w:r>
      <w:r w:rsidR="00E47F67">
        <w:rPr>
          <w:rFonts w:ascii="Times New Roman" w:eastAsia="Calibri" w:hAnsi="Times New Roman"/>
          <w:sz w:val="24"/>
          <w:lang w:eastAsia="en-US"/>
        </w:rPr>
        <w:t xml:space="preserve"> </w:t>
      </w:r>
      <w:r w:rsidRPr="009F5DAE">
        <w:rPr>
          <w:rFonts w:ascii="Times New Roman" w:eastAsia="Calibri" w:hAnsi="Times New Roman"/>
          <w:sz w:val="24"/>
          <w:lang w:eastAsia="en-US"/>
        </w:rPr>
        <w:t>И.М.</w:t>
      </w:r>
      <w:r w:rsidR="00E47F67">
        <w:rPr>
          <w:rFonts w:ascii="Times New Roman" w:eastAsia="Calibri" w:hAnsi="Times New Roman"/>
          <w:sz w:val="24"/>
          <w:lang w:eastAsia="en-US"/>
        </w:rPr>
        <w:t xml:space="preserve"> </w:t>
      </w:r>
      <w:r w:rsidRPr="009F5DAE">
        <w:rPr>
          <w:rFonts w:ascii="Times New Roman" w:eastAsia="Calibri" w:hAnsi="Times New Roman"/>
          <w:sz w:val="24"/>
          <w:lang w:eastAsia="en-US"/>
        </w:rPr>
        <w:t>Сеченова Минздрава России (Сеченовский Университет),</w:t>
      </w:r>
    </w:p>
    <w:p w:rsidR="005177F1" w:rsidRDefault="005177F1" w:rsidP="00077857">
      <w:pPr>
        <w:tabs>
          <w:tab w:val="left" w:pos="7870"/>
        </w:tabs>
        <w:spacing w:line="276" w:lineRule="auto"/>
        <w:ind w:left="4500" w:right="-365"/>
        <w:rPr>
          <w:rFonts w:ascii="Times New Roman" w:hAnsi="Times New Roman"/>
          <w:sz w:val="24"/>
        </w:rPr>
      </w:pPr>
      <w:r w:rsidRPr="009F5DAE">
        <w:rPr>
          <w:rFonts w:ascii="Times New Roman" w:hAnsi="Times New Roman"/>
          <w:sz w:val="24"/>
        </w:rPr>
        <w:t xml:space="preserve">_________________________ </w:t>
      </w:r>
      <w:r w:rsidR="0039387F">
        <w:rPr>
          <w:rFonts w:ascii="Times New Roman" w:hAnsi="Times New Roman"/>
          <w:sz w:val="24"/>
        </w:rPr>
        <w:t>Т.М. Литвинова</w:t>
      </w:r>
    </w:p>
    <w:p w:rsidR="0039387F" w:rsidRDefault="0039387F" w:rsidP="00077857">
      <w:pPr>
        <w:tabs>
          <w:tab w:val="left" w:pos="7870"/>
        </w:tabs>
        <w:spacing w:line="276" w:lineRule="auto"/>
        <w:ind w:left="4500" w:right="-3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_____________________ 201</w:t>
      </w:r>
      <w:r w:rsidR="00FC0C2F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года</w:t>
      </w:r>
    </w:p>
    <w:p w:rsidR="0039387F" w:rsidRPr="009F5DAE" w:rsidRDefault="0039387F" w:rsidP="00077857">
      <w:pPr>
        <w:tabs>
          <w:tab w:val="left" w:pos="7870"/>
        </w:tabs>
        <w:spacing w:line="276" w:lineRule="auto"/>
        <w:ind w:left="4500" w:right="-365"/>
        <w:rPr>
          <w:rFonts w:ascii="Times New Roman" w:hAnsi="Times New Roman"/>
          <w:sz w:val="24"/>
        </w:rPr>
      </w:pPr>
    </w:p>
    <w:p w:rsidR="00772A9D" w:rsidRPr="009F5DAE" w:rsidRDefault="00772A9D" w:rsidP="00077857">
      <w:pPr>
        <w:spacing w:line="276" w:lineRule="auto"/>
        <w:jc w:val="center"/>
        <w:rPr>
          <w:rFonts w:ascii="Times New Roman" w:hAnsi="Times New Roman"/>
          <w:sz w:val="24"/>
        </w:rPr>
      </w:pPr>
      <w:r w:rsidRPr="009F5DAE">
        <w:rPr>
          <w:rFonts w:ascii="Times New Roman" w:hAnsi="Times New Roman"/>
          <w:sz w:val="24"/>
        </w:rPr>
        <w:tab/>
      </w:r>
    </w:p>
    <w:p w:rsidR="005177F1" w:rsidRPr="009F5DAE" w:rsidRDefault="005177F1" w:rsidP="00077857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5177F1" w:rsidRPr="009F5DAE" w:rsidRDefault="005177F1" w:rsidP="00077857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5177F1" w:rsidRPr="009F5DAE" w:rsidRDefault="005177F1" w:rsidP="00077857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5177F1" w:rsidRPr="009F5DAE" w:rsidRDefault="005177F1" w:rsidP="00077857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5177F1" w:rsidRPr="009F5DAE" w:rsidRDefault="005177F1" w:rsidP="00077857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5177F1" w:rsidRPr="009F5DAE" w:rsidRDefault="005177F1" w:rsidP="00077857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5177F1" w:rsidRPr="009F5DAE" w:rsidRDefault="005177F1" w:rsidP="00077857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772A9D" w:rsidRPr="009F5DAE" w:rsidRDefault="001732A9" w:rsidP="001732A9">
      <w:pPr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ШКОЛЫ </w:t>
      </w:r>
      <w:r w:rsidRPr="009F5DAE">
        <w:rPr>
          <w:rFonts w:ascii="Times New Roman" w:hAnsi="Times New Roman"/>
          <w:sz w:val="24"/>
        </w:rPr>
        <w:t>МАСТЕРСТВА</w:t>
      </w:r>
    </w:p>
    <w:p w:rsidR="00F951EE" w:rsidRPr="009F5DAE" w:rsidRDefault="00F951EE" w:rsidP="00F951EE">
      <w:pPr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</w:t>
      </w:r>
      <w:r w:rsidR="00D93904" w:rsidRPr="00E15686">
        <w:rPr>
          <w:rFonts w:ascii="Times New Roman" w:hAnsi="Times New Roman"/>
          <w:sz w:val="24"/>
        </w:rPr>
        <w:t>9</w:t>
      </w:r>
      <w:r w:rsidR="00D93904">
        <w:rPr>
          <w:rFonts w:ascii="Times New Roman" w:hAnsi="Times New Roman"/>
          <w:sz w:val="24"/>
        </w:rPr>
        <w:t>-20</w:t>
      </w:r>
      <w:r w:rsidR="00D93904" w:rsidRPr="00E15686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учебного года</w:t>
      </w:r>
    </w:p>
    <w:p w:rsidR="005177F1" w:rsidRPr="009F5DAE" w:rsidRDefault="005177F1" w:rsidP="00077857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772A9D" w:rsidRDefault="00077857" w:rsidP="00077857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0C5A81">
        <w:rPr>
          <w:rFonts w:ascii="Times New Roman" w:hAnsi="Times New Roman"/>
          <w:b/>
          <w:sz w:val="24"/>
        </w:rPr>
        <w:t>«</w:t>
      </w:r>
      <w:r w:rsidR="000C5A81" w:rsidRPr="000C5A81">
        <w:rPr>
          <w:rFonts w:ascii="Times New Roman" w:hAnsi="Times New Roman"/>
          <w:b/>
          <w:sz w:val="24"/>
        </w:rPr>
        <w:t>Персонализированная фармакотерапия</w:t>
      </w:r>
      <w:r w:rsidRPr="000C5A81">
        <w:rPr>
          <w:rFonts w:ascii="Times New Roman" w:hAnsi="Times New Roman"/>
          <w:b/>
          <w:sz w:val="24"/>
        </w:rPr>
        <w:t>»</w:t>
      </w:r>
    </w:p>
    <w:p w:rsidR="00004949" w:rsidRPr="000C5A81" w:rsidRDefault="00004949" w:rsidP="00077857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(Далее - Программа)</w:t>
      </w:r>
    </w:p>
    <w:p w:rsidR="00772A9D" w:rsidRDefault="00772A9D" w:rsidP="00077857">
      <w:pPr>
        <w:spacing w:line="276" w:lineRule="auto"/>
        <w:rPr>
          <w:rFonts w:ascii="Times New Roman" w:hAnsi="Times New Roman"/>
          <w:sz w:val="24"/>
        </w:rPr>
      </w:pPr>
    </w:p>
    <w:p w:rsidR="00F951EE" w:rsidRDefault="00F951EE" w:rsidP="00077857">
      <w:pPr>
        <w:spacing w:line="276" w:lineRule="auto"/>
        <w:rPr>
          <w:rFonts w:ascii="Times New Roman" w:hAnsi="Times New Roman"/>
          <w:sz w:val="24"/>
        </w:rPr>
      </w:pPr>
    </w:p>
    <w:p w:rsidR="000C1467" w:rsidRPr="009F5DAE" w:rsidRDefault="000C1467" w:rsidP="00077857">
      <w:pPr>
        <w:spacing w:line="276" w:lineRule="auto"/>
        <w:rPr>
          <w:rFonts w:ascii="Times New Roman" w:hAnsi="Times New Roman"/>
          <w:sz w:val="24"/>
        </w:rPr>
      </w:pPr>
    </w:p>
    <w:p w:rsidR="000C1467" w:rsidRPr="009F5DAE" w:rsidRDefault="000C1467" w:rsidP="00077857">
      <w:pPr>
        <w:spacing w:line="276" w:lineRule="auto"/>
        <w:rPr>
          <w:rFonts w:ascii="Times New Roman" w:hAnsi="Times New Roman"/>
          <w:sz w:val="24"/>
        </w:rPr>
      </w:pPr>
    </w:p>
    <w:p w:rsidR="000C1467" w:rsidRPr="009F5DAE" w:rsidRDefault="000C1467" w:rsidP="00077857">
      <w:pPr>
        <w:spacing w:line="276" w:lineRule="auto"/>
        <w:rPr>
          <w:rFonts w:ascii="Times New Roman" w:hAnsi="Times New Roman"/>
          <w:sz w:val="24"/>
        </w:rPr>
      </w:pPr>
    </w:p>
    <w:p w:rsidR="000C1467" w:rsidRPr="009F5DAE" w:rsidRDefault="000C1467" w:rsidP="00077857">
      <w:pPr>
        <w:spacing w:line="276" w:lineRule="auto"/>
        <w:rPr>
          <w:rFonts w:ascii="Times New Roman" w:hAnsi="Times New Roman"/>
          <w:sz w:val="24"/>
        </w:rPr>
      </w:pPr>
    </w:p>
    <w:p w:rsidR="000C1467" w:rsidRPr="009F5DAE" w:rsidRDefault="000C1467" w:rsidP="00077857">
      <w:pPr>
        <w:spacing w:line="276" w:lineRule="auto"/>
        <w:rPr>
          <w:rFonts w:ascii="Times New Roman" w:hAnsi="Times New Roman"/>
          <w:sz w:val="24"/>
        </w:rPr>
      </w:pPr>
    </w:p>
    <w:p w:rsidR="000C1467" w:rsidRPr="009F5DAE" w:rsidRDefault="000C1467" w:rsidP="00077857">
      <w:pPr>
        <w:spacing w:line="276" w:lineRule="auto"/>
        <w:rPr>
          <w:rFonts w:ascii="Times New Roman" w:hAnsi="Times New Roman"/>
          <w:sz w:val="24"/>
        </w:rPr>
      </w:pPr>
    </w:p>
    <w:p w:rsidR="00AA69DF" w:rsidRPr="009F5DAE" w:rsidRDefault="00AA69DF" w:rsidP="00077857">
      <w:pPr>
        <w:tabs>
          <w:tab w:val="right" w:leader="underscore" w:pos="9639"/>
        </w:tabs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AA69DF" w:rsidRPr="009F5DAE" w:rsidRDefault="00AA69DF" w:rsidP="00077857">
      <w:pPr>
        <w:tabs>
          <w:tab w:val="right" w:leader="underscore" w:pos="9639"/>
        </w:tabs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AA69DF" w:rsidRPr="009F5DAE" w:rsidRDefault="00AA69DF" w:rsidP="00077857">
      <w:pPr>
        <w:tabs>
          <w:tab w:val="right" w:leader="underscore" w:pos="9639"/>
        </w:tabs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AA69DF" w:rsidRPr="009F5DAE" w:rsidRDefault="00AA69DF" w:rsidP="00077857">
      <w:pPr>
        <w:tabs>
          <w:tab w:val="right" w:leader="underscore" w:pos="9639"/>
        </w:tabs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AA69DF" w:rsidRPr="009F5DAE" w:rsidRDefault="00AA69DF" w:rsidP="00077857">
      <w:pPr>
        <w:tabs>
          <w:tab w:val="right" w:leader="underscore" w:pos="9639"/>
        </w:tabs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AA69DF" w:rsidRDefault="00AA69DF" w:rsidP="00077857">
      <w:pPr>
        <w:tabs>
          <w:tab w:val="right" w:leader="underscore" w:pos="9639"/>
        </w:tabs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AA69DF" w:rsidRPr="009F5DAE" w:rsidRDefault="00AA69DF" w:rsidP="00077857">
      <w:pPr>
        <w:tabs>
          <w:tab w:val="right" w:leader="underscore" w:pos="9639"/>
        </w:tabs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C0508C" w:rsidRPr="009F5DAE" w:rsidRDefault="00C0508C" w:rsidP="00077857">
      <w:pPr>
        <w:tabs>
          <w:tab w:val="right" w:leader="underscore" w:pos="9639"/>
        </w:tabs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8A22F2" w:rsidRDefault="008A22F2" w:rsidP="00077857">
      <w:pPr>
        <w:tabs>
          <w:tab w:val="right" w:leader="underscore" w:pos="9639"/>
        </w:tabs>
        <w:spacing w:line="276" w:lineRule="auto"/>
        <w:jc w:val="center"/>
        <w:rPr>
          <w:rFonts w:ascii="Times New Roman" w:hAnsi="Times New Roman"/>
          <w:color w:val="000000"/>
          <w:sz w:val="24"/>
        </w:rPr>
      </w:pPr>
    </w:p>
    <w:p w:rsidR="0039387F" w:rsidRPr="009F5DAE" w:rsidRDefault="0039387F" w:rsidP="00077857">
      <w:pPr>
        <w:tabs>
          <w:tab w:val="right" w:leader="underscore" w:pos="9639"/>
        </w:tabs>
        <w:spacing w:line="276" w:lineRule="auto"/>
        <w:jc w:val="center"/>
        <w:rPr>
          <w:rFonts w:ascii="Times New Roman" w:hAnsi="Times New Roman"/>
          <w:color w:val="000000"/>
          <w:sz w:val="24"/>
        </w:rPr>
      </w:pPr>
    </w:p>
    <w:p w:rsidR="00C0508C" w:rsidRDefault="00077857" w:rsidP="00C0508C">
      <w:pPr>
        <w:tabs>
          <w:tab w:val="right" w:leader="underscore" w:pos="9639"/>
        </w:tabs>
        <w:spacing w:line="276" w:lineRule="auto"/>
        <w:jc w:val="center"/>
        <w:rPr>
          <w:rFonts w:ascii="Times New Roman" w:hAnsi="Times New Roman"/>
          <w:color w:val="000000"/>
          <w:sz w:val="24"/>
        </w:rPr>
      </w:pPr>
      <w:r w:rsidRPr="009F5DAE">
        <w:rPr>
          <w:rFonts w:ascii="Times New Roman" w:hAnsi="Times New Roman"/>
          <w:color w:val="000000"/>
          <w:sz w:val="24"/>
        </w:rPr>
        <w:t>Москва.</w:t>
      </w:r>
      <w:r w:rsidR="0039387F">
        <w:rPr>
          <w:rFonts w:ascii="Times New Roman" w:hAnsi="Times New Roman"/>
          <w:color w:val="000000"/>
          <w:sz w:val="24"/>
        </w:rPr>
        <w:t xml:space="preserve"> 201</w:t>
      </w:r>
      <w:r w:rsidR="00D93904" w:rsidRPr="00FC0C2F">
        <w:rPr>
          <w:rFonts w:ascii="Times New Roman" w:hAnsi="Times New Roman"/>
          <w:color w:val="000000"/>
          <w:sz w:val="24"/>
        </w:rPr>
        <w:t>9</w:t>
      </w:r>
      <w:r w:rsidRPr="009F5DAE">
        <w:rPr>
          <w:rFonts w:ascii="Times New Roman" w:hAnsi="Times New Roman"/>
          <w:color w:val="000000"/>
          <w:sz w:val="24"/>
        </w:rPr>
        <w:t xml:space="preserve"> г.</w:t>
      </w:r>
    </w:p>
    <w:p w:rsidR="0085502E" w:rsidRPr="009F5DAE" w:rsidRDefault="0085502E" w:rsidP="0085502E">
      <w:pPr>
        <w:tabs>
          <w:tab w:val="right" w:leader="underscore" w:pos="9639"/>
        </w:tabs>
        <w:spacing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lastRenderedPageBreak/>
        <w:t xml:space="preserve">1. </w:t>
      </w:r>
      <w:r w:rsidR="00004949">
        <w:rPr>
          <w:rFonts w:ascii="Times New Roman" w:hAnsi="Times New Roman"/>
          <w:b/>
          <w:bCs/>
          <w:color w:val="000000"/>
          <w:sz w:val="24"/>
        </w:rPr>
        <w:t>Цель программы</w:t>
      </w:r>
    </w:p>
    <w:p w:rsidR="0085502E" w:rsidRPr="00004949" w:rsidRDefault="00004949" w:rsidP="0085502E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  <w:r w:rsidRPr="00004949">
        <w:rPr>
          <w:rFonts w:ascii="Times New Roman" w:hAnsi="Times New Roman"/>
          <w:bCs/>
          <w:sz w:val="24"/>
        </w:rPr>
        <w:t>Развить у обучающихся навыки</w:t>
      </w:r>
      <w:r>
        <w:rPr>
          <w:rFonts w:ascii="Times New Roman" w:hAnsi="Times New Roman"/>
          <w:bCs/>
          <w:sz w:val="24"/>
        </w:rPr>
        <w:t xml:space="preserve"> назначения рациональной терапии с позиции доказательной медицины, умения оптимизировать терапию в различных клинических ситуациях по существующим алгоритмам, оценивать эффективность и безопасность проводимой те</w:t>
      </w:r>
      <w:r w:rsidR="00F06047">
        <w:rPr>
          <w:rFonts w:ascii="Times New Roman" w:hAnsi="Times New Roman"/>
          <w:bCs/>
          <w:sz w:val="24"/>
        </w:rPr>
        <w:t xml:space="preserve">рапии. Знать основы </w:t>
      </w:r>
      <w:proofErr w:type="spellStart"/>
      <w:r w:rsidR="00F06047">
        <w:rPr>
          <w:rFonts w:ascii="Times New Roman" w:hAnsi="Times New Roman"/>
          <w:bCs/>
          <w:sz w:val="24"/>
        </w:rPr>
        <w:t>фармакогене</w:t>
      </w:r>
      <w:r>
        <w:rPr>
          <w:rFonts w:ascii="Times New Roman" w:hAnsi="Times New Roman"/>
          <w:bCs/>
          <w:sz w:val="24"/>
        </w:rPr>
        <w:t>тики</w:t>
      </w:r>
      <w:proofErr w:type="spellEnd"/>
      <w:r>
        <w:rPr>
          <w:rFonts w:ascii="Times New Roman" w:hAnsi="Times New Roman"/>
          <w:bCs/>
          <w:sz w:val="24"/>
        </w:rPr>
        <w:t>, уметь применить знания на практике.</w:t>
      </w:r>
    </w:p>
    <w:p w:rsidR="0085502E" w:rsidRPr="009F5DAE" w:rsidRDefault="0085502E" w:rsidP="0085502E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85502E" w:rsidRPr="009F5DAE" w:rsidRDefault="0085502E" w:rsidP="0085502E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2</w:t>
      </w:r>
      <w:r w:rsidRPr="009F5DAE">
        <w:rPr>
          <w:rFonts w:ascii="Times New Roman" w:hAnsi="Times New Roman"/>
          <w:b/>
          <w:bCs/>
          <w:color w:val="000000"/>
          <w:sz w:val="24"/>
        </w:rPr>
        <w:t xml:space="preserve">. Круг участников </w:t>
      </w:r>
      <w:r>
        <w:rPr>
          <w:rFonts w:ascii="Times New Roman" w:hAnsi="Times New Roman"/>
          <w:b/>
          <w:bCs/>
          <w:color w:val="000000"/>
          <w:sz w:val="24"/>
        </w:rPr>
        <w:t>школы мастерства</w:t>
      </w:r>
    </w:p>
    <w:p w:rsidR="00CE51AB" w:rsidRDefault="000C5A81" w:rsidP="0085502E">
      <w:pPr>
        <w:spacing w:line="276" w:lineRule="auto"/>
        <w:jc w:val="both"/>
        <w:rPr>
          <w:rFonts w:ascii="Times New Roman" w:hAnsi="Times New Roman"/>
          <w:bCs/>
          <w:sz w:val="24"/>
        </w:rPr>
      </w:pPr>
      <w:proofErr w:type="spellStart"/>
      <w:r w:rsidRPr="000C5A81">
        <w:rPr>
          <w:rFonts w:ascii="Times New Roman" w:hAnsi="Times New Roman"/>
          <w:bCs/>
          <w:sz w:val="24"/>
        </w:rPr>
        <w:t>Специалитет</w:t>
      </w:r>
      <w:proofErr w:type="spellEnd"/>
      <w:r w:rsidRPr="000C5A81">
        <w:rPr>
          <w:rFonts w:ascii="Times New Roman" w:hAnsi="Times New Roman"/>
          <w:bCs/>
          <w:sz w:val="24"/>
        </w:rPr>
        <w:t xml:space="preserve"> – 31.05.01 Лечебное дело – </w:t>
      </w:r>
      <w:r w:rsidR="00CE51AB">
        <w:rPr>
          <w:rFonts w:ascii="Times New Roman" w:hAnsi="Times New Roman"/>
          <w:bCs/>
          <w:sz w:val="24"/>
        </w:rPr>
        <w:t xml:space="preserve">5, </w:t>
      </w:r>
      <w:r w:rsidRPr="000C5A81">
        <w:rPr>
          <w:rFonts w:ascii="Times New Roman" w:hAnsi="Times New Roman"/>
          <w:bCs/>
          <w:sz w:val="24"/>
        </w:rPr>
        <w:t>6 курс</w:t>
      </w:r>
    </w:p>
    <w:p w:rsidR="00CE51AB" w:rsidRDefault="00CE51AB" w:rsidP="0085502E">
      <w:pPr>
        <w:spacing w:line="276" w:lineRule="auto"/>
        <w:jc w:val="both"/>
        <w:rPr>
          <w:rFonts w:ascii="Times New Roman" w:hAnsi="Times New Roman"/>
          <w:bCs/>
          <w:sz w:val="24"/>
        </w:rPr>
      </w:pPr>
      <w:proofErr w:type="spellStart"/>
      <w:r w:rsidRPr="000C5A81">
        <w:rPr>
          <w:rFonts w:ascii="Times New Roman" w:hAnsi="Times New Roman"/>
          <w:bCs/>
          <w:sz w:val="24"/>
        </w:rPr>
        <w:t>Специалитет</w:t>
      </w:r>
      <w:proofErr w:type="spellEnd"/>
      <w:r w:rsidRPr="000C5A81">
        <w:rPr>
          <w:rFonts w:ascii="Times New Roman" w:hAnsi="Times New Roman"/>
          <w:bCs/>
          <w:sz w:val="24"/>
        </w:rPr>
        <w:t xml:space="preserve"> – 31.05.0</w:t>
      </w:r>
      <w:r w:rsidR="00F06047">
        <w:rPr>
          <w:rFonts w:ascii="Times New Roman" w:hAnsi="Times New Roman"/>
          <w:bCs/>
          <w:sz w:val="24"/>
        </w:rPr>
        <w:t>2</w:t>
      </w:r>
      <w:r w:rsidRPr="000C5A8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Педиатрия</w:t>
      </w:r>
      <w:r w:rsidRPr="000C5A81">
        <w:rPr>
          <w:rFonts w:ascii="Times New Roman" w:hAnsi="Times New Roman"/>
          <w:bCs/>
          <w:sz w:val="24"/>
        </w:rPr>
        <w:t xml:space="preserve"> – </w:t>
      </w:r>
      <w:r>
        <w:rPr>
          <w:rFonts w:ascii="Times New Roman" w:hAnsi="Times New Roman"/>
          <w:bCs/>
          <w:sz w:val="24"/>
        </w:rPr>
        <w:t>5,</w:t>
      </w:r>
      <w:r w:rsidRPr="000C5A81">
        <w:rPr>
          <w:rFonts w:ascii="Times New Roman" w:hAnsi="Times New Roman"/>
          <w:bCs/>
          <w:sz w:val="24"/>
        </w:rPr>
        <w:t>6 курс</w:t>
      </w:r>
    </w:p>
    <w:p w:rsidR="00CE51AB" w:rsidRDefault="00CE51AB" w:rsidP="00077857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077857" w:rsidRPr="009F5DAE" w:rsidRDefault="00E47F67" w:rsidP="00077857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3</w:t>
      </w:r>
      <w:r w:rsidR="00077857" w:rsidRPr="009F5DAE">
        <w:rPr>
          <w:rFonts w:ascii="Times New Roman" w:hAnsi="Times New Roman"/>
          <w:b/>
          <w:bCs/>
          <w:color w:val="000000"/>
          <w:sz w:val="24"/>
        </w:rPr>
        <w:t>. В результате изучени</w:t>
      </w:r>
      <w:r w:rsidR="00C0508C">
        <w:rPr>
          <w:rFonts w:ascii="Times New Roman" w:hAnsi="Times New Roman"/>
          <w:b/>
          <w:bCs/>
          <w:color w:val="000000"/>
          <w:sz w:val="24"/>
        </w:rPr>
        <w:t>я дисциплины обучающийся должен</w:t>
      </w:r>
    </w:p>
    <w:p w:rsidR="00077857" w:rsidRPr="009F5DAE" w:rsidRDefault="00077857" w:rsidP="00077857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9F5DAE">
        <w:rPr>
          <w:rFonts w:ascii="Times New Roman" w:hAnsi="Times New Roman"/>
          <w:bCs/>
          <w:color w:val="000000"/>
          <w:sz w:val="24"/>
        </w:rPr>
        <w:t>Знать:</w:t>
      </w:r>
    </w:p>
    <w:p w:rsidR="00CE51AB" w:rsidRPr="00CE51AB" w:rsidRDefault="00CE51AB" w:rsidP="00CE51AB">
      <w:pPr>
        <w:pStyle w:val="ab"/>
        <w:numPr>
          <w:ilvl w:val="0"/>
          <w:numId w:val="17"/>
        </w:numPr>
        <w:spacing w:line="276" w:lineRule="auto"/>
        <w:jc w:val="both"/>
        <w:rPr>
          <w:bCs/>
          <w:color w:val="000000"/>
          <w:sz w:val="24"/>
        </w:rPr>
      </w:pPr>
      <w:r w:rsidRPr="00CE51AB">
        <w:rPr>
          <w:bCs/>
          <w:color w:val="000000"/>
          <w:sz w:val="24"/>
        </w:rPr>
        <w:t>Виды и уровни взаимодействия ЛС,</w:t>
      </w:r>
    </w:p>
    <w:p w:rsidR="00CE51AB" w:rsidRPr="00CE51AB" w:rsidRDefault="00CE51AB" w:rsidP="00CE51AB">
      <w:pPr>
        <w:pStyle w:val="ab"/>
        <w:numPr>
          <w:ilvl w:val="0"/>
          <w:numId w:val="17"/>
        </w:numPr>
        <w:spacing w:line="276" w:lineRule="auto"/>
        <w:jc w:val="both"/>
        <w:rPr>
          <w:bCs/>
          <w:color w:val="000000"/>
          <w:sz w:val="24"/>
        </w:rPr>
      </w:pPr>
      <w:r w:rsidRPr="00CE51AB">
        <w:rPr>
          <w:bCs/>
          <w:color w:val="000000"/>
          <w:sz w:val="24"/>
        </w:rPr>
        <w:t>Клинико-фармакологические характеристики лекарственных препаратов для лечения основных патологических синдромов заболеваний.</w:t>
      </w:r>
    </w:p>
    <w:p w:rsidR="00CE51AB" w:rsidRPr="00CE51AB" w:rsidRDefault="00CE51AB" w:rsidP="00CE51AB">
      <w:pPr>
        <w:pStyle w:val="ab"/>
        <w:numPr>
          <w:ilvl w:val="0"/>
          <w:numId w:val="17"/>
        </w:numPr>
        <w:spacing w:line="276" w:lineRule="auto"/>
        <w:jc w:val="both"/>
        <w:rPr>
          <w:bCs/>
          <w:color w:val="000000"/>
          <w:sz w:val="24"/>
        </w:rPr>
      </w:pPr>
      <w:r w:rsidRPr="00CE51AB">
        <w:rPr>
          <w:bCs/>
          <w:color w:val="000000"/>
          <w:sz w:val="24"/>
        </w:rPr>
        <w:t>Современные подходы к персонализации фармакотерапии у различных категорий населения (пожилые, дети, беременные и т.д.)</w:t>
      </w:r>
    </w:p>
    <w:p w:rsidR="00CE51AB" w:rsidRPr="00CE51AB" w:rsidRDefault="00CE51AB" w:rsidP="00CE51AB">
      <w:pPr>
        <w:pStyle w:val="ab"/>
        <w:numPr>
          <w:ilvl w:val="0"/>
          <w:numId w:val="17"/>
        </w:numPr>
        <w:spacing w:line="276" w:lineRule="auto"/>
        <w:jc w:val="both"/>
        <w:rPr>
          <w:bCs/>
          <w:color w:val="000000"/>
          <w:sz w:val="24"/>
        </w:rPr>
      </w:pPr>
      <w:r w:rsidRPr="00CE51AB">
        <w:rPr>
          <w:bCs/>
          <w:color w:val="000000"/>
          <w:sz w:val="24"/>
        </w:rPr>
        <w:t>Методы оценки клинической эффективности и безопасности применения лекарственных средств.</w:t>
      </w:r>
    </w:p>
    <w:p w:rsidR="00CE51AB" w:rsidRPr="00CE51AB" w:rsidRDefault="00CE51AB" w:rsidP="00CE51AB">
      <w:pPr>
        <w:pStyle w:val="ab"/>
        <w:numPr>
          <w:ilvl w:val="0"/>
          <w:numId w:val="17"/>
        </w:numPr>
        <w:spacing w:line="276" w:lineRule="auto"/>
        <w:jc w:val="both"/>
        <w:rPr>
          <w:bCs/>
          <w:color w:val="000000"/>
          <w:sz w:val="24"/>
        </w:rPr>
      </w:pPr>
      <w:r w:rsidRPr="00CE51AB">
        <w:rPr>
          <w:bCs/>
          <w:color w:val="000000"/>
          <w:sz w:val="24"/>
        </w:rPr>
        <w:t xml:space="preserve">Основы формулярной системы, проведение </w:t>
      </w:r>
      <w:proofErr w:type="spellStart"/>
      <w:r w:rsidRPr="00CE51AB">
        <w:rPr>
          <w:bCs/>
          <w:color w:val="000000"/>
          <w:sz w:val="24"/>
        </w:rPr>
        <w:t>фармакоэкономического</w:t>
      </w:r>
      <w:proofErr w:type="spellEnd"/>
      <w:r w:rsidRPr="00CE51AB">
        <w:rPr>
          <w:bCs/>
          <w:color w:val="000000"/>
          <w:sz w:val="24"/>
        </w:rPr>
        <w:t xml:space="preserve"> анализа.</w:t>
      </w:r>
    </w:p>
    <w:p w:rsidR="00CE51AB" w:rsidRPr="00CE51AB" w:rsidRDefault="00CE51AB" w:rsidP="00CE51AB">
      <w:pPr>
        <w:pStyle w:val="ab"/>
        <w:numPr>
          <w:ilvl w:val="0"/>
          <w:numId w:val="17"/>
        </w:numPr>
        <w:spacing w:line="276" w:lineRule="auto"/>
        <w:jc w:val="both"/>
        <w:rPr>
          <w:bCs/>
          <w:color w:val="000000"/>
          <w:sz w:val="24"/>
        </w:rPr>
      </w:pPr>
      <w:r w:rsidRPr="00CE51AB">
        <w:rPr>
          <w:bCs/>
          <w:color w:val="000000"/>
          <w:sz w:val="24"/>
        </w:rPr>
        <w:t>Основы доказательной медицины.</w:t>
      </w:r>
    </w:p>
    <w:p w:rsidR="009F5DAE" w:rsidRPr="00CE51AB" w:rsidRDefault="009F5DAE" w:rsidP="00077857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:rsidR="00077857" w:rsidRPr="00CE51AB" w:rsidRDefault="00077857" w:rsidP="00077857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CE51AB">
        <w:rPr>
          <w:rFonts w:ascii="Times New Roman" w:hAnsi="Times New Roman"/>
          <w:bCs/>
          <w:color w:val="000000"/>
          <w:sz w:val="24"/>
        </w:rPr>
        <w:t>Уметь:</w:t>
      </w:r>
    </w:p>
    <w:p w:rsidR="00CE51AB" w:rsidRPr="00CE51AB" w:rsidRDefault="00CE51AB" w:rsidP="00CE51AB">
      <w:pPr>
        <w:pStyle w:val="ab"/>
        <w:numPr>
          <w:ilvl w:val="0"/>
          <w:numId w:val="20"/>
        </w:numPr>
        <w:tabs>
          <w:tab w:val="left" w:pos="1242"/>
          <w:tab w:val="left" w:pos="6629"/>
          <w:tab w:val="left" w:pos="8897"/>
        </w:tabs>
        <w:spacing w:after="120"/>
        <w:ind w:right="-249"/>
        <w:jc w:val="both"/>
        <w:rPr>
          <w:sz w:val="24"/>
          <w:szCs w:val="24"/>
        </w:rPr>
      </w:pPr>
      <w:r w:rsidRPr="00CE51AB">
        <w:rPr>
          <w:sz w:val="24"/>
          <w:szCs w:val="24"/>
        </w:rPr>
        <w:t xml:space="preserve">Применять навыки персонализированного подхода </w:t>
      </w:r>
      <w:proofErr w:type="gramStart"/>
      <w:r w:rsidRPr="00CE51AB">
        <w:rPr>
          <w:sz w:val="24"/>
          <w:szCs w:val="24"/>
        </w:rPr>
        <w:t>в выбору</w:t>
      </w:r>
      <w:proofErr w:type="gramEnd"/>
      <w:r w:rsidRPr="00CE51AB">
        <w:rPr>
          <w:sz w:val="24"/>
          <w:szCs w:val="24"/>
        </w:rPr>
        <w:t xml:space="preserve"> ЛС.</w:t>
      </w:r>
    </w:p>
    <w:p w:rsidR="00CE51AB" w:rsidRPr="00CE51AB" w:rsidRDefault="00CE51AB" w:rsidP="00CE51AB">
      <w:pPr>
        <w:pStyle w:val="ab"/>
        <w:numPr>
          <w:ilvl w:val="0"/>
          <w:numId w:val="20"/>
        </w:numPr>
        <w:tabs>
          <w:tab w:val="left" w:pos="1242"/>
          <w:tab w:val="left" w:pos="6629"/>
          <w:tab w:val="left" w:pos="8897"/>
        </w:tabs>
        <w:spacing w:after="120"/>
        <w:ind w:right="-249"/>
        <w:jc w:val="both"/>
        <w:rPr>
          <w:sz w:val="24"/>
          <w:szCs w:val="24"/>
        </w:rPr>
      </w:pPr>
      <w:r w:rsidRPr="00CE51AB">
        <w:rPr>
          <w:sz w:val="24"/>
          <w:szCs w:val="24"/>
        </w:rPr>
        <w:t xml:space="preserve">Диагностировать </w:t>
      </w:r>
      <w:proofErr w:type="spellStart"/>
      <w:r w:rsidRPr="00CE51AB">
        <w:rPr>
          <w:sz w:val="24"/>
          <w:szCs w:val="24"/>
        </w:rPr>
        <w:t>жизне</w:t>
      </w:r>
      <w:proofErr w:type="spellEnd"/>
      <w:r w:rsidR="00F06047">
        <w:rPr>
          <w:sz w:val="24"/>
          <w:szCs w:val="24"/>
        </w:rPr>
        <w:t>-</w:t>
      </w:r>
      <w:r w:rsidRPr="00CE51AB">
        <w:rPr>
          <w:sz w:val="24"/>
          <w:szCs w:val="24"/>
        </w:rPr>
        <w:t>опасные нарушения и оказывать неотложную помощь при критических состояниях и развитии нежелательных лекарственных реакций.</w:t>
      </w:r>
    </w:p>
    <w:p w:rsidR="00CE51AB" w:rsidRPr="00CE51AB" w:rsidRDefault="00CE51AB" w:rsidP="00CE51AB">
      <w:pPr>
        <w:pStyle w:val="ab"/>
        <w:numPr>
          <w:ilvl w:val="0"/>
          <w:numId w:val="20"/>
        </w:numPr>
        <w:tabs>
          <w:tab w:val="left" w:pos="1242"/>
          <w:tab w:val="left" w:pos="6629"/>
          <w:tab w:val="left" w:pos="8897"/>
        </w:tabs>
        <w:spacing w:after="120"/>
        <w:ind w:right="-249"/>
        <w:jc w:val="both"/>
        <w:rPr>
          <w:sz w:val="24"/>
          <w:szCs w:val="24"/>
        </w:rPr>
      </w:pPr>
      <w:r w:rsidRPr="00CE51AB">
        <w:rPr>
          <w:sz w:val="24"/>
          <w:szCs w:val="24"/>
        </w:rPr>
        <w:t>Свободно ориентироваться в совместимости ЛС.</w:t>
      </w:r>
    </w:p>
    <w:p w:rsidR="00CE51AB" w:rsidRPr="00CE51AB" w:rsidRDefault="00CE51AB" w:rsidP="00CE51AB">
      <w:pPr>
        <w:pStyle w:val="ab"/>
        <w:numPr>
          <w:ilvl w:val="0"/>
          <w:numId w:val="20"/>
        </w:numPr>
        <w:tabs>
          <w:tab w:val="left" w:pos="1242"/>
          <w:tab w:val="left" w:pos="6629"/>
          <w:tab w:val="left" w:pos="8897"/>
        </w:tabs>
        <w:spacing w:after="120"/>
        <w:ind w:right="-249"/>
        <w:jc w:val="both"/>
        <w:rPr>
          <w:sz w:val="24"/>
          <w:szCs w:val="24"/>
        </w:rPr>
      </w:pPr>
      <w:r w:rsidRPr="00CE51AB">
        <w:rPr>
          <w:sz w:val="24"/>
          <w:szCs w:val="24"/>
        </w:rPr>
        <w:t>Осуществлять мониторинг нежелательных лекарственных реакций.</w:t>
      </w:r>
    </w:p>
    <w:p w:rsidR="00CE51AB" w:rsidRPr="00CE51AB" w:rsidRDefault="00CE51AB" w:rsidP="00CE51AB">
      <w:pPr>
        <w:pStyle w:val="ab"/>
        <w:numPr>
          <w:ilvl w:val="0"/>
          <w:numId w:val="20"/>
        </w:numPr>
        <w:tabs>
          <w:tab w:val="left" w:pos="1242"/>
          <w:tab w:val="left" w:pos="6629"/>
          <w:tab w:val="left" w:pos="8897"/>
        </w:tabs>
        <w:spacing w:after="120"/>
        <w:ind w:right="-249"/>
        <w:jc w:val="both"/>
        <w:rPr>
          <w:sz w:val="24"/>
          <w:szCs w:val="24"/>
        </w:rPr>
      </w:pPr>
      <w:r w:rsidRPr="00CE51AB">
        <w:rPr>
          <w:sz w:val="24"/>
          <w:szCs w:val="24"/>
        </w:rPr>
        <w:t>Проводить анализ научных данных по эффективности и безопасности применения ЛС</w:t>
      </w:r>
    </w:p>
    <w:p w:rsidR="00077857" w:rsidRPr="00CE51AB" w:rsidRDefault="00077857" w:rsidP="00004949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CE51AB">
        <w:rPr>
          <w:rFonts w:ascii="Times New Roman" w:hAnsi="Times New Roman"/>
          <w:bCs/>
          <w:color w:val="000000"/>
          <w:sz w:val="24"/>
        </w:rPr>
        <w:t>Владеть навыками:</w:t>
      </w:r>
    </w:p>
    <w:p w:rsidR="00077857" w:rsidRPr="009F5DAE" w:rsidRDefault="00004949" w:rsidP="00077857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Оптимизации фармакотерапии</w:t>
      </w:r>
      <w:r w:rsidR="009F5DAE">
        <w:rPr>
          <w:rFonts w:ascii="Times New Roman" w:hAnsi="Times New Roman"/>
          <w:bCs/>
          <w:color w:val="000000"/>
          <w:sz w:val="24"/>
        </w:rPr>
        <w:t>;</w:t>
      </w:r>
    </w:p>
    <w:p w:rsidR="00077857" w:rsidRPr="009F5DAE" w:rsidRDefault="00004949" w:rsidP="00077857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Оценки эффективности и безопасности назначенной фармакотерапии</w:t>
      </w:r>
      <w:r w:rsidR="009F5DAE">
        <w:rPr>
          <w:rFonts w:ascii="Times New Roman" w:hAnsi="Times New Roman"/>
          <w:bCs/>
          <w:color w:val="000000"/>
          <w:sz w:val="24"/>
        </w:rPr>
        <w:t>;</w:t>
      </w:r>
    </w:p>
    <w:p w:rsidR="00077857" w:rsidRPr="009F5DAE" w:rsidRDefault="00004949" w:rsidP="00077857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Эффективной подачи материала на широкую публику</w:t>
      </w:r>
      <w:r w:rsidR="009F5DAE">
        <w:rPr>
          <w:rFonts w:ascii="Times New Roman" w:hAnsi="Times New Roman"/>
          <w:bCs/>
          <w:color w:val="000000"/>
          <w:sz w:val="24"/>
        </w:rPr>
        <w:t>;</w:t>
      </w:r>
    </w:p>
    <w:p w:rsidR="009F5DAE" w:rsidRPr="009F5DAE" w:rsidRDefault="009F5DAE" w:rsidP="009F5DAE">
      <w:pPr>
        <w:spacing w:line="276" w:lineRule="auto"/>
        <w:ind w:left="720"/>
        <w:jc w:val="both"/>
        <w:rPr>
          <w:rFonts w:ascii="Times New Roman" w:hAnsi="Times New Roman"/>
          <w:bCs/>
          <w:color w:val="000000"/>
          <w:sz w:val="24"/>
        </w:rPr>
      </w:pPr>
    </w:p>
    <w:p w:rsidR="00077857" w:rsidRPr="009F5DAE" w:rsidRDefault="00E47F67" w:rsidP="00077857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4.</w:t>
      </w:r>
      <w:r w:rsidR="00077857" w:rsidRPr="009F5DAE">
        <w:rPr>
          <w:rFonts w:ascii="Times New Roman" w:hAnsi="Times New Roman"/>
          <w:b/>
          <w:bCs/>
          <w:color w:val="000000"/>
          <w:sz w:val="24"/>
        </w:rPr>
        <w:t xml:space="preserve"> Формируемые компетенции</w:t>
      </w:r>
    </w:p>
    <w:p w:rsidR="00077857" w:rsidRPr="009F5DAE" w:rsidRDefault="00077857" w:rsidP="00154F00">
      <w:pPr>
        <w:pStyle w:val="Default"/>
        <w:spacing w:line="276" w:lineRule="auto"/>
        <w:jc w:val="both"/>
      </w:pPr>
      <w:r w:rsidRPr="009F5DAE">
        <w:t xml:space="preserve">В результате обучения </w:t>
      </w:r>
      <w:r w:rsidR="00004949">
        <w:t xml:space="preserve">по Программе </w:t>
      </w:r>
      <w:r w:rsidRPr="009F5DAE">
        <w:t xml:space="preserve">у обучающегося должны быть сформированы следующие компетенции: </w:t>
      </w:r>
    </w:p>
    <w:p w:rsidR="002D66B3" w:rsidRDefault="00CE51AB" w:rsidP="00CE51AB">
      <w:pPr>
        <w:tabs>
          <w:tab w:val="left" w:pos="1242"/>
          <w:tab w:val="left" w:pos="6629"/>
          <w:tab w:val="left" w:pos="8897"/>
        </w:tabs>
        <w:ind w:right="-249" w:firstLine="709"/>
        <w:jc w:val="both"/>
        <w:rPr>
          <w:rFonts w:ascii="Times New Roman" w:hAnsi="Times New Roman"/>
          <w:sz w:val="24"/>
        </w:rPr>
      </w:pPr>
      <w:r w:rsidRPr="00B33444">
        <w:rPr>
          <w:rFonts w:ascii="Times New Roman" w:hAnsi="Times New Roman"/>
          <w:sz w:val="24"/>
        </w:rPr>
        <w:t>Лечебное дело</w:t>
      </w:r>
      <w:r w:rsidR="002D66B3">
        <w:rPr>
          <w:rFonts w:ascii="Times New Roman" w:hAnsi="Times New Roman"/>
          <w:sz w:val="24"/>
        </w:rPr>
        <w:t>/Педиатрия</w:t>
      </w:r>
      <w:r w:rsidRPr="00B33444">
        <w:rPr>
          <w:rFonts w:ascii="Times New Roman" w:hAnsi="Times New Roman"/>
          <w:sz w:val="24"/>
        </w:rPr>
        <w:t xml:space="preserve">: </w:t>
      </w:r>
    </w:p>
    <w:p w:rsidR="002D66B3" w:rsidRDefault="002D66B3" w:rsidP="00CE51AB">
      <w:pPr>
        <w:tabs>
          <w:tab w:val="left" w:pos="1242"/>
          <w:tab w:val="left" w:pos="6629"/>
          <w:tab w:val="left" w:pos="8897"/>
        </w:tabs>
        <w:ind w:right="-249" w:firstLine="709"/>
        <w:jc w:val="both"/>
        <w:rPr>
          <w:rFonts w:ascii="Times New Roman" w:hAnsi="Times New Roman"/>
          <w:sz w:val="24"/>
        </w:rPr>
      </w:pPr>
    </w:p>
    <w:p w:rsidR="002D66B3" w:rsidRDefault="00CE51AB" w:rsidP="00CE51AB">
      <w:pPr>
        <w:tabs>
          <w:tab w:val="left" w:pos="1242"/>
          <w:tab w:val="left" w:pos="6629"/>
          <w:tab w:val="left" w:pos="8897"/>
        </w:tabs>
        <w:ind w:right="-249" w:firstLine="709"/>
        <w:jc w:val="both"/>
        <w:rPr>
          <w:rFonts w:ascii="Times New Roman" w:hAnsi="Times New Roman"/>
          <w:sz w:val="24"/>
        </w:rPr>
      </w:pPr>
      <w:r w:rsidRPr="00B33444">
        <w:rPr>
          <w:rFonts w:ascii="Times New Roman" w:hAnsi="Times New Roman"/>
          <w:sz w:val="24"/>
        </w:rPr>
        <w:t>ОПК-1</w:t>
      </w:r>
      <w:r w:rsidR="002D66B3">
        <w:rPr>
          <w:rFonts w:ascii="Times New Roman" w:hAnsi="Times New Roman"/>
          <w:sz w:val="24"/>
        </w:rPr>
        <w:t xml:space="preserve"> -</w:t>
      </w:r>
      <w:r w:rsidRPr="00B33444">
        <w:rPr>
          <w:rFonts w:ascii="Times New Roman" w:hAnsi="Times New Roman"/>
          <w:sz w:val="24"/>
        </w:rPr>
        <w:t xml:space="preserve"> </w:t>
      </w:r>
      <w:r w:rsidR="002D66B3">
        <w:rPr>
          <w:rFonts w:ascii="Times New Roman" w:hAnsi="Times New Roman"/>
          <w:sz w:val="24"/>
        </w:rPr>
        <w:t>готовность решать стандартные</w:t>
      </w:r>
      <w:r w:rsidR="002D66B3" w:rsidRPr="002D66B3">
        <w:rPr>
          <w:rFonts w:ascii="Times New Roman" w:hAnsi="Times New Roman"/>
          <w:sz w:val="24"/>
        </w:rPr>
        <w:t xml:space="preserve"> задачи</w:t>
      </w:r>
      <w:r w:rsidR="002D66B3">
        <w:rPr>
          <w:rFonts w:ascii="Times New Roman" w:hAnsi="Times New Roman"/>
          <w:sz w:val="24"/>
        </w:rPr>
        <w:t xml:space="preserve">  профессиональной деятельности с использованием </w:t>
      </w:r>
      <w:r w:rsidR="002D66B3" w:rsidRPr="002D66B3">
        <w:rPr>
          <w:rFonts w:ascii="Times New Roman" w:hAnsi="Times New Roman"/>
          <w:sz w:val="24"/>
        </w:rPr>
        <w:t>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</w:t>
      </w:r>
    </w:p>
    <w:p w:rsidR="002D66B3" w:rsidRDefault="002D66B3" w:rsidP="00CE51AB">
      <w:pPr>
        <w:tabs>
          <w:tab w:val="left" w:pos="1242"/>
          <w:tab w:val="left" w:pos="6629"/>
          <w:tab w:val="left" w:pos="8897"/>
        </w:tabs>
        <w:ind w:right="-24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ОПК-2 - готовность к коммуникации в устной и письменной формах на русском и иностранном языках для решения </w:t>
      </w:r>
      <w:r w:rsidRPr="002D66B3">
        <w:rPr>
          <w:rFonts w:ascii="Times New Roman" w:hAnsi="Times New Roman"/>
          <w:sz w:val="24"/>
        </w:rPr>
        <w:t>задач профессиональной деятельности</w:t>
      </w:r>
    </w:p>
    <w:p w:rsidR="002D66B3" w:rsidRDefault="002D66B3" w:rsidP="00CE51AB">
      <w:pPr>
        <w:tabs>
          <w:tab w:val="left" w:pos="1242"/>
          <w:tab w:val="left" w:pos="6629"/>
          <w:tab w:val="left" w:pos="8897"/>
        </w:tabs>
        <w:ind w:right="-24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ОПК-5 - способность</w:t>
      </w:r>
      <w:r w:rsidRPr="002D66B3">
        <w:rPr>
          <w:rFonts w:ascii="Times New Roman" w:hAnsi="Times New Roman"/>
          <w:sz w:val="24"/>
        </w:rPr>
        <w:t xml:space="preserve"> и готовностью анализировать результаты собственной </w:t>
      </w:r>
      <w:r w:rsidRPr="002D66B3">
        <w:rPr>
          <w:rFonts w:ascii="Times New Roman" w:hAnsi="Times New Roman"/>
          <w:sz w:val="24"/>
        </w:rPr>
        <w:lastRenderedPageBreak/>
        <w:t>деятельности для предотвращения профессиональных ошибок</w:t>
      </w:r>
    </w:p>
    <w:p w:rsidR="002D66B3" w:rsidRDefault="00CE51AB" w:rsidP="00CE51AB">
      <w:pPr>
        <w:tabs>
          <w:tab w:val="left" w:pos="1242"/>
          <w:tab w:val="left" w:pos="6629"/>
          <w:tab w:val="left" w:pos="8897"/>
        </w:tabs>
        <w:ind w:right="-249" w:firstLine="709"/>
        <w:jc w:val="both"/>
        <w:rPr>
          <w:rFonts w:ascii="Times New Roman" w:hAnsi="Times New Roman"/>
          <w:sz w:val="24"/>
        </w:rPr>
      </w:pPr>
      <w:r w:rsidRPr="00B33444">
        <w:rPr>
          <w:rFonts w:ascii="Times New Roman" w:hAnsi="Times New Roman"/>
          <w:sz w:val="24"/>
        </w:rPr>
        <w:t>ПК-8</w:t>
      </w:r>
      <w:r w:rsidR="002D66B3">
        <w:rPr>
          <w:rFonts w:ascii="Times New Roman" w:hAnsi="Times New Roman"/>
          <w:sz w:val="24"/>
        </w:rPr>
        <w:t xml:space="preserve"> - способность</w:t>
      </w:r>
      <w:r w:rsidR="002D66B3" w:rsidRPr="002D66B3">
        <w:rPr>
          <w:rFonts w:ascii="Times New Roman" w:hAnsi="Times New Roman"/>
          <w:sz w:val="24"/>
        </w:rPr>
        <w:t xml:space="preserve"> к определению тактики ведения пациентов с различными</w:t>
      </w:r>
      <w:r w:rsidR="00F06047">
        <w:rPr>
          <w:rFonts w:ascii="Times New Roman" w:hAnsi="Times New Roman"/>
          <w:sz w:val="24"/>
        </w:rPr>
        <w:t xml:space="preserve"> </w:t>
      </w:r>
      <w:r w:rsidR="002D66B3" w:rsidRPr="002D66B3">
        <w:rPr>
          <w:rFonts w:ascii="Times New Roman" w:hAnsi="Times New Roman"/>
          <w:sz w:val="24"/>
        </w:rPr>
        <w:t>нозологическими формами</w:t>
      </w:r>
    </w:p>
    <w:p w:rsidR="00CE51AB" w:rsidRPr="00B33444" w:rsidRDefault="002D66B3" w:rsidP="00CE51AB">
      <w:pPr>
        <w:tabs>
          <w:tab w:val="left" w:pos="1242"/>
          <w:tab w:val="left" w:pos="6629"/>
          <w:tab w:val="left" w:pos="8897"/>
        </w:tabs>
        <w:ind w:right="-24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ПК-20 - готовность</w:t>
      </w:r>
      <w:r w:rsidRPr="002D66B3">
        <w:rPr>
          <w:rFonts w:ascii="Times New Roman" w:hAnsi="Times New Roman"/>
          <w:sz w:val="24"/>
        </w:rPr>
        <w:t xml:space="preserve"> к анализу и публичному представлению медицинской информации на основе доказательной медицины</w:t>
      </w:r>
    </w:p>
    <w:p w:rsidR="00154F00" w:rsidRDefault="00154F00" w:rsidP="00077857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7F3A80" w:rsidRPr="009F5DAE" w:rsidRDefault="00E47F67" w:rsidP="00077857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5</w:t>
      </w:r>
      <w:r w:rsidR="007F3A80" w:rsidRPr="009F5DAE">
        <w:rPr>
          <w:rFonts w:ascii="Times New Roman" w:hAnsi="Times New Roman"/>
          <w:b/>
          <w:bCs/>
          <w:color w:val="000000"/>
          <w:sz w:val="24"/>
        </w:rPr>
        <w:t xml:space="preserve">. Регламент участия обучающихся </w:t>
      </w:r>
      <w:r w:rsidR="00B0640C" w:rsidRPr="009F5DAE">
        <w:rPr>
          <w:rFonts w:ascii="Times New Roman" w:hAnsi="Times New Roman"/>
          <w:b/>
          <w:bCs/>
          <w:color w:val="000000"/>
          <w:sz w:val="24"/>
        </w:rPr>
        <w:t xml:space="preserve">в </w:t>
      </w:r>
      <w:r w:rsidR="00CF23BA">
        <w:rPr>
          <w:rFonts w:ascii="Times New Roman" w:hAnsi="Times New Roman"/>
          <w:b/>
          <w:bCs/>
          <w:color w:val="000000"/>
          <w:sz w:val="24"/>
        </w:rPr>
        <w:t>школ</w:t>
      </w:r>
      <w:r w:rsidR="007F3A80" w:rsidRPr="009F5DAE">
        <w:rPr>
          <w:rFonts w:ascii="Times New Roman" w:hAnsi="Times New Roman"/>
          <w:b/>
          <w:bCs/>
          <w:color w:val="000000"/>
          <w:sz w:val="24"/>
        </w:rPr>
        <w:t>е мастерства</w:t>
      </w:r>
    </w:p>
    <w:p w:rsidR="007F3A80" w:rsidRPr="009F5DAE" w:rsidRDefault="007F3A80" w:rsidP="00077857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:rsidR="00CF23BA" w:rsidRPr="00B14684" w:rsidRDefault="00E47F67" w:rsidP="00077857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5</w:t>
      </w:r>
      <w:r w:rsidR="00521A9F" w:rsidRPr="00B14684">
        <w:rPr>
          <w:rFonts w:ascii="Times New Roman" w:hAnsi="Times New Roman"/>
          <w:b/>
          <w:bCs/>
          <w:color w:val="000000"/>
          <w:sz w:val="24"/>
        </w:rPr>
        <w:t xml:space="preserve">.1. </w:t>
      </w:r>
      <w:r w:rsidR="007F3A80" w:rsidRPr="00B14684">
        <w:rPr>
          <w:rFonts w:ascii="Times New Roman" w:hAnsi="Times New Roman"/>
          <w:b/>
          <w:bCs/>
          <w:color w:val="000000"/>
          <w:sz w:val="24"/>
        </w:rPr>
        <w:t>Регуляр</w:t>
      </w:r>
      <w:r w:rsidR="00C0508C">
        <w:rPr>
          <w:rFonts w:ascii="Times New Roman" w:hAnsi="Times New Roman"/>
          <w:b/>
          <w:bCs/>
          <w:color w:val="000000"/>
          <w:sz w:val="24"/>
        </w:rPr>
        <w:t>ность учебных занятий</w:t>
      </w:r>
    </w:p>
    <w:p w:rsidR="007F3A80" w:rsidRPr="00BB35F6" w:rsidRDefault="00CE51AB" w:rsidP="00077857">
      <w:pPr>
        <w:spacing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</w:t>
      </w:r>
      <w:r w:rsidR="007F3A80" w:rsidRPr="00BB35F6">
        <w:rPr>
          <w:rFonts w:ascii="Times New Roman" w:hAnsi="Times New Roman"/>
          <w:bCs/>
          <w:sz w:val="24"/>
        </w:rPr>
        <w:t xml:space="preserve"> раз в неделю, по </w:t>
      </w:r>
      <w:r>
        <w:rPr>
          <w:rFonts w:ascii="Times New Roman" w:hAnsi="Times New Roman"/>
          <w:bCs/>
          <w:sz w:val="24"/>
        </w:rPr>
        <w:t>5</w:t>
      </w:r>
      <w:r w:rsidR="007F3A80" w:rsidRPr="00BB35F6">
        <w:rPr>
          <w:rFonts w:ascii="Times New Roman" w:hAnsi="Times New Roman"/>
          <w:bCs/>
          <w:sz w:val="24"/>
        </w:rPr>
        <w:t xml:space="preserve"> академических час</w:t>
      </w:r>
      <w:r>
        <w:rPr>
          <w:rFonts w:ascii="Times New Roman" w:hAnsi="Times New Roman"/>
          <w:bCs/>
          <w:sz w:val="24"/>
        </w:rPr>
        <w:t>ов</w:t>
      </w:r>
      <w:r w:rsidR="007F3A80" w:rsidRPr="00BB35F6">
        <w:rPr>
          <w:rFonts w:ascii="Times New Roman" w:hAnsi="Times New Roman"/>
          <w:bCs/>
          <w:sz w:val="24"/>
        </w:rPr>
        <w:t>.</w:t>
      </w:r>
    </w:p>
    <w:p w:rsidR="008B277E" w:rsidRDefault="008B277E" w:rsidP="00077857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7F3A80" w:rsidRPr="00B14684" w:rsidRDefault="00E47F67" w:rsidP="00077857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5</w:t>
      </w:r>
      <w:r w:rsidR="00521A9F" w:rsidRPr="00B14684">
        <w:rPr>
          <w:rFonts w:ascii="Times New Roman" w:hAnsi="Times New Roman"/>
          <w:b/>
          <w:bCs/>
          <w:color w:val="000000"/>
          <w:sz w:val="24"/>
        </w:rPr>
        <w:t xml:space="preserve">.2. </w:t>
      </w:r>
      <w:r w:rsidR="007F3A80" w:rsidRPr="00B14684">
        <w:rPr>
          <w:rFonts w:ascii="Times New Roman" w:hAnsi="Times New Roman"/>
          <w:b/>
          <w:bCs/>
          <w:color w:val="000000"/>
          <w:sz w:val="24"/>
        </w:rPr>
        <w:t xml:space="preserve">Содержание занятий по темам, виды занятий, </w:t>
      </w:r>
      <w:r w:rsidR="00521A9F" w:rsidRPr="00B14684">
        <w:rPr>
          <w:rFonts w:ascii="Times New Roman" w:hAnsi="Times New Roman"/>
          <w:b/>
          <w:bCs/>
          <w:color w:val="000000"/>
          <w:sz w:val="24"/>
        </w:rPr>
        <w:t>трудоемкость учебной работы</w:t>
      </w:r>
    </w:p>
    <w:p w:rsidR="009F5DAE" w:rsidRPr="009F5DAE" w:rsidRDefault="009F5DAE" w:rsidP="00077857">
      <w:pPr>
        <w:spacing w:line="276" w:lineRule="auto"/>
        <w:jc w:val="both"/>
        <w:rPr>
          <w:rFonts w:ascii="Times New Roman" w:hAnsi="Times New Roman"/>
          <w:bCs/>
          <w:i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293"/>
        <w:gridCol w:w="722"/>
        <w:gridCol w:w="3664"/>
        <w:gridCol w:w="1981"/>
        <w:gridCol w:w="1160"/>
      </w:tblGrid>
      <w:tr w:rsidR="007C54AB" w:rsidRPr="007C54AB" w:rsidTr="007C54AB">
        <w:trPr>
          <w:jc w:val="center"/>
        </w:trPr>
        <w:tc>
          <w:tcPr>
            <w:tcW w:w="429" w:type="dxa"/>
            <w:shd w:val="clear" w:color="auto" w:fill="auto"/>
          </w:tcPr>
          <w:p w:rsidR="007C54AB" w:rsidRPr="007C54AB" w:rsidRDefault="007C54AB" w:rsidP="007C54A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4026" w:type="dxa"/>
            <w:gridSpan w:val="2"/>
            <w:shd w:val="clear" w:color="auto" w:fill="auto"/>
          </w:tcPr>
          <w:p w:rsidR="007C54AB" w:rsidRPr="007C54AB" w:rsidRDefault="007C54AB" w:rsidP="00393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b/>
                <w:bCs/>
                <w:color w:val="000000"/>
                <w:sz w:val="24"/>
              </w:rPr>
              <w:t>Форма занятия</w:t>
            </w:r>
          </w:p>
        </w:tc>
        <w:tc>
          <w:tcPr>
            <w:tcW w:w="3680" w:type="dxa"/>
          </w:tcPr>
          <w:p w:rsidR="007C54AB" w:rsidRPr="007C54AB" w:rsidRDefault="007C54AB" w:rsidP="00C64C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Место проведения</w:t>
            </w:r>
          </w:p>
        </w:tc>
        <w:tc>
          <w:tcPr>
            <w:tcW w:w="1981" w:type="dxa"/>
          </w:tcPr>
          <w:p w:rsidR="007C54AB" w:rsidRPr="007C54AB" w:rsidRDefault="007C54AB" w:rsidP="00C64C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b/>
                <w:bCs/>
                <w:color w:val="000000"/>
                <w:sz w:val="24"/>
              </w:rPr>
              <w:t>Тема занятия</w:t>
            </w:r>
          </w:p>
        </w:tc>
        <w:tc>
          <w:tcPr>
            <w:tcW w:w="1163" w:type="dxa"/>
            <w:shd w:val="clear" w:color="auto" w:fill="auto"/>
          </w:tcPr>
          <w:p w:rsidR="007C54AB" w:rsidRPr="007C54AB" w:rsidRDefault="007C54AB" w:rsidP="00393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b/>
                <w:bCs/>
                <w:color w:val="000000"/>
                <w:sz w:val="24"/>
              </w:rPr>
              <w:t>Часы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Вводное занятие. Цели и з</w:t>
            </w:r>
            <w:r w:rsidR="00F06047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7C54AB">
              <w:rPr>
                <w:rFonts w:ascii="Times New Roman" w:hAnsi="Times New Roman"/>
                <w:color w:val="000000"/>
                <w:sz w:val="24"/>
              </w:rPr>
              <w:t>дачи Школы Мастерства. Роль врача-клинического фармаколога в лечебном процессе.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Семинар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Электронные ресурсы в помощь врачу-клиническому фармакологу. Роль врача-клинического фармаколога в многопрофильном стационаре.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Семинар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Основы Клинической фармакологии – </w:t>
            </w: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фармакокинетика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>. Дозирование ЛС при ХБП и печеночной недостаточности.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Семинар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Понятие персонализированной медицины. Перспектива развития. Методы персонализации фармакотерапии в клинической практике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Семинар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 w:rsidP="006F14F4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Терапевтический лекарственный мониторинг: его клиническое значение. 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Семинар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Моноклональные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 антитела: классификация, клиническая фармакология. Место в клинической практике.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Семинар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Клинические основы </w:t>
            </w: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фармакогенетики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>. Взаимодействие лекарственных средств.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Семинар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 w:rsidP="001D136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Фармакогенетика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изоформ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цитохрома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 P-450 1A2, 2D6, 2C9, 2С19, 3А4, 1В1 в персонализации фармакотерапии. 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1D136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Семинар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 w:rsidP="001D136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F06047" w:rsidP="001D136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Фармакогене</w:t>
            </w:r>
            <w:r w:rsidR="007C54AB" w:rsidRPr="007C54AB">
              <w:rPr>
                <w:rFonts w:ascii="Times New Roman" w:hAnsi="Times New Roman"/>
                <w:color w:val="000000"/>
                <w:sz w:val="24"/>
              </w:rPr>
              <w:t>тика</w:t>
            </w:r>
            <w:proofErr w:type="spellEnd"/>
            <w:r w:rsidR="007C54AB" w:rsidRPr="007C54AB">
              <w:rPr>
                <w:rFonts w:ascii="Times New Roman" w:hAnsi="Times New Roman"/>
                <w:color w:val="000000"/>
                <w:sz w:val="24"/>
              </w:rPr>
              <w:t xml:space="preserve"> II фазы метаболизма - значение в персонализации фармакотерапии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1D136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Семинар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 w:rsidP="001D136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 w:rsidP="001D136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Фармакогенетика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 наследственных ферментопатий. Их значение в персонализации фармакотерапии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1D136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Семинар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 w:rsidP="001D136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 w:rsidP="001D136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Фармакогенетические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 подходы в кардиологии, онкологии, инфекционных болезнях и психиатрии.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1D136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Семинар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 w:rsidP="001D136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 w:rsidP="006F14F4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П</w:t>
            </w:r>
            <w:r w:rsidR="00F06047">
              <w:rPr>
                <w:rFonts w:ascii="Times New Roman" w:hAnsi="Times New Roman"/>
                <w:color w:val="000000"/>
                <w:sz w:val="24"/>
              </w:rPr>
              <w:t xml:space="preserve">ерсонализации терапии </w:t>
            </w:r>
            <w:proofErr w:type="spellStart"/>
            <w:r w:rsidR="00F06047">
              <w:rPr>
                <w:rFonts w:ascii="Times New Roman" w:hAnsi="Times New Roman"/>
                <w:color w:val="000000"/>
                <w:sz w:val="24"/>
              </w:rPr>
              <w:t>антиагрег</w:t>
            </w:r>
            <w:r w:rsidRPr="007C54AB">
              <w:rPr>
                <w:rFonts w:ascii="Times New Roman" w:hAnsi="Times New Roman"/>
                <w:color w:val="000000"/>
                <w:sz w:val="24"/>
              </w:rPr>
              <w:t>антами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>, антикоагул</w:t>
            </w:r>
            <w:r w:rsidR="00F06047">
              <w:rPr>
                <w:rFonts w:ascii="Times New Roman" w:hAnsi="Times New Roman"/>
                <w:color w:val="000000"/>
                <w:sz w:val="24"/>
              </w:rPr>
              <w:t>я</w:t>
            </w:r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нтами и </w:t>
            </w: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анти</w:t>
            </w:r>
            <w:r w:rsidR="00F06047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7C54AB">
              <w:rPr>
                <w:rFonts w:ascii="Times New Roman" w:hAnsi="Times New Roman"/>
                <w:color w:val="000000"/>
                <w:sz w:val="24"/>
              </w:rPr>
              <w:t>ритмиками</w:t>
            </w:r>
            <w:proofErr w:type="spellEnd"/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FD38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Семинар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 w:rsidP="00FD38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 w:rsidP="00FD38F7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Клинически-значимые взаимодействия в кардиологии. Ревматол</w:t>
            </w:r>
            <w:r w:rsidR="00F06047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гии, пульмонологии. 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3B1E9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Семинар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 w:rsidP="003B1E9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bottom"/>
          </w:tcPr>
          <w:p w:rsidR="007C54AB" w:rsidRPr="007C54AB" w:rsidRDefault="007C54AB" w:rsidP="0054023B">
            <w:pPr>
              <w:rPr>
                <w:rFonts w:ascii="Times New Roman" w:hAnsi="Times New Roman"/>
                <w:sz w:val="24"/>
              </w:rPr>
            </w:pPr>
            <w:r w:rsidRPr="007C54AB"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7C54AB" w:rsidRPr="007C54AB" w:rsidRDefault="007C54AB" w:rsidP="00E156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Белки переносчики: введение в проблему. </w:t>
            </w:r>
          </w:p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Роль белков переносчиков во всасывании и элиминации ЛС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Гликопротеин Р – роль в индивидуализации фармакотерапии. Роль BCRP в индивидуализации фармакотерапии.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Взаимодействие ЛС и </w:t>
            </w: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фармакогенетика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 на уровне всасывания и выведения ЛС.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Взаимодействие ЛС на уровне CYP3A4, CYP2D6, CYP1A2, CYP2C19, CYP2C9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bottom"/>
          </w:tcPr>
          <w:p w:rsidR="007C54AB" w:rsidRPr="007C54AB" w:rsidRDefault="007C54AB" w:rsidP="00465E80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7C54AB" w:rsidRPr="007C54AB" w:rsidRDefault="007C54AB" w:rsidP="00E1568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2,5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Антибиотики: есть ли альтернатива? Новые антибактериальные препараты. Антибактериальные препараты: эффективность, безопасность, взаимодействие бета-лактамов.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Антибактериальные препараты: эффективность, безопасность, взаимодействие </w:t>
            </w: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макролидов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азалидов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кетолидов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полимиксинов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Антибактериальные препараты: эффективность, безопасность, взаимодействие: </w:t>
            </w: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фторхинолонов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ансамицинов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линезолида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гликопептидов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C54AB">
              <w:rPr>
                <w:rFonts w:ascii="Times New Roman" w:hAnsi="Times New Roman"/>
                <w:color w:val="000000"/>
                <w:sz w:val="24"/>
              </w:rPr>
              <w:t>Антибактериальные препараты</w:t>
            </w:r>
            <w:proofErr w:type="gramEnd"/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 применяемые при MRSA, VRSA, лечения </w:t>
            </w: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полирезистентных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 штаммов гр</w:t>
            </w:r>
            <w:r w:rsidR="00F06047">
              <w:rPr>
                <w:rFonts w:ascii="Times New Roman" w:hAnsi="Times New Roman"/>
                <w:color w:val="000000"/>
                <w:sz w:val="24"/>
              </w:rPr>
              <w:t>амм «</w:t>
            </w:r>
            <w:r w:rsidRPr="007C54AB">
              <w:rPr>
                <w:rFonts w:ascii="Times New Roman" w:hAnsi="Times New Roman"/>
                <w:color w:val="000000"/>
                <w:sz w:val="24"/>
              </w:rPr>
              <w:t>-</w:t>
            </w:r>
            <w:r w:rsidR="00F06047"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 организмов. Пути преодоления бактериальной устойчивости. 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Семинар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Основы терапии сепсиса, пневмонии, инфекции кожи и мягких тканей с точки зрения врача-клинического фармаколога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 w:rsidP="006F14F4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Основы терапии мочевой инфекции, первичной </w:t>
            </w: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ангиогенной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 инфекции, профила</w:t>
            </w:r>
            <w:r w:rsidR="00F06047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7C54AB">
              <w:rPr>
                <w:rFonts w:ascii="Times New Roman" w:hAnsi="Times New Roman"/>
                <w:color w:val="000000"/>
                <w:sz w:val="24"/>
              </w:rPr>
              <w:t>тика развития биопленок.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F06047" w:rsidP="00F0604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профилактики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нозокоми</w:t>
            </w:r>
            <w:r w:rsidR="007C54AB" w:rsidRPr="007C54AB">
              <w:rPr>
                <w:rFonts w:ascii="Times New Roman" w:hAnsi="Times New Roman"/>
                <w:color w:val="000000"/>
                <w:sz w:val="24"/>
              </w:rPr>
              <w:t>альных</w:t>
            </w:r>
            <w:proofErr w:type="spellEnd"/>
            <w:r w:rsidR="007C54AB" w:rsidRPr="007C54AB">
              <w:rPr>
                <w:rFonts w:ascii="Times New Roman" w:hAnsi="Times New Roman"/>
                <w:color w:val="000000"/>
                <w:sz w:val="24"/>
              </w:rPr>
              <w:t xml:space="preserve"> инфекций, 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Семинар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 w:rsidP="00E15686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Особенности применения ЛС при беременности и лактации. 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Семинар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 w:rsidP="003B1E9E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Особенности применения ЛС у детей и подростков. Особенности применения ЛС у пожилых пациентов.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3B1E9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Семинар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 w:rsidP="003B1E9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Роль рекомендаций в практике врача-клинического фармаколога. Борьба с </w:t>
            </w: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полипрагмазией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, механизмы </w:t>
            </w: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депрескрайбинга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F0604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</w:t>
            </w:r>
            <w:r w:rsidR="007C54AB" w:rsidRPr="007C54AB">
              <w:rPr>
                <w:rFonts w:ascii="Times New Roman" w:hAnsi="Times New Roman"/>
                <w:color w:val="000000"/>
                <w:sz w:val="24"/>
              </w:rPr>
              <w:t>дание и развитие клинико-фармакологической службы медицинского учреждения, как основа рационализации фармакотерапии.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C54AB">
              <w:rPr>
                <w:rFonts w:ascii="Times New Roman" w:hAnsi="Times New Roman"/>
                <w:color w:val="000000"/>
                <w:sz w:val="24"/>
              </w:rPr>
              <w:t>Фармакоэкономический</w:t>
            </w:r>
            <w:proofErr w:type="spellEnd"/>
            <w:r w:rsidRPr="007C54AB">
              <w:rPr>
                <w:rFonts w:ascii="Times New Roman" w:hAnsi="Times New Roman"/>
                <w:color w:val="000000"/>
                <w:sz w:val="24"/>
              </w:rPr>
              <w:t xml:space="preserve"> анализ. Виды. Примеры.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 w:rsidP="00BD3DF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2,5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Итоговая аттестация</w:t>
            </w:r>
          </w:p>
        </w:tc>
        <w:tc>
          <w:tcPr>
            <w:tcW w:w="3680" w:type="dxa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C54AB" w:rsidRPr="007C54AB" w:rsidRDefault="007C54AB" w:rsidP="00E1568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7C54AB" w:rsidRPr="007C54AB" w:rsidTr="007C54AB">
        <w:trPr>
          <w:jc w:val="center"/>
        </w:trPr>
        <w:tc>
          <w:tcPr>
            <w:tcW w:w="429" w:type="dxa"/>
            <w:vAlign w:val="center"/>
          </w:tcPr>
          <w:p w:rsidR="007C54AB" w:rsidRPr="007C54AB" w:rsidRDefault="007C54AB" w:rsidP="007C5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00" w:type="dxa"/>
          </w:tcPr>
          <w:p w:rsidR="007C54AB" w:rsidRPr="007C54AB" w:rsidRDefault="007C54AB" w:rsidP="0054023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387" w:type="dxa"/>
            <w:gridSpan w:val="3"/>
            <w:shd w:val="clear" w:color="auto" w:fill="auto"/>
            <w:vAlign w:val="center"/>
          </w:tcPr>
          <w:p w:rsidR="007C54AB" w:rsidRPr="007C54AB" w:rsidRDefault="007C54AB">
            <w:pPr>
              <w:rPr>
                <w:rFonts w:ascii="Times New Roman" w:hAnsi="Times New Roman"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color w:val="000000"/>
                <w:sz w:val="24"/>
              </w:rPr>
              <w:t>Кафедра клинической фармакологии и пропедевтики внутренних болезней, ул. Павловская, д.25., стр. 6.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54AB" w:rsidRPr="007C54AB" w:rsidRDefault="007C54A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C54AB">
              <w:rPr>
                <w:rFonts w:ascii="Times New Roman" w:hAnsi="Times New Roman"/>
                <w:b/>
                <w:color w:val="000000"/>
                <w:sz w:val="24"/>
              </w:rPr>
              <w:t>144</w:t>
            </w:r>
          </w:p>
        </w:tc>
      </w:tr>
    </w:tbl>
    <w:p w:rsidR="00A67DF3" w:rsidRDefault="00A67DF3" w:rsidP="00077857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B14684" w:rsidRPr="00B14684" w:rsidRDefault="00E47F67" w:rsidP="00077857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5</w:t>
      </w:r>
      <w:r w:rsidR="00B14684" w:rsidRPr="00B14684">
        <w:rPr>
          <w:rFonts w:ascii="Times New Roman" w:hAnsi="Times New Roman"/>
          <w:b/>
          <w:bCs/>
          <w:color w:val="000000"/>
          <w:sz w:val="24"/>
        </w:rPr>
        <w:t>.3. Описание дополнительной интегративной и образовательной деятельности обучающихся в школе мастерства</w:t>
      </w:r>
    </w:p>
    <w:p w:rsidR="00B14684" w:rsidRDefault="00A67DF3" w:rsidP="00B14684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A67DF3">
        <w:rPr>
          <w:rFonts w:ascii="Times New Roman" w:hAnsi="Times New Roman"/>
          <w:bCs/>
          <w:color w:val="000000"/>
          <w:sz w:val="24"/>
        </w:rPr>
        <w:t>Публикационная активность</w:t>
      </w:r>
      <w:r w:rsidR="00B33444">
        <w:rPr>
          <w:rFonts w:ascii="Times New Roman" w:hAnsi="Times New Roman"/>
          <w:bCs/>
          <w:color w:val="000000"/>
          <w:sz w:val="24"/>
        </w:rPr>
        <w:t>, участие в олимпиадах</w:t>
      </w:r>
      <w:r w:rsidR="004C4150">
        <w:rPr>
          <w:rFonts w:ascii="Times New Roman" w:hAnsi="Times New Roman"/>
          <w:bCs/>
          <w:color w:val="000000"/>
          <w:sz w:val="24"/>
        </w:rPr>
        <w:t>, конференциях.</w:t>
      </w:r>
    </w:p>
    <w:p w:rsidR="00454EA4" w:rsidRDefault="00454EA4" w:rsidP="00077857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521A9F" w:rsidRPr="00B14684" w:rsidRDefault="00F951EE" w:rsidP="00F951EE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6</w:t>
      </w:r>
      <w:r w:rsidR="00B0640C" w:rsidRPr="00B14684">
        <w:rPr>
          <w:rFonts w:ascii="Times New Roman" w:hAnsi="Times New Roman"/>
          <w:b/>
          <w:bCs/>
          <w:color w:val="000000"/>
          <w:sz w:val="24"/>
        </w:rPr>
        <w:t xml:space="preserve">. </w:t>
      </w:r>
      <w:r w:rsidR="00C0508C">
        <w:rPr>
          <w:rFonts w:ascii="Times New Roman" w:hAnsi="Times New Roman"/>
          <w:b/>
          <w:bCs/>
          <w:color w:val="000000"/>
          <w:sz w:val="24"/>
        </w:rPr>
        <w:t>Промежуточный контроль</w:t>
      </w:r>
      <w:r>
        <w:rPr>
          <w:rFonts w:ascii="Times New Roman" w:hAnsi="Times New Roman"/>
          <w:b/>
          <w:bCs/>
          <w:color w:val="000000"/>
          <w:sz w:val="24"/>
        </w:rPr>
        <w:t xml:space="preserve">. </w:t>
      </w:r>
      <w:r w:rsidR="00B0640C" w:rsidRPr="00B14684">
        <w:rPr>
          <w:rFonts w:ascii="Times New Roman" w:hAnsi="Times New Roman"/>
          <w:b/>
          <w:bCs/>
          <w:color w:val="000000"/>
          <w:sz w:val="24"/>
        </w:rPr>
        <w:t xml:space="preserve">Вид </w:t>
      </w:r>
      <w:r w:rsidR="00CF23BA" w:rsidRPr="00B14684">
        <w:rPr>
          <w:rFonts w:ascii="Times New Roman" w:hAnsi="Times New Roman"/>
          <w:b/>
          <w:bCs/>
          <w:color w:val="000000"/>
          <w:sz w:val="24"/>
        </w:rPr>
        <w:t xml:space="preserve">и формат </w:t>
      </w:r>
      <w:r>
        <w:rPr>
          <w:rFonts w:ascii="Times New Roman" w:hAnsi="Times New Roman"/>
          <w:b/>
          <w:bCs/>
          <w:color w:val="000000"/>
          <w:sz w:val="24"/>
        </w:rPr>
        <w:t>проведения.</w:t>
      </w:r>
    </w:p>
    <w:p w:rsidR="00B0640C" w:rsidRPr="009F5DAE" w:rsidRDefault="00B0640C" w:rsidP="00B0640C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9F5DAE">
        <w:rPr>
          <w:rFonts w:ascii="Times New Roman" w:hAnsi="Times New Roman"/>
          <w:bCs/>
          <w:color w:val="000000"/>
          <w:sz w:val="24"/>
        </w:rPr>
        <w:t xml:space="preserve">Промежуточный контроль проводится </w:t>
      </w:r>
      <w:r w:rsidR="00A67DF3">
        <w:rPr>
          <w:rFonts w:ascii="Times New Roman" w:hAnsi="Times New Roman"/>
          <w:bCs/>
          <w:color w:val="000000"/>
          <w:sz w:val="24"/>
        </w:rPr>
        <w:t>1</w:t>
      </w:r>
      <w:r w:rsidRPr="009F5DAE">
        <w:rPr>
          <w:rFonts w:ascii="Times New Roman" w:hAnsi="Times New Roman"/>
          <w:bCs/>
          <w:color w:val="000000"/>
          <w:sz w:val="24"/>
        </w:rPr>
        <w:t xml:space="preserve"> раз в учебн</w:t>
      </w:r>
      <w:r w:rsidR="00F06047">
        <w:rPr>
          <w:rFonts w:ascii="Times New Roman" w:hAnsi="Times New Roman"/>
          <w:bCs/>
          <w:color w:val="000000"/>
          <w:sz w:val="24"/>
        </w:rPr>
        <w:t>ом</w:t>
      </w:r>
      <w:r w:rsidRPr="009F5DAE">
        <w:rPr>
          <w:rFonts w:ascii="Times New Roman" w:hAnsi="Times New Roman"/>
          <w:bCs/>
          <w:color w:val="000000"/>
          <w:sz w:val="24"/>
        </w:rPr>
        <w:t xml:space="preserve"> семестре в </w:t>
      </w:r>
      <w:r w:rsidR="00CF23BA">
        <w:rPr>
          <w:rFonts w:ascii="Times New Roman" w:hAnsi="Times New Roman"/>
          <w:bCs/>
          <w:color w:val="000000"/>
          <w:sz w:val="24"/>
        </w:rPr>
        <w:t xml:space="preserve">виде </w:t>
      </w:r>
      <w:r w:rsidR="00A67DF3">
        <w:rPr>
          <w:rFonts w:ascii="Times New Roman" w:hAnsi="Times New Roman"/>
          <w:bCs/>
          <w:color w:val="000000"/>
          <w:sz w:val="24"/>
        </w:rPr>
        <w:t xml:space="preserve">собеседования по </w:t>
      </w:r>
      <w:r w:rsidR="000E7FBF">
        <w:rPr>
          <w:rFonts w:ascii="Times New Roman" w:hAnsi="Times New Roman"/>
          <w:bCs/>
          <w:color w:val="000000"/>
          <w:sz w:val="24"/>
        </w:rPr>
        <w:t>пройденному материалу</w:t>
      </w:r>
    </w:p>
    <w:p w:rsidR="00CF23BA" w:rsidRPr="0039387F" w:rsidRDefault="00CF23BA" w:rsidP="00B0640C">
      <w:pPr>
        <w:spacing w:line="276" w:lineRule="auto"/>
        <w:jc w:val="both"/>
        <w:rPr>
          <w:rFonts w:ascii="Times New Roman" w:hAnsi="Times New Roman"/>
          <w:bCs/>
          <w:i/>
          <w:color w:val="FF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Формат проведения –</w:t>
      </w:r>
      <w:r w:rsidR="00A67DF3" w:rsidRPr="00A67DF3">
        <w:rPr>
          <w:rFonts w:ascii="Times New Roman" w:hAnsi="Times New Roman"/>
          <w:bCs/>
          <w:color w:val="000000"/>
          <w:sz w:val="24"/>
        </w:rPr>
        <w:t xml:space="preserve"> </w:t>
      </w:r>
      <w:r w:rsidR="00413B6F">
        <w:rPr>
          <w:rFonts w:ascii="Times New Roman" w:hAnsi="Times New Roman"/>
          <w:bCs/>
          <w:color w:val="000000"/>
          <w:sz w:val="24"/>
        </w:rPr>
        <w:t>письменное тестирование</w:t>
      </w:r>
      <w:r w:rsidR="00A67DF3">
        <w:rPr>
          <w:rFonts w:ascii="Times New Roman" w:hAnsi="Times New Roman"/>
          <w:bCs/>
          <w:color w:val="000000"/>
          <w:sz w:val="24"/>
        </w:rPr>
        <w:t>.</w:t>
      </w:r>
    </w:p>
    <w:p w:rsidR="00B0640C" w:rsidRPr="009F5DAE" w:rsidRDefault="00B0640C" w:rsidP="00B0640C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014CA0" w:rsidRDefault="00F951EE" w:rsidP="00B0640C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7</w:t>
      </w:r>
      <w:r w:rsidR="00014CA0">
        <w:rPr>
          <w:rFonts w:ascii="Times New Roman" w:hAnsi="Times New Roman"/>
          <w:b/>
          <w:bCs/>
          <w:color w:val="000000"/>
          <w:sz w:val="24"/>
        </w:rPr>
        <w:t>. Итоговый контроль</w:t>
      </w:r>
      <w:r>
        <w:rPr>
          <w:rFonts w:ascii="Times New Roman" w:hAnsi="Times New Roman"/>
          <w:b/>
          <w:bCs/>
          <w:color w:val="000000"/>
          <w:sz w:val="24"/>
        </w:rPr>
        <w:t xml:space="preserve">. </w:t>
      </w:r>
      <w:r w:rsidRPr="00B14684">
        <w:rPr>
          <w:rFonts w:ascii="Times New Roman" w:hAnsi="Times New Roman"/>
          <w:b/>
          <w:bCs/>
          <w:color w:val="000000"/>
          <w:sz w:val="24"/>
        </w:rPr>
        <w:t xml:space="preserve">Вид и формат </w:t>
      </w:r>
      <w:r>
        <w:rPr>
          <w:rFonts w:ascii="Times New Roman" w:hAnsi="Times New Roman"/>
          <w:b/>
          <w:bCs/>
          <w:color w:val="000000"/>
          <w:sz w:val="24"/>
        </w:rPr>
        <w:t>проведения.</w:t>
      </w:r>
    </w:p>
    <w:p w:rsidR="00A67DF3" w:rsidRPr="00A67DF3" w:rsidRDefault="009F5DAE" w:rsidP="00A67DF3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9F5DAE">
        <w:rPr>
          <w:rFonts w:ascii="Times New Roman" w:hAnsi="Times New Roman"/>
          <w:bCs/>
          <w:color w:val="000000"/>
          <w:sz w:val="24"/>
        </w:rPr>
        <w:t xml:space="preserve">Итоговый контроль проводится </w:t>
      </w:r>
      <w:r w:rsidR="00A67DF3">
        <w:rPr>
          <w:rFonts w:ascii="Times New Roman" w:hAnsi="Times New Roman"/>
          <w:bCs/>
          <w:color w:val="000000"/>
          <w:sz w:val="24"/>
        </w:rPr>
        <w:t>1</w:t>
      </w:r>
      <w:r w:rsidRPr="009F5DAE">
        <w:rPr>
          <w:rFonts w:ascii="Times New Roman" w:hAnsi="Times New Roman"/>
          <w:bCs/>
          <w:color w:val="000000"/>
          <w:sz w:val="24"/>
        </w:rPr>
        <w:t xml:space="preserve"> раз </w:t>
      </w:r>
      <w:r w:rsidR="00A67DF3" w:rsidRPr="00A67DF3">
        <w:rPr>
          <w:rFonts w:ascii="Times New Roman" w:hAnsi="Times New Roman"/>
          <w:bCs/>
          <w:color w:val="000000"/>
          <w:sz w:val="24"/>
        </w:rPr>
        <w:t>в учебн</w:t>
      </w:r>
      <w:r w:rsidR="00F06047">
        <w:rPr>
          <w:rFonts w:ascii="Times New Roman" w:hAnsi="Times New Roman"/>
          <w:bCs/>
          <w:color w:val="000000"/>
          <w:sz w:val="24"/>
        </w:rPr>
        <w:t>ом</w:t>
      </w:r>
      <w:r w:rsidR="00A67DF3" w:rsidRPr="00A67DF3">
        <w:rPr>
          <w:rFonts w:ascii="Times New Roman" w:hAnsi="Times New Roman"/>
          <w:bCs/>
          <w:color w:val="000000"/>
          <w:sz w:val="24"/>
        </w:rPr>
        <w:t xml:space="preserve"> семестре в виде собеседования по результатам решения ситуационных задач, защите проектной работы</w:t>
      </w:r>
    </w:p>
    <w:p w:rsidR="00A67DF3" w:rsidRDefault="00A67DF3" w:rsidP="00A67DF3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A67DF3">
        <w:rPr>
          <w:rFonts w:ascii="Times New Roman" w:hAnsi="Times New Roman"/>
          <w:bCs/>
          <w:color w:val="000000"/>
          <w:sz w:val="24"/>
        </w:rPr>
        <w:t>Формат проведения – фиксация решения задачи в течение 20 минут на бумажном носителе и изложение решения устно.</w:t>
      </w:r>
    </w:p>
    <w:p w:rsidR="00B0640C" w:rsidRPr="009F5DAE" w:rsidRDefault="00B0640C" w:rsidP="00CF23BA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AA541B" w:rsidRDefault="0085502E" w:rsidP="00077857">
      <w:pP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AA541B">
        <w:rPr>
          <w:rFonts w:ascii="Times New Roman" w:hAnsi="Times New Roman"/>
          <w:b/>
          <w:sz w:val="24"/>
        </w:rPr>
        <w:t>. Учебно-методическое и информационное обеспечение программы</w:t>
      </w:r>
    </w:p>
    <w:p w:rsidR="00533E23" w:rsidRDefault="00533E23" w:rsidP="00077857">
      <w:pPr>
        <w:spacing w:line="276" w:lineRule="auto"/>
        <w:rPr>
          <w:rFonts w:ascii="Times New Roman" w:hAnsi="Times New Roman"/>
          <w:b/>
          <w:sz w:val="24"/>
        </w:rPr>
      </w:pPr>
    </w:p>
    <w:p w:rsidR="00D009DD" w:rsidRPr="00695EAE" w:rsidRDefault="00D009DD" w:rsidP="00F06047">
      <w:pPr>
        <w:pStyle w:val="ab"/>
        <w:numPr>
          <w:ilvl w:val="0"/>
          <w:numId w:val="25"/>
        </w:numPr>
        <w:spacing w:line="276" w:lineRule="auto"/>
        <w:jc w:val="both"/>
        <w:rPr>
          <w:sz w:val="24"/>
        </w:rPr>
      </w:pPr>
      <w:r w:rsidRPr="00695EAE">
        <w:rPr>
          <w:sz w:val="24"/>
        </w:rPr>
        <w:t xml:space="preserve">Клиническая </w:t>
      </w:r>
      <w:proofErr w:type="gramStart"/>
      <w:r w:rsidRPr="00695EAE">
        <w:rPr>
          <w:sz w:val="24"/>
        </w:rPr>
        <w:t>фармакология :</w:t>
      </w:r>
      <w:proofErr w:type="gramEnd"/>
      <w:r w:rsidRPr="00695EAE">
        <w:rPr>
          <w:sz w:val="24"/>
        </w:rPr>
        <w:t xml:space="preserve"> учебник — 5-е изд., </w:t>
      </w:r>
      <w:proofErr w:type="spellStart"/>
      <w:r w:rsidRPr="00695EAE">
        <w:rPr>
          <w:sz w:val="24"/>
        </w:rPr>
        <w:t>испр</w:t>
      </w:r>
      <w:proofErr w:type="spellEnd"/>
      <w:r w:rsidRPr="00695EAE">
        <w:rPr>
          <w:sz w:val="24"/>
        </w:rPr>
        <w:t xml:space="preserve">. и доп. </w:t>
      </w:r>
      <w:proofErr w:type="spellStart"/>
      <w:r w:rsidRPr="00695EAE">
        <w:rPr>
          <w:sz w:val="24"/>
        </w:rPr>
        <w:t>Кукес</w:t>
      </w:r>
      <w:proofErr w:type="spellEnd"/>
      <w:r w:rsidRPr="00695EAE">
        <w:rPr>
          <w:sz w:val="24"/>
        </w:rPr>
        <w:t xml:space="preserve"> В.Г., Сычев Д.А. (под ред.), </w:t>
      </w:r>
      <w:proofErr w:type="spellStart"/>
      <w:r w:rsidRPr="00695EAE">
        <w:rPr>
          <w:sz w:val="24"/>
        </w:rPr>
        <w:t>Гэотар</w:t>
      </w:r>
      <w:proofErr w:type="spellEnd"/>
      <w:r w:rsidRPr="00695EAE">
        <w:rPr>
          <w:sz w:val="24"/>
        </w:rPr>
        <w:t>-Медиа, 2017 год</w:t>
      </w:r>
    </w:p>
    <w:p w:rsidR="00D009DD" w:rsidRPr="00695EAE" w:rsidRDefault="00D009DD" w:rsidP="00F06047">
      <w:pPr>
        <w:pStyle w:val="ab"/>
        <w:numPr>
          <w:ilvl w:val="0"/>
          <w:numId w:val="25"/>
        </w:numPr>
        <w:spacing w:line="276" w:lineRule="auto"/>
        <w:jc w:val="both"/>
        <w:rPr>
          <w:sz w:val="24"/>
        </w:rPr>
      </w:pPr>
      <w:r w:rsidRPr="00695EAE">
        <w:rPr>
          <w:sz w:val="24"/>
        </w:rPr>
        <w:t xml:space="preserve">Клиническая </w:t>
      </w:r>
      <w:proofErr w:type="spellStart"/>
      <w:r w:rsidRPr="00695EAE">
        <w:rPr>
          <w:sz w:val="24"/>
        </w:rPr>
        <w:t>фармакокинетика</w:t>
      </w:r>
      <w:proofErr w:type="spellEnd"/>
      <w:r w:rsidRPr="00695EAE">
        <w:rPr>
          <w:sz w:val="24"/>
        </w:rPr>
        <w:t xml:space="preserve">: теоретические, прикладные и политические аспекты под. ред. В.Г. </w:t>
      </w:r>
      <w:proofErr w:type="spellStart"/>
      <w:r w:rsidRPr="00695EAE">
        <w:rPr>
          <w:sz w:val="24"/>
        </w:rPr>
        <w:t>Кукеса</w:t>
      </w:r>
      <w:proofErr w:type="spellEnd"/>
      <w:r w:rsidRPr="00695EAE">
        <w:rPr>
          <w:sz w:val="24"/>
        </w:rPr>
        <w:t>. 2009 год,</w:t>
      </w:r>
    </w:p>
    <w:p w:rsidR="00D009DD" w:rsidRPr="00695EAE" w:rsidRDefault="00F06047" w:rsidP="00F06047">
      <w:pPr>
        <w:pStyle w:val="ab"/>
        <w:numPr>
          <w:ilvl w:val="0"/>
          <w:numId w:val="25"/>
        </w:numPr>
        <w:spacing w:line="276" w:lineRule="auto"/>
        <w:jc w:val="both"/>
        <w:rPr>
          <w:sz w:val="24"/>
        </w:rPr>
      </w:pPr>
      <w:hyperlink r:id="rId6" w:history="1">
        <w:r w:rsidR="00344D1D" w:rsidRPr="00695EAE">
          <w:rPr>
            <w:rStyle w:val="ac"/>
            <w:sz w:val="24"/>
          </w:rPr>
          <w:t>http://www.pharmacogenetics-pharmacogenomics.ru/libs/tag/%D0%A1%D1%8B%D1%87%D0%B5%D0%B2%20%D0%94_%D0%90_</w:t>
        </w:r>
      </w:hyperlink>
    </w:p>
    <w:p w:rsidR="00D009DD" w:rsidRPr="00695EAE" w:rsidRDefault="00F06047" w:rsidP="00F06047">
      <w:pPr>
        <w:pStyle w:val="ab"/>
        <w:numPr>
          <w:ilvl w:val="0"/>
          <w:numId w:val="25"/>
        </w:numPr>
        <w:spacing w:line="276" w:lineRule="auto"/>
        <w:jc w:val="both"/>
        <w:rPr>
          <w:sz w:val="24"/>
        </w:rPr>
      </w:pPr>
      <w:hyperlink r:id="rId7" w:history="1">
        <w:r w:rsidR="00344D1D" w:rsidRPr="00695EAE">
          <w:rPr>
            <w:rStyle w:val="ac"/>
            <w:sz w:val="24"/>
          </w:rPr>
          <w:t>https://www.pharmgkb.org/</w:t>
        </w:r>
      </w:hyperlink>
    </w:p>
    <w:p w:rsidR="00344D1D" w:rsidRPr="00695EAE" w:rsidRDefault="00F06047" w:rsidP="00F06047">
      <w:pPr>
        <w:pStyle w:val="ab"/>
        <w:numPr>
          <w:ilvl w:val="0"/>
          <w:numId w:val="25"/>
        </w:numPr>
        <w:spacing w:line="276" w:lineRule="auto"/>
        <w:jc w:val="both"/>
        <w:rPr>
          <w:sz w:val="24"/>
        </w:rPr>
      </w:pPr>
      <w:hyperlink r:id="rId8" w:history="1">
        <w:r w:rsidR="00344D1D" w:rsidRPr="00695EAE">
          <w:rPr>
            <w:rStyle w:val="ac"/>
            <w:sz w:val="24"/>
          </w:rPr>
          <w:t>https://www.dovepress.com/pharmacogenomics-and-personalized-medicine-journal</w:t>
        </w:r>
      </w:hyperlink>
    </w:p>
    <w:p w:rsidR="00344D1D" w:rsidRPr="00695EAE" w:rsidRDefault="00F06047" w:rsidP="00F06047">
      <w:pPr>
        <w:pStyle w:val="ab"/>
        <w:numPr>
          <w:ilvl w:val="0"/>
          <w:numId w:val="25"/>
        </w:numPr>
        <w:spacing w:line="276" w:lineRule="auto"/>
        <w:jc w:val="both"/>
        <w:rPr>
          <w:sz w:val="24"/>
        </w:rPr>
      </w:pPr>
      <w:hyperlink r:id="rId9" w:history="1">
        <w:r w:rsidR="00344D1D" w:rsidRPr="00695EAE">
          <w:rPr>
            <w:rStyle w:val="ac"/>
            <w:sz w:val="24"/>
          </w:rPr>
          <w:t>https://www.escardio.org/Guidelines</w:t>
        </w:r>
      </w:hyperlink>
    </w:p>
    <w:p w:rsidR="00344D1D" w:rsidRPr="006F14F4" w:rsidRDefault="00344D1D" w:rsidP="00F06047">
      <w:pPr>
        <w:pStyle w:val="ab"/>
        <w:numPr>
          <w:ilvl w:val="0"/>
          <w:numId w:val="25"/>
        </w:numPr>
        <w:spacing w:line="276" w:lineRule="auto"/>
        <w:jc w:val="both"/>
        <w:rPr>
          <w:sz w:val="24"/>
          <w:lang w:val="en-US"/>
        </w:rPr>
      </w:pPr>
      <w:r w:rsidRPr="00695EAE">
        <w:rPr>
          <w:sz w:val="24"/>
          <w:lang w:val="en-US"/>
        </w:rPr>
        <w:t>Harrison’s Principles of Internal Medicine, CARDIOVASCULAR MEDICINE 19th Edition, 2017 by McGraw-Hill Education</w:t>
      </w:r>
    </w:p>
    <w:p w:rsidR="006F14F4" w:rsidRDefault="00F06047" w:rsidP="00F06047">
      <w:pPr>
        <w:pStyle w:val="ab"/>
        <w:numPr>
          <w:ilvl w:val="0"/>
          <w:numId w:val="25"/>
        </w:numPr>
        <w:spacing w:line="276" w:lineRule="auto"/>
        <w:jc w:val="both"/>
        <w:rPr>
          <w:sz w:val="24"/>
          <w:lang w:val="en-US"/>
        </w:rPr>
      </w:pPr>
      <w:hyperlink r:id="rId10" w:history="1">
        <w:r w:rsidR="00D93904" w:rsidRPr="007C4227">
          <w:rPr>
            <w:rStyle w:val="ac"/>
            <w:sz w:val="24"/>
            <w:lang w:val="en-US"/>
          </w:rPr>
          <w:t>https://Drugs.com</w:t>
        </w:r>
      </w:hyperlink>
    </w:p>
    <w:p w:rsidR="00344D1D" w:rsidRPr="00695EAE" w:rsidRDefault="00344D1D" w:rsidP="00F06047">
      <w:pPr>
        <w:pStyle w:val="ab"/>
        <w:numPr>
          <w:ilvl w:val="0"/>
          <w:numId w:val="25"/>
        </w:numPr>
        <w:spacing w:line="276" w:lineRule="auto"/>
        <w:jc w:val="both"/>
        <w:rPr>
          <w:sz w:val="24"/>
          <w:lang w:val="en-US"/>
        </w:rPr>
      </w:pPr>
      <w:r w:rsidRPr="00695EAE">
        <w:rPr>
          <w:sz w:val="24"/>
          <w:lang w:val="en-US"/>
        </w:rPr>
        <w:t xml:space="preserve">Basic &amp; Clinical Pharmacology Edited by Bertram G. </w:t>
      </w:r>
      <w:proofErr w:type="spellStart"/>
      <w:r w:rsidRPr="00695EAE">
        <w:rPr>
          <w:sz w:val="24"/>
          <w:lang w:val="en-US"/>
        </w:rPr>
        <w:t>Katzung</w:t>
      </w:r>
      <w:proofErr w:type="spellEnd"/>
      <w:r w:rsidRPr="00695EAE">
        <w:rPr>
          <w:sz w:val="24"/>
          <w:lang w:val="en-US"/>
        </w:rPr>
        <w:t>, 14</w:t>
      </w:r>
      <w:r w:rsidRPr="00695EAE">
        <w:rPr>
          <w:sz w:val="24"/>
          <w:vertAlign w:val="superscript"/>
          <w:lang w:val="en-US"/>
        </w:rPr>
        <w:t>th</w:t>
      </w:r>
      <w:r w:rsidRPr="00695EAE">
        <w:rPr>
          <w:sz w:val="24"/>
          <w:lang w:val="en-US"/>
        </w:rPr>
        <w:t xml:space="preserve"> Edition 2018 by McGraw-Hill Education.</w:t>
      </w:r>
    </w:p>
    <w:p w:rsidR="00695EAE" w:rsidRPr="00695EAE" w:rsidRDefault="00384489" w:rsidP="00F06047">
      <w:pPr>
        <w:pStyle w:val="ab"/>
        <w:numPr>
          <w:ilvl w:val="0"/>
          <w:numId w:val="25"/>
        </w:numPr>
        <w:spacing w:line="276" w:lineRule="auto"/>
        <w:jc w:val="both"/>
        <w:rPr>
          <w:sz w:val="24"/>
          <w:lang w:val="en-US"/>
        </w:rPr>
      </w:pPr>
      <w:r w:rsidRPr="00695EAE">
        <w:rPr>
          <w:sz w:val="24"/>
          <w:lang w:val="en-US"/>
        </w:rPr>
        <w:t xml:space="preserve">Anticoagulation Therapy </w:t>
      </w:r>
      <w:hyperlink r:id="rId11" w:history="1">
        <w:r w:rsidRPr="00695EAE">
          <w:rPr>
            <w:rStyle w:val="ac"/>
            <w:sz w:val="24"/>
            <w:lang w:val="en-US"/>
          </w:rPr>
          <w:t>https://doi.org/10.1007/978-3-319-73709-6</w:t>
        </w:r>
      </w:hyperlink>
    </w:p>
    <w:p w:rsidR="00533E23" w:rsidRPr="00533E23" w:rsidRDefault="00695EAE" w:rsidP="00F06047">
      <w:pPr>
        <w:pStyle w:val="ab"/>
        <w:numPr>
          <w:ilvl w:val="0"/>
          <w:numId w:val="25"/>
        </w:numPr>
        <w:spacing w:line="276" w:lineRule="auto"/>
        <w:jc w:val="both"/>
        <w:rPr>
          <w:sz w:val="24"/>
        </w:rPr>
      </w:pPr>
      <w:r w:rsidRPr="00695EAE">
        <w:rPr>
          <w:sz w:val="24"/>
        </w:rPr>
        <w:t>Актуальные международные и отечественные клинические рекомендации</w:t>
      </w:r>
    </w:p>
    <w:p w:rsidR="00695EAE" w:rsidRPr="00695EAE" w:rsidRDefault="00695EAE" w:rsidP="00695EAE">
      <w:pPr>
        <w:pStyle w:val="ab"/>
        <w:spacing w:line="276" w:lineRule="auto"/>
        <w:ind w:left="1425"/>
        <w:rPr>
          <w:sz w:val="24"/>
        </w:rPr>
      </w:pPr>
    </w:p>
    <w:p w:rsidR="00DD4E62" w:rsidRPr="009F5DAE" w:rsidRDefault="0085502E" w:rsidP="00077857">
      <w:pP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AA541B">
        <w:rPr>
          <w:rFonts w:ascii="Times New Roman" w:hAnsi="Times New Roman"/>
          <w:b/>
          <w:sz w:val="24"/>
        </w:rPr>
        <w:t>. Материально-техническое обеспечение программы</w:t>
      </w:r>
    </w:p>
    <w:p w:rsidR="006A3CFF" w:rsidRPr="00695EAE" w:rsidRDefault="00695EAE" w:rsidP="006A3CFF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5EAE">
        <w:rPr>
          <w:rFonts w:ascii="Times New Roman" w:hAnsi="Times New Roman"/>
          <w:bCs/>
          <w:color w:val="000000"/>
          <w:sz w:val="24"/>
        </w:rPr>
        <w:t xml:space="preserve">Ноутбук, проектор, </w:t>
      </w:r>
      <w:r>
        <w:rPr>
          <w:rFonts w:ascii="Times New Roman" w:hAnsi="Times New Roman"/>
          <w:bCs/>
          <w:color w:val="000000"/>
          <w:sz w:val="24"/>
        </w:rPr>
        <w:t>раздаточный материал по темам занятия.</w:t>
      </w:r>
    </w:p>
    <w:p w:rsidR="0039387F" w:rsidRDefault="0039387F" w:rsidP="006A3CFF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39387F" w:rsidRDefault="00F951EE" w:rsidP="00F951EE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1 – </w:t>
      </w:r>
      <w:r w:rsidRPr="00F951EE">
        <w:rPr>
          <w:rFonts w:ascii="Times New Roman" w:hAnsi="Times New Roman"/>
          <w:color w:val="000000"/>
          <w:sz w:val="24"/>
        </w:rPr>
        <w:t>Фонды оценочных средств и критерии оценивания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F951EE">
        <w:rPr>
          <w:rFonts w:ascii="Times New Roman" w:hAnsi="Times New Roman"/>
          <w:color w:val="000000"/>
          <w:sz w:val="24"/>
        </w:rPr>
        <w:t>для проведения конкурсного отбора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F951EE">
        <w:rPr>
          <w:rFonts w:ascii="Times New Roman" w:hAnsi="Times New Roman"/>
          <w:color w:val="000000"/>
          <w:sz w:val="24"/>
        </w:rPr>
        <w:t>обучающихся в школу мастерства</w:t>
      </w:r>
      <w:r>
        <w:rPr>
          <w:rFonts w:ascii="Times New Roman" w:hAnsi="Times New Roman"/>
          <w:color w:val="000000"/>
          <w:sz w:val="24"/>
        </w:rPr>
        <w:t>;</w:t>
      </w:r>
    </w:p>
    <w:p w:rsidR="00533E23" w:rsidRDefault="00533E23" w:rsidP="00F951EE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F951EE" w:rsidRPr="00533E23" w:rsidRDefault="00F951EE" w:rsidP="00F951EE">
      <w:pPr>
        <w:spacing w:line="276" w:lineRule="auto"/>
        <w:jc w:val="both"/>
        <w:rPr>
          <w:rFonts w:ascii="Times New Roman" w:hAnsi="Times New Roman"/>
          <w:sz w:val="24"/>
        </w:rPr>
      </w:pPr>
      <w:r w:rsidRPr="00533E23">
        <w:rPr>
          <w:rFonts w:ascii="Times New Roman" w:hAnsi="Times New Roman"/>
          <w:sz w:val="24"/>
        </w:rPr>
        <w:t>Приложение 2 – Фонды оценочных средств и критерии оцен</w:t>
      </w:r>
      <w:r w:rsidR="00533E23">
        <w:rPr>
          <w:rFonts w:ascii="Times New Roman" w:hAnsi="Times New Roman"/>
          <w:sz w:val="24"/>
        </w:rPr>
        <w:t>ивания для проведения          п</w:t>
      </w:r>
      <w:r w:rsidR="007F1E4C" w:rsidRPr="00533E23">
        <w:rPr>
          <w:rFonts w:ascii="Times New Roman" w:hAnsi="Times New Roman"/>
          <w:sz w:val="24"/>
        </w:rPr>
        <w:t>ромежуточной</w:t>
      </w:r>
      <w:r w:rsidRPr="00533E23">
        <w:rPr>
          <w:rFonts w:ascii="Times New Roman" w:hAnsi="Times New Roman"/>
          <w:sz w:val="24"/>
        </w:rPr>
        <w:t xml:space="preserve"> аттестации;</w:t>
      </w:r>
    </w:p>
    <w:p w:rsidR="00533E23" w:rsidRDefault="00533E23" w:rsidP="006A3CFF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39387F" w:rsidRPr="00533E23" w:rsidRDefault="00F951EE" w:rsidP="006A3CFF">
      <w:pPr>
        <w:spacing w:line="276" w:lineRule="auto"/>
        <w:jc w:val="both"/>
        <w:rPr>
          <w:rFonts w:ascii="Times New Roman" w:hAnsi="Times New Roman"/>
          <w:sz w:val="24"/>
        </w:rPr>
      </w:pPr>
      <w:r w:rsidRPr="00533E23">
        <w:rPr>
          <w:rFonts w:ascii="Times New Roman" w:hAnsi="Times New Roman"/>
          <w:sz w:val="24"/>
        </w:rPr>
        <w:t xml:space="preserve">Приложение 3 – Фонды оценочных средств и критерии оценивания для проведения </w:t>
      </w:r>
      <w:r w:rsidR="007F1E4C" w:rsidRPr="00533E23">
        <w:rPr>
          <w:rFonts w:ascii="Times New Roman" w:hAnsi="Times New Roman"/>
          <w:sz w:val="24"/>
        </w:rPr>
        <w:t xml:space="preserve">   итогово</w:t>
      </w:r>
      <w:r w:rsidRPr="00533E23">
        <w:rPr>
          <w:rFonts w:ascii="Times New Roman" w:hAnsi="Times New Roman"/>
          <w:sz w:val="24"/>
        </w:rPr>
        <w:t>й аттестации.</w:t>
      </w:r>
    </w:p>
    <w:p w:rsidR="00533E23" w:rsidRDefault="00533E23" w:rsidP="006A3CFF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6A3CFF" w:rsidRPr="00A67DF3" w:rsidRDefault="006A3CFF" w:rsidP="006A3CFF">
      <w:pPr>
        <w:spacing w:line="276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color w:val="000000"/>
          <w:sz w:val="24"/>
        </w:rPr>
        <w:t>Программа школы мастерства «</w:t>
      </w:r>
      <w:r w:rsidR="00A67DF3">
        <w:rPr>
          <w:rFonts w:ascii="Times New Roman" w:hAnsi="Times New Roman"/>
          <w:color w:val="000000"/>
          <w:sz w:val="24"/>
        </w:rPr>
        <w:t>Персонализированная фармакотерапия</w:t>
      </w:r>
      <w:r>
        <w:rPr>
          <w:rFonts w:ascii="Times New Roman" w:hAnsi="Times New Roman"/>
          <w:color w:val="000000"/>
          <w:sz w:val="24"/>
        </w:rPr>
        <w:t xml:space="preserve">» разработана </w:t>
      </w:r>
      <w:r w:rsidR="00A67DF3">
        <w:rPr>
          <w:rFonts w:ascii="Times New Roman" w:hAnsi="Times New Roman"/>
          <w:sz w:val="24"/>
        </w:rPr>
        <w:t>кафедрой клинической фармакологии и пропедевтики внутренних болезней</w:t>
      </w:r>
      <w:r w:rsidR="0039387F" w:rsidRPr="00A67DF3">
        <w:rPr>
          <w:rFonts w:ascii="Times New Roman" w:hAnsi="Times New Roman"/>
          <w:i/>
          <w:sz w:val="24"/>
        </w:rPr>
        <w:t>.</w:t>
      </w:r>
    </w:p>
    <w:p w:rsidR="006A3CFF" w:rsidRDefault="006A3CFF" w:rsidP="006A3CFF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7C54AB" w:rsidRDefault="007C54AB" w:rsidP="006A3CFF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7C54AB" w:rsidRPr="00F06047" w:rsidRDefault="007C54AB" w:rsidP="006A3CFF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 всем вопросам обращаться к доценту кафедры клинической фармакологии и пропедевтики внутренних болезней Георгию Станиславовичу Аникину, тел.: 8-926-563-8449, почта: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medi</w:t>
      </w:r>
      <w:proofErr w:type="spellEnd"/>
      <w:r w:rsidRPr="00F06047">
        <w:rPr>
          <w:rFonts w:ascii="Times New Roman" w:hAnsi="Times New Roman"/>
          <w:color w:val="000000"/>
          <w:sz w:val="24"/>
        </w:rPr>
        <w:t>321@</w:t>
      </w:r>
      <w:r>
        <w:rPr>
          <w:rFonts w:ascii="Times New Roman" w:hAnsi="Times New Roman"/>
          <w:color w:val="000000"/>
          <w:sz w:val="24"/>
          <w:lang w:val="en-US"/>
        </w:rPr>
        <w:t>mail</w:t>
      </w:r>
      <w:r w:rsidRPr="00F06047">
        <w:rPr>
          <w:rFonts w:ascii="Times New Roman" w:hAnsi="Times New Roman"/>
          <w:color w:val="000000"/>
          <w:sz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ru</w:t>
      </w:r>
      <w:proofErr w:type="spellEnd"/>
    </w:p>
    <w:p w:rsidR="007C54AB" w:rsidRDefault="007C54AB">
      <w:pPr>
        <w:widowControl/>
        <w:suppressAutoHyphens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:rsidR="00F951EE" w:rsidRPr="00F951EE" w:rsidRDefault="00F951EE" w:rsidP="00F951EE">
      <w:pPr>
        <w:spacing w:line="276" w:lineRule="auto"/>
        <w:ind w:left="5954"/>
        <w:rPr>
          <w:rFonts w:ascii="Times New Roman" w:hAnsi="Times New Roman"/>
          <w:sz w:val="24"/>
        </w:rPr>
      </w:pPr>
      <w:r w:rsidRPr="00F951EE">
        <w:rPr>
          <w:rFonts w:ascii="Times New Roman" w:hAnsi="Times New Roman"/>
          <w:sz w:val="24"/>
        </w:rPr>
        <w:t>Приложение 1</w:t>
      </w:r>
    </w:p>
    <w:p w:rsidR="007123C9" w:rsidRDefault="007F1E4C" w:rsidP="00F951EE">
      <w:pPr>
        <w:spacing w:line="276" w:lineRule="auto"/>
        <w:ind w:left="59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</w:t>
      </w:r>
      <w:r w:rsidR="00F951EE" w:rsidRPr="00F951EE">
        <w:rPr>
          <w:rFonts w:ascii="Times New Roman" w:hAnsi="Times New Roman"/>
          <w:sz w:val="24"/>
        </w:rPr>
        <w:t>рограмме школы мастерства 201</w:t>
      </w:r>
      <w:r w:rsidR="00D93904" w:rsidRPr="00D93904">
        <w:rPr>
          <w:rFonts w:ascii="Times New Roman" w:hAnsi="Times New Roman"/>
          <w:sz w:val="24"/>
        </w:rPr>
        <w:t>9</w:t>
      </w:r>
      <w:r w:rsidR="00F951EE" w:rsidRPr="00F951EE">
        <w:rPr>
          <w:rFonts w:ascii="Times New Roman" w:hAnsi="Times New Roman"/>
          <w:sz w:val="24"/>
        </w:rPr>
        <w:t>-20</w:t>
      </w:r>
      <w:r w:rsidR="00D93904" w:rsidRPr="00D93904">
        <w:rPr>
          <w:rFonts w:ascii="Times New Roman" w:hAnsi="Times New Roman"/>
          <w:sz w:val="24"/>
        </w:rPr>
        <w:t>20</w:t>
      </w:r>
      <w:r w:rsidR="00F951EE" w:rsidRPr="00F951EE">
        <w:rPr>
          <w:rFonts w:ascii="Times New Roman" w:hAnsi="Times New Roman"/>
          <w:sz w:val="24"/>
        </w:rPr>
        <w:t xml:space="preserve"> учебного года</w:t>
      </w:r>
    </w:p>
    <w:p w:rsidR="00F951EE" w:rsidRPr="00B33444" w:rsidRDefault="00F951EE" w:rsidP="00F951EE">
      <w:pPr>
        <w:spacing w:line="276" w:lineRule="auto"/>
        <w:ind w:left="5954"/>
        <w:rPr>
          <w:rFonts w:ascii="Times New Roman" w:hAnsi="Times New Roman"/>
          <w:sz w:val="24"/>
        </w:rPr>
      </w:pPr>
      <w:r w:rsidRPr="00F951EE">
        <w:rPr>
          <w:rFonts w:ascii="Times New Roman" w:hAnsi="Times New Roman"/>
          <w:sz w:val="24"/>
        </w:rPr>
        <w:t>«</w:t>
      </w:r>
      <w:r w:rsidR="00B33444" w:rsidRPr="00B33444">
        <w:rPr>
          <w:rFonts w:ascii="Times New Roman" w:hAnsi="Times New Roman"/>
          <w:b/>
          <w:sz w:val="24"/>
        </w:rPr>
        <w:t>Персонализированная Фармакотерапия</w:t>
      </w:r>
      <w:r w:rsidRPr="00B33444">
        <w:rPr>
          <w:rFonts w:ascii="Times New Roman" w:hAnsi="Times New Roman"/>
          <w:sz w:val="24"/>
        </w:rPr>
        <w:t>»</w:t>
      </w:r>
    </w:p>
    <w:p w:rsidR="00F951EE" w:rsidRDefault="00F951EE" w:rsidP="00F951EE">
      <w:pPr>
        <w:tabs>
          <w:tab w:val="left" w:pos="7870"/>
        </w:tabs>
        <w:spacing w:line="276" w:lineRule="auto"/>
        <w:ind w:left="5954" w:right="-3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______________ 201_ г.</w:t>
      </w:r>
    </w:p>
    <w:p w:rsidR="00F951EE" w:rsidRPr="00F951EE" w:rsidRDefault="00F951EE" w:rsidP="00F951EE">
      <w:pPr>
        <w:spacing w:line="276" w:lineRule="auto"/>
        <w:ind w:left="5954"/>
        <w:rPr>
          <w:rFonts w:ascii="Times New Roman" w:hAnsi="Times New Roman"/>
          <w:sz w:val="24"/>
        </w:rPr>
      </w:pPr>
    </w:p>
    <w:p w:rsidR="00F951EE" w:rsidRDefault="00F951EE" w:rsidP="00F951EE">
      <w:pPr>
        <w:spacing w:line="276" w:lineRule="auto"/>
        <w:rPr>
          <w:rFonts w:ascii="Times New Roman" w:hAnsi="Times New Roman"/>
          <w:b/>
          <w:sz w:val="24"/>
        </w:rPr>
      </w:pPr>
    </w:p>
    <w:p w:rsidR="00F951EE" w:rsidRDefault="00F951EE" w:rsidP="00F951EE">
      <w:pPr>
        <w:spacing w:line="276" w:lineRule="auto"/>
        <w:rPr>
          <w:rFonts w:ascii="Times New Roman" w:hAnsi="Times New Roman"/>
          <w:b/>
          <w:sz w:val="24"/>
        </w:rPr>
      </w:pPr>
    </w:p>
    <w:p w:rsidR="00F951EE" w:rsidRDefault="00F951EE" w:rsidP="00F951E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875F03">
        <w:rPr>
          <w:rFonts w:ascii="Times New Roman" w:hAnsi="Times New Roman"/>
          <w:b/>
          <w:sz w:val="24"/>
        </w:rPr>
        <w:t>Фонды оценочных средств</w:t>
      </w:r>
      <w:r>
        <w:rPr>
          <w:rFonts w:ascii="Times New Roman" w:hAnsi="Times New Roman"/>
          <w:b/>
          <w:sz w:val="24"/>
        </w:rPr>
        <w:t xml:space="preserve"> и критерии оценивания</w:t>
      </w:r>
    </w:p>
    <w:p w:rsidR="00F951EE" w:rsidRDefault="00F951EE" w:rsidP="00F951E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875F03">
        <w:rPr>
          <w:rFonts w:ascii="Times New Roman" w:hAnsi="Times New Roman"/>
          <w:b/>
          <w:sz w:val="24"/>
        </w:rPr>
        <w:t>для проведения конкурсного отбора</w:t>
      </w:r>
    </w:p>
    <w:p w:rsidR="00F951EE" w:rsidRDefault="00F951EE" w:rsidP="00F951EE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обучающихся в школу мастерства</w:t>
      </w:r>
    </w:p>
    <w:p w:rsidR="00F951EE" w:rsidRPr="00875F03" w:rsidRDefault="00F951EE" w:rsidP="00F951EE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F951EE" w:rsidRDefault="00F951EE" w:rsidP="00F951EE">
      <w:pPr>
        <w:spacing w:line="276" w:lineRule="auto"/>
        <w:rPr>
          <w:rFonts w:ascii="Times New Roman" w:hAnsi="Times New Roman"/>
          <w:sz w:val="24"/>
        </w:rPr>
      </w:pPr>
    </w:p>
    <w:p w:rsidR="00F951EE" w:rsidRPr="00107198" w:rsidRDefault="007F1E4C" w:rsidP="00107198">
      <w:pPr>
        <w:pStyle w:val="ab"/>
        <w:numPr>
          <w:ilvl w:val="0"/>
          <w:numId w:val="23"/>
        </w:numPr>
        <w:spacing w:line="276" w:lineRule="auto"/>
        <w:jc w:val="both"/>
        <w:rPr>
          <w:b/>
          <w:sz w:val="24"/>
        </w:rPr>
      </w:pPr>
      <w:r w:rsidRPr="00107198">
        <w:rPr>
          <w:b/>
          <w:sz w:val="24"/>
        </w:rPr>
        <w:t>Демонстрационные варианты оценочных средств</w:t>
      </w:r>
    </w:p>
    <w:p w:rsidR="00533E23" w:rsidRDefault="00533E23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center"/>
        <w:rPr>
          <w:rFonts w:ascii="Times New Roman" w:eastAsiaTheme="minorHAnsi" w:hAnsi="Times New Roman"/>
          <w:b/>
          <w:kern w:val="0"/>
          <w:sz w:val="24"/>
          <w:lang w:eastAsia="en-US"/>
        </w:rPr>
      </w:pP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center"/>
        <w:rPr>
          <w:rFonts w:ascii="Times New Roman" w:eastAsiaTheme="minorHAnsi" w:hAnsi="Times New Roman"/>
          <w:b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b/>
          <w:kern w:val="0"/>
          <w:sz w:val="24"/>
          <w:lang w:eastAsia="en-US"/>
        </w:rPr>
        <w:t>Ситуационная задача № 1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Пациент 62 года. Получает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Гликлазид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и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метформин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по поводу СД 2 типа с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полинеропатией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. При самоконтроле глюкоза в пределах нормы. По поводу невралгии тройничного нерва врач назначил Карбамазепин. Через неделю приема отметил повышение глюкозы до 9,1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ммоль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/л. 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Что могло послужить основной причиной для повышения уровня гликемии?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Ответ обоснуйте.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Какая ваша дальнейшая тактика?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center"/>
        <w:rPr>
          <w:rFonts w:ascii="Times New Roman" w:eastAsiaTheme="minorHAnsi" w:hAnsi="Times New Roman"/>
          <w:b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b/>
          <w:kern w:val="0"/>
          <w:sz w:val="24"/>
          <w:lang w:eastAsia="en-US"/>
        </w:rPr>
        <w:t>Ситуационная задача № 2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Пациент 52 года, принимает по поводу гипертонии и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гиперхолестеринемии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амлодипин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5 мг,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эналаприл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10 мг и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симвастатин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20 мг. Обратился к </w:t>
      </w:r>
      <w:proofErr w:type="gram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участковому  терапевту</w:t>
      </w:r>
      <w:proofErr w:type="gram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по поводу обострения бронхита назначен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кларитромицин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500 мг 1 раз в сутки. Через 5 дней отметил появление болей в икроножных мышцах. 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В чем причина появления миалгии?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Ответ обоснуйте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Какая Ваша дальнейшая тактика?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center"/>
        <w:rPr>
          <w:rFonts w:ascii="Times New Roman" w:eastAsiaTheme="minorHAnsi" w:hAnsi="Times New Roman"/>
          <w:b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b/>
          <w:kern w:val="0"/>
          <w:sz w:val="24"/>
          <w:lang w:eastAsia="en-US"/>
        </w:rPr>
        <w:t>Ситуационная задача № 3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Пациентка получает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валсартан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160 мг,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амлодипин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10 мг,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индапамид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2,5 мг в сутки с целью контроля АД. В связи с болями в колене обратилась к хирургу. Назначен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местно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диклофенак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-гель,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мелоксикам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7,5 мг в сутки. Через неделю терапии отметил повышение АД до 150/90 мм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рт.ст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. 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В чем причина дестабилизации уровня АД?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Ответ обоснуйте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Какая Ваша дальнейшая тактика?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center"/>
        <w:rPr>
          <w:rFonts w:ascii="Times New Roman" w:eastAsiaTheme="minorHAnsi" w:hAnsi="Times New Roman"/>
          <w:b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b/>
          <w:kern w:val="0"/>
          <w:sz w:val="24"/>
          <w:lang w:eastAsia="en-US"/>
        </w:rPr>
        <w:t>Ситуационная задача № 4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Пациент, 58 лет, поступил с обострение ХОБЛ средней степени тяжести. В стационаре назначена терапия: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теофилин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300 мг/сутки,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беродуал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через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небулайтер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2 раза в день,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амброксол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2 таб</w:t>
      </w:r>
      <w:r w:rsidR="00C0248A">
        <w:rPr>
          <w:rFonts w:ascii="Times New Roman" w:eastAsiaTheme="minorHAnsi" w:hAnsi="Times New Roman"/>
          <w:kern w:val="0"/>
          <w:sz w:val="24"/>
          <w:lang w:eastAsia="en-US"/>
        </w:rPr>
        <w:t>.</w:t>
      </w:r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2 раза в день,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ципрофлоксацин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500 мг/сутки. На 3-и сутки лечения отметил нарастание головной боли, тошноты, ночью развился эпилептический приступ.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Какая наиболее вероятная причина развития указанных побочных эффектов?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Ответ обоснуйте.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Какая Ваша дальнейшая тактика?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center"/>
        <w:rPr>
          <w:rFonts w:ascii="Times New Roman" w:eastAsiaTheme="minorHAnsi" w:hAnsi="Times New Roman"/>
          <w:b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b/>
          <w:kern w:val="0"/>
          <w:sz w:val="24"/>
          <w:lang w:eastAsia="en-US"/>
        </w:rPr>
        <w:t>Ситуационная задача № 5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Пациент, 61 год, поступил с обострение ХОБЛ средней степени тяжести. В стационаре назначена терапия: ингаляции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беродула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через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небулайзер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2 раза в сутки,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моксифлоксацин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400 мг/сутки. Известно, что по поводу пароксизмальной формы фибрилляции предсердий получает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дабигатран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110 мг 2 раза в день,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амиодарон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200 мг сутки.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Какого побочного эффекта при </w:t>
      </w:r>
      <w:proofErr w:type="spellStart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межлекарственном</w:t>
      </w:r>
      <w:proofErr w:type="spellEnd"/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 xml:space="preserve"> взаимодействии можно ожидать?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Ответ обоснуйте.</w:t>
      </w:r>
    </w:p>
    <w:p w:rsidR="00107198" w:rsidRPr="00107198" w:rsidRDefault="00107198" w:rsidP="00107198">
      <w:pPr>
        <w:widowControl/>
        <w:tabs>
          <w:tab w:val="left" w:pos="1242"/>
          <w:tab w:val="left" w:pos="6629"/>
          <w:tab w:val="left" w:pos="8897"/>
        </w:tabs>
        <w:suppressAutoHyphens w:val="0"/>
        <w:spacing w:after="200" w:line="276" w:lineRule="auto"/>
        <w:ind w:right="-249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107198">
        <w:rPr>
          <w:rFonts w:ascii="Times New Roman" w:eastAsiaTheme="minorHAnsi" w:hAnsi="Times New Roman"/>
          <w:kern w:val="0"/>
          <w:sz w:val="24"/>
          <w:lang w:eastAsia="en-US"/>
        </w:rPr>
        <w:t>Предложите Вашу тактику лечения</w:t>
      </w:r>
    </w:p>
    <w:p w:rsidR="00F951EE" w:rsidRDefault="00F951EE" w:rsidP="00154F00">
      <w:pPr>
        <w:spacing w:line="276" w:lineRule="auto"/>
        <w:jc w:val="both"/>
        <w:rPr>
          <w:rFonts w:ascii="Times New Roman" w:hAnsi="Times New Roman"/>
          <w:i/>
          <w:sz w:val="24"/>
        </w:rPr>
      </w:pPr>
    </w:p>
    <w:p w:rsidR="00F951EE" w:rsidRPr="00875F03" w:rsidRDefault="00F951EE" w:rsidP="00154F00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7F1E4C">
        <w:rPr>
          <w:rFonts w:ascii="Times New Roman" w:hAnsi="Times New Roman"/>
          <w:b/>
          <w:sz w:val="24"/>
        </w:rPr>
        <w:t>Критерии оценивания</w:t>
      </w:r>
    </w:p>
    <w:p w:rsidR="007F1E4C" w:rsidRPr="00591B4D" w:rsidRDefault="007F1E4C" w:rsidP="007F1E4C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591B4D">
        <w:rPr>
          <w:rFonts w:ascii="Times New Roman" w:hAnsi="Times New Roman"/>
          <w:sz w:val="24"/>
        </w:rPr>
        <w:t>Оценивание участников конкурсного отбора происходит по 5-балльной шкале. Учитывается уровень демонстрации профильных знаний при решении ситуационной задачи и производится оценка уровня медицинского мышления у обучающихся по следующим характеристикам:</w:t>
      </w:r>
    </w:p>
    <w:p w:rsidR="007F1E4C" w:rsidRPr="00107198" w:rsidRDefault="007F1E4C" w:rsidP="007F1E4C">
      <w:pPr>
        <w:pStyle w:val="ab"/>
        <w:numPr>
          <w:ilvl w:val="0"/>
          <w:numId w:val="15"/>
        </w:numPr>
        <w:spacing w:line="276" w:lineRule="auto"/>
        <w:jc w:val="both"/>
        <w:rPr>
          <w:bCs/>
          <w:sz w:val="24"/>
        </w:rPr>
      </w:pPr>
      <w:r w:rsidRPr="00107198">
        <w:rPr>
          <w:bCs/>
          <w:sz w:val="24"/>
        </w:rPr>
        <w:t>грамотность изложения решения ситуационной задачи;</w:t>
      </w:r>
    </w:p>
    <w:p w:rsidR="007F1E4C" w:rsidRPr="00107198" w:rsidRDefault="007F1E4C" w:rsidP="007F1E4C">
      <w:pPr>
        <w:pStyle w:val="ab"/>
        <w:numPr>
          <w:ilvl w:val="0"/>
          <w:numId w:val="15"/>
        </w:numPr>
        <w:spacing w:line="276" w:lineRule="auto"/>
        <w:jc w:val="both"/>
        <w:rPr>
          <w:bCs/>
          <w:sz w:val="24"/>
        </w:rPr>
      </w:pPr>
      <w:r w:rsidRPr="00107198">
        <w:rPr>
          <w:bCs/>
          <w:sz w:val="24"/>
        </w:rPr>
        <w:t>правильность использования профильной терминологии;</w:t>
      </w:r>
    </w:p>
    <w:p w:rsidR="007F1E4C" w:rsidRPr="00107198" w:rsidRDefault="007F1E4C" w:rsidP="007F1E4C">
      <w:pPr>
        <w:pStyle w:val="ab"/>
        <w:numPr>
          <w:ilvl w:val="0"/>
          <w:numId w:val="15"/>
        </w:numPr>
        <w:spacing w:line="276" w:lineRule="auto"/>
        <w:jc w:val="both"/>
        <w:rPr>
          <w:bCs/>
          <w:sz w:val="24"/>
        </w:rPr>
      </w:pPr>
      <w:r w:rsidRPr="00107198">
        <w:rPr>
          <w:bCs/>
          <w:sz w:val="24"/>
        </w:rPr>
        <w:t>уверенность при изложении материала.</w:t>
      </w:r>
    </w:p>
    <w:p w:rsidR="007F1E4C" w:rsidRPr="00107198" w:rsidRDefault="00107198" w:rsidP="007F1E4C">
      <w:pPr>
        <w:pStyle w:val="ab"/>
        <w:numPr>
          <w:ilvl w:val="0"/>
          <w:numId w:val="15"/>
        </w:numPr>
        <w:spacing w:line="276" w:lineRule="auto"/>
        <w:jc w:val="both"/>
        <w:rPr>
          <w:i/>
          <w:sz w:val="24"/>
        </w:rPr>
      </w:pPr>
      <w:r w:rsidRPr="00107198">
        <w:rPr>
          <w:bCs/>
          <w:sz w:val="24"/>
        </w:rPr>
        <w:t>Знание взаимодействия лекарственных средств</w:t>
      </w:r>
    </w:p>
    <w:p w:rsidR="007F1E4C" w:rsidRPr="00107198" w:rsidRDefault="007F1E4C" w:rsidP="007F1E4C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7F1E4C" w:rsidRPr="00875F03" w:rsidRDefault="007F1E4C" w:rsidP="007F1E4C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875F03">
        <w:rPr>
          <w:rFonts w:ascii="Times New Roman" w:hAnsi="Times New Roman"/>
          <w:sz w:val="24"/>
        </w:rPr>
        <w:t>ценка «5» – обучающийся продемонстрировал при ответе глубокие знания, умения и владения по сути вопросов и заданий контрольного мероприятия при условии самостоятельного, последовательного, корректного и грамотного изложения учебного материала;</w:t>
      </w:r>
    </w:p>
    <w:p w:rsidR="007F1E4C" w:rsidRPr="00875F03" w:rsidRDefault="007F1E4C" w:rsidP="007F1E4C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875F03">
        <w:rPr>
          <w:rFonts w:ascii="Times New Roman" w:hAnsi="Times New Roman"/>
          <w:sz w:val="24"/>
        </w:rPr>
        <w:t>ценка «4» – обучающийся продемонстрировал при ответе знания, умения и владения по сути вопросов и заданий контрольного мероприятия, допустив отдельные неточности и несущественные ошибки, скорректировав их в процессе диалога;</w:t>
      </w:r>
    </w:p>
    <w:p w:rsidR="007F1E4C" w:rsidRDefault="007F1E4C" w:rsidP="007F1E4C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875F03">
        <w:rPr>
          <w:rFonts w:ascii="Times New Roman" w:hAnsi="Times New Roman"/>
          <w:sz w:val="24"/>
        </w:rPr>
        <w:t>ценка «3» – обучающийся продемонстрировал при ответе знания, умения и владения по сути вопросов и заданий контрольного мероприятия, допустив неточности и отдельные существенные ошибки, в основном скорректировав их в процессе диалога.</w:t>
      </w:r>
    </w:p>
    <w:p w:rsidR="007F1E4C" w:rsidRPr="00875F03" w:rsidRDefault="007F1E4C" w:rsidP="007F1E4C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7F1E4C" w:rsidRPr="00875F03" w:rsidRDefault="007F1E4C" w:rsidP="007F1E4C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875F03">
        <w:rPr>
          <w:rFonts w:ascii="Times New Roman" w:hAnsi="Times New Roman"/>
          <w:sz w:val="24"/>
        </w:rPr>
        <w:t>Ответ обучающегося, не соответствующий критериям удовлетворительных результатов освоения обучающимся образовательной программы (части образовательной программы), оценивается как «2».</w:t>
      </w:r>
    </w:p>
    <w:p w:rsidR="00F951EE" w:rsidRDefault="00F951EE">
      <w:pPr>
        <w:widowControl/>
        <w:suppressAutoHyphens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:rsidR="00F951EE" w:rsidRPr="00F951EE" w:rsidRDefault="00F951EE" w:rsidP="00F951EE">
      <w:pPr>
        <w:spacing w:line="276" w:lineRule="auto"/>
        <w:ind w:left="59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:rsidR="007123C9" w:rsidRDefault="00F951EE" w:rsidP="007123C9">
      <w:pPr>
        <w:spacing w:line="276" w:lineRule="auto"/>
        <w:ind w:left="5954"/>
        <w:rPr>
          <w:rFonts w:ascii="Times New Roman" w:hAnsi="Times New Roman"/>
          <w:sz w:val="24"/>
        </w:rPr>
      </w:pPr>
      <w:r w:rsidRPr="00F951EE">
        <w:rPr>
          <w:rFonts w:ascii="Times New Roman" w:hAnsi="Times New Roman"/>
          <w:sz w:val="24"/>
        </w:rPr>
        <w:t xml:space="preserve">к </w:t>
      </w:r>
      <w:r w:rsidR="007F1E4C">
        <w:rPr>
          <w:rFonts w:ascii="Times New Roman" w:hAnsi="Times New Roman"/>
          <w:sz w:val="24"/>
        </w:rPr>
        <w:t>П</w:t>
      </w:r>
      <w:r w:rsidRPr="00F951EE">
        <w:rPr>
          <w:rFonts w:ascii="Times New Roman" w:hAnsi="Times New Roman"/>
          <w:sz w:val="24"/>
        </w:rPr>
        <w:t xml:space="preserve">рограмме школы мастерства </w:t>
      </w:r>
      <w:r w:rsidR="007123C9">
        <w:rPr>
          <w:rFonts w:ascii="Times New Roman" w:hAnsi="Times New Roman"/>
          <w:sz w:val="24"/>
        </w:rPr>
        <w:t>20</w:t>
      </w:r>
      <w:r w:rsidR="00D93904" w:rsidRPr="00D93904">
        <w:rPr>
          <w:rFonts w:ascii="Times New Roman" w:hAnsi="Times New Roman"/>
          <w:sz w:val="24"/>
        </w:rPr>
        <w:t>19</w:t>
      </w:r>
      <w:r w:rsidR="007123C9">
        <w:rPr>
          <w:rFonts w:ascii="Times New Roman" w:hAnsi="Times New Roman"/>
          <w:sz w:val="24"/>
        </w:rPr>
        <w:t>-20</w:t>
      </w:r>
      <w:r w:rsidR="00D93904" w:rsidRPr="00D93904">
        <w:rPr>
          <w:rFonts w:ascii="Times New Roman" w:hAnsi="Times New Roman"/>
          <w:sz w:val="24"/>
        </w:rPr>
        <w:t>20</w:t>
      </w:r>
      <w:r w:rsidR="007123C9">
        <w:rPr>
          <w:rFonts w:ascii="Times New Roman" w:hAnsi="Times New Roman"/>
          <w:sz w:val="24"/>
        </w:rPr>
        <w:t xml:space="preserve"> учебного года</w:t>
      </w:r>
    </w:p>
    <w:p w:rsidR="007123C9" w:rsidRPr="00533E23" w:rsidRDefault="007123C9" w:rsidP="007123C9">
      <w:pPr>
        <w:spacing w:line="276" w:lineRule="auto"/>
        <w:ind w:left="5954"/>
        <w:rPr>
          <w:rFonts w:ascii="Times New Roman" w:hAnsi="Times New Roman"/>
          <w:sz w:val="24"/>
        </w:rPr>
      </w:pPr>
      <w:r w:rsidRPr="00533E23">
        <w:rPr>
          <w:rFonts w:ascii="Times New Roman" w:hAnsi="Times New Roman"/>
          <w:sz w:val="24"/>
        </w:rPr>
        <w:t>«</w:t>
      </w:r>
      <w:r w:rsidR="00533E23" w:rsidRPr="00533E23">
        <w:rPr>
          <w:rFonts w:ascii="Times New Roman" w:hAnsi="Times New Roman"/>
          <w:sz w:val="24"/>
        </w:rPr>
        <w:t>Персонализированная фармакотерапия</w:t>
      </w:r>
      <w:r w:rsidRPr="00533E23">
        <w:rPr>
          <w:rFonts w:ascii="Times New Roman" w:hAnsi="Times New Roman"/>
          <w:sz w:val="24"/>
        </w:rPr>
        <w:t>»</w:t>
      </w:r>
    </w:p>
    <w:p w:rsidR="00F951EE" w:rsidRPr="00F951EE" w:rsidRDefault="00F951EE" w:rsidP="00F951EE">
      <w:pPr>
        <w:tabs>
          <w:tab w:val="left" w:pos="7870"/>
        </w:tabs>
        <w:spacing w:line="276" w:lineRule="auto"/>
        <w:ind w:left="5954" w:right="-3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______________ 201_ г.</w:t>
      </w:r>
    </w:p>
    <w:p w:rsidR="00F951EE" w:rsidRDefault="00F951EE" w:rsidP="00F951EE">
      <w:pPr>
        <w:spacing w:line="276" w:lineRule="auto"/>
        <w:rPr>
          <w:rFonts w:ascii="Times New Roman" w:hAnsi="Times New Roman"/>
          <w:b/>
          <w:sz w:val="24"/>
        </w:rPr>
      </w:pPr>
    </w:p>
    <w:p w:rsidR="00F951EE" w:rsidRDefault="00F951EE" w:rsidP="00F951EE">
      <w:pPr>
        <w:spacing w:line="276" w:lineRule="auto"/>
        <w:rPr>
          <w:rFonts w:ascii="Times New Roman" w:hAnsi="Times New Roman"/>
          <w:b/>
          <w:sz w:val="24"/>
        </w:rPr>
      </w:pPr>
    </w:p>
    <w:p w:rsidR="00F951EE" w:rsidRDefault="00F951EE" w:rsidP="00F951E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875F03">
        <w:rPr>
          <w:rFonts w:ascii="Times New Roman" w:hAnsi="Times New Roman"/>
          <w:b/>
          <w:sz w:val="24"/>
        </w:rPr>
        <w:t>Фонды оценочных средств</w:t>
      </w:r>
      <w:r>
        <w:rPr>
          <w:rFonts w:ascii="Times New Roman" w:hAnsi="Times New Roman"/>
          <w:b/>
          <w:sz w:val="24"/>
        </w:rPr>
        <w:t xml:space="preserve"> и критерии оценивания</w:t>
      </w:r>
    </w:p>
    <w:p w:rsidR="00F951EE" w:rsidRDefault="00F951EE" w:rsidP="00F951E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875F03">
        <w:rPr>
          <w:rFonts w:ascii="Times New Roman" w:hAnsi="Times New Roman"/>
          <w:b/>
          <w:sz w:val="24"/>
        </w:rPr>
        <w:t xml:space="preserve">для проведения </w:t>
      </w:r>
      <w:r>
        <w:rPr>
          <w:rFonts w:ascii="Times New Roman" w:hAnsi="Times New Roman"/>
          <w:b/>
          <w:sz w:val="24"/>
        </w:rPr>
        <w:t>промежуточной аттестации</w:t>
      </w:r>
    </w:p>
    <w:p w:rsidR="00F951EE" w:rsidRDefault="00F951EE" w:rsidP="00F951EE">
      <w:pPr>
        <w:spacing w:line="276" w:lineRule="auto"/>
        <w:rPr>
          <w:rFonts w:ascii="Times New Roman" w:hAnsi="Times New Roman"/>
          <w:b/>
          <w:sz w:val="24"/>
        </w:rPr>
      </w:pPr>
    </w:p>
    <w:p w:rsidR="007F1E4C" w:rsidRDefault="007F1E4C" w:rsidP="007F1E4C">
      <w:pPr>
        <w:spacing w:line="276" w:lineRule="auto"/>
        <w:jc w:val="both"/>
        <w:rPr>
          <w:rFonts w:ascii="Times New Roman" w:hAnsi="Times New Roman"/>
          <w:b/>
          <w:sz w:val="24"/>
        </w:rPr>
      </w:pPr>
    </w:p>
    <w:p w:rsidR="007F1E4C" w:rsidRDefault="007F1E4C" w:rsidP="005670CC">
      <w:pPr>
        <w:pStyle w:val="ab"/>
        <w:numPr>
          <w:ilvl w:val="0"/>
          <w:numId w:val="26"/>
        </w:numPr>
        <w:spacing w:line="276" w:lineRule="auto"/>
        <w:jc w:val="both"/>
        <w:rPr>
          <w:b/>
          <w:sz w:val="24"/>
        </w:rPr>
      </w:pPr>
      <w:r w:rsidRPr="005670CC">
        <w:rPr>
          <w:b/>
          <w:sz w:val="24"/>
        </w:rPr>
        <w:t xml:space="preserve">Демонстрационные варианты оценочных средств </w:t>
      </w:r>
    </w:p>
    <w:p w:rsidR="005670CC" w:rsidRDefault="005670CC" w:rsidP="005670CC">
      <w:pPr>
        <w:pStyle w:val="ab"/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Тесты на соответствие</w:t>
      </w:r>
    </w:p>
    <w:p w:rsidR="005670CC" w:rsidRDefault="005670CC" w:rsidP="005670CC">
      <w:pPr>
        <w:pStyle w:val="ab"/>
        <w:spacing w:line="276" w:lineRule="auto"/>
        <w:jc w:val="both"/>
        <w:rPr>
          <w:b/>
          <w:sz w:val="28"/>
        </w:rPr>
      </w:pPr>
    </w:p>
    <w:p w:rsidR="005670CC" w:rsidRPr="005670CC" w:rsidRDefault="005670CC" w:rsidP="005670CC">
      <w:pPr>
        <w:pStyle w:val="ab"/>
        <w:spacing w:line="276" w:lineRule="auto"/>
        <w:jc w:val="both"/>
        <w:rPr>
          <w:b/>
          <w:sz w:val="28"/>
        </w:rPr>
      </w:pPr>
      <w:r w:rsidRPr="005670CC">
        <w:rPr>
          <w:b/>
          <w:sz w:val="28"/>
        </w:rPr>
        <w:t>Тест № 1</w:t>
      </w:r>
    </w:p>
    <w:tbl>
      <w:tblPr>
        <w:tblStyle w:val="1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686"/>
      </w:tblGrid>
      <w:tr w:rsidR="005670CC" w:rsidRPr="005670CC" w:rsidTr="00C85785">
        <w:trPr>
          <w:trHeight w:val="393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contextualSpacing/>
              <w:rPr>
                <w:rFonts w:ascii="Times New Roman" w:eastAsiaTheme="minorHAnsi" w:hAnsi="Times New Roman"/>
                <w:i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i/>
                <w:kern w:val="0"/>
                <w:sz w:val="28"/>
                <w:szCs w:val="28"/>
                <w:lang w:eastAsia="en-US"/>
              </w:rPr>
              <w:t>Лекарственное средство</w:t>
            </w:r>
          </w:p>
        </w:tc>
        <w:tc>
          <w:tcPr>
            <w:tcW w:w="3686" w:type="dxa"/>
          </w:tcPr>
          <w:p w:rsidR="005670CC" w:rsidRPr="005670CC" w:rsidRDefault="005670CC" w:rsidP="005670CC">
            <w:pPr>
              <w:widowControl/>
              <w:suppressAutoHyphens w:val="0"/>
              <w:ind w:left="720" w:hanging="551"/>
              <w:contextualSpacing/>
              <w:jc w:val="both"/>
              <w:rPr>
                <w:rFonts w:ascii="Times New Roman" w:eastAsiaTheme="minorHAnsi" w:hAnsi="Times New Roman"/>
                <w:i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i/>
                <w:kern w:val="0"/>
                <w:sz w:val="28"/>
                <w:szCs w:val="28"/>
                <w:lang w:eastAsia="en-US"/>
              </w:rPr>
              <w:t>Генетические тесты</w:t>
            </w:r>
          </w:p>
        </w:tc>
      </w:tr>
      <w:tr w:rsidR="005670CC" w:rsidRPr="005670CC" w:rsidTr="00C85785">
        <w:trPr>
          <w:trHeight w:val="393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А. Для индивидуализации фармакотерапии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празугрелом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используются следующие ФГ тесты</w:t>
            </w:r>
          </w:p>
        </w:tc>
        <w:tc>
          <w:tcPr>
            <w:tcW w:w="3686" w:type="dxa"/>
          </w:tcPr>
          <w:p w:rsidR="005670CC" w:rsidRPr="005670CC" w:rsidRDefault="005670CC" w:rsidP="005670CC">
            <w:pPr>
              <w:widowControl/>
              <w:suppressAutoHyphens w:val="0"/>
              <w:ind w:left="315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1. UGT1A1</w:t>
            </w:r>
          </w:p>
        </w:tc>
      </w:tr>
      <w:tr w:rsidR="005670CC" w:rsidRPr="005670CC" w:rsidTr="00C85785">
        <w:trPr>
          <w:trHeight w:val="393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Б.  Высокий риск НЛР при применении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вориконазола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наблюдается при наличии генетического полиморфизма</w:t>
            </w:r>
          </w:p>
        </w:tc>
        <w:tc>
          <w:tcPr>
            <w:tcW w:w="3686" w:type="dxa"/>
          </w:tcPr>
          <w:p w:rsidR="005670CC" w:rsidRPr="005670CC" w:rsidRDefault="005670CC" w:rsidP="005670CC">
            <w:pPr>
              <w:widowControl/>
              <w:suppressAutoHyphens w:val="0"/>
              <w:ind w:left="315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2. СУP2C19</w:t>
            </w:r>
          </w:p>
        </w:tc>
      </w:tr>
      <w:tr w:rsidR="005670CC" w:rsidRPr="005670CC" w:rsidTr="00C85785">
        <w:trPr>
          <w:trHeight w:val="393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Ондасетрон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может приводить к НЛР при наличии измененного белка гена</w:t>
            </w:r>
          </w:p>
        </w:tc>
        <w:tc>
          <w:tcPr>
            <w:tcW w:w="3686" w:type="dxa"/>
          </w:tcPr>
          <w:p w:rsidR="005670CC" w:rsidRPr="005670CC" w:rsidRDefault="005670CC" w:rsidP="005670CC">
            <w:pPr>
              <w:widowControl/>
              <w:suppressAutoHyphens w:val="0"/>
              <w:ind w:left="315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3. HLA-B</w:t>
            </w:r>
          </w:p>
        </w:tc>
      </w:tr>
      <w:tr w:rsidR="005670CC" w:rsidRPr="005670CC" w:rsidTr="00C85785">
        <w:trPr>
          <w:trHeight w:val="405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Индекатерол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более эффективен у пациентов с низкой активностью</w:t>
            </w:r>
          </w:p>
        </w:tc>
        <w:tc>
          <w:tcPr>
            <w:tcW w:w="3686" w:type="dxa"/>
          </w:tcPr>
          <w:p w:rsidR="005670CC" w:rsidRPr="005670CC" w:rsidRDefault="005670CC" w:rsidP="005670CC">
            <w:pPr>
              <w:widowControl/>
              <w:suppressAutoHyphens w:val="0"/>
              <w:ind w:left="315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4. CYP3A5, CYP2C19</w:t>
            </w:r>
          </w:p>
        </w:tc>
      </w:tr>
      <w:tr w:rsidR="005670CC" w:rsidRPr="005670CC" w:rsidTr="00C85785">
        <w:trPr>
          <w:trHeight w:val="405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Д. На безопасность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карбамазепина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при эпилепсии влияет</w:t>
            </w:r>
          </w:p>
        </w:tc>
        <w:tc>
          <w:tcPr>
            <w:tcW w:w="3686" w:type="dxa"/>
          </w:tcPr>
          <w:p w:rsidR="005670CC" w:rsidRPr="005670CC" w:rsidRDefault="005670CC" w:rsidP="005670CC">
            <w:pPr>
              <w:widowControl/>
              <w:suppressAutoHyphens w:val="0"/>
              <w:ind w:left="315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5. CYP2D6</w:t>
            </w:r>
          </w:p>
        </w:tc>
      </w:tr>
      <w:tr w:rsidR="005670CC" w:rsidRPr="005670CC" w:rsidTr="00C85785">
        <w:trPr>
          <w:trHeight w:val="405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ind w:left="180"/>
              <w:contextualSpacing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5670CC" w:rsidRPr="005670CC" w:rsidRDefault="005670CC" w:rsidP="005670CC">
            <w:pPr>
              <w:widowControl/>
              <w:suppressAutoHyphens w:val="0"/>
              <w:ind w:left="720" w:hanging="551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5670CC" w:rsidRPr="005670CC" w:rsidRDefault="005670CC" w:rsidP="005670CC">
      <w:pPr>
        <w:pStyle w:val="ab"/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Тест № 2</w:t>
      </w:r>
    </w:p>
    <w:tbl>
      <w:tblPr>
        <w:tblStyle w:val="21"/>
        <w:tblpPr w:leftFromText="180" w:rightFromText="180" w:vertAnchor="text" w:tblpY="1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536"/>
        <w:gridCol w:w="283"/>
      </w:tblGrid>
      <w:tr w:rsidR="005670CC" w:rsidRPr="005670CC" w:rsidTr="00C85785">
        <w:trPr>
          <w:gridAfter w:val="1"/>
          <w:wAfter w:w="283" w:type="dxa"/>
          <w:trHeight w:val="393"/>
        </w:trPr>
        <w:tc>
          <w:tcPr>
            <w:tcW w:w="5104" w:type="dxa"/>
          </w:tcPr>
          <w:p w:rsidR="005670CC" w:rsidRPr="005670CC" w:rsidRDefault="005670CC" w:rsidP="005670CC">
            <w:pPr>
              <w:widowControl/>
              <w:suppressAutoHyphens w:val="0"/>
              <w:ind w:left="322"/>
              <w:contextualSpacing/>
              <w:rPr>
                <w:rFonts w:ascii="Times New Roman" w:eastAsiaTheme="minorHAnsi" w:hAnsi="Times New Roman"/>
                <w:i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i/>
                <w:kern w:val="0"/>
                <w:sz w:val="28"/>
                <w:szCs w:val="28"/>
                <w:lang w:eastAsia="en-US"/>
              </w:rPr>
              <w:t>Тесты</w:t>
            </w:r>
          </w:p>
        </w:tc>
        <w:tc>
          <w:tcPr>
            <w:tcW w:w="4536" w:type="dxa"/>
          </w:tcPr>
          <w:p w:rsidR="005670CC" w:rsidRPr="005670CC" w:rsidRDefault="005670CC" w:rsidP="005670CC">
            <w:pPr>
              <w:widowControl/>
              <w:suppressAutoHyphens w:val="0"/>
              <w:ind w:left="322"/>
              <w:contextualSpacing/>
              <w:jc w:val="both"/>
              <w:rPr>
                <w:rFonts w:ascii="Times New Roman" w:eastAsiaTheme="minorHAnsi" w:hAnsi="Times New Roman"/>
                <w:i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i/>
                <w:kern w:val="0"/>
                <w:sz w:val="28"/>
                <w:szCs w:val="28"/>
                <w:lang w:eastAsia="en-US"/>
              </w:rPr>
              <w:t>Лекарственное средство</w:t>
            </w:r>
          </w:p>
        </w:tc>
      </w:tr>
      <w:tr w:rsidR="005670CC" w:rsidRPr="005670CC" w:rsidTr="00C85785">
        <w:trPr>
          <w:trHeight w:val="393"/>
        </w:trPr>
        <w:tc>
          <w:tcPr>
            <w:tcW w:w="5104" w:type="dxa"/>
          </w:tcPr>
          <w:p w:rsidR="005670CC" w:rsidRPr="005670CC" w:rsidRDefault="005670CC" w:rsidP="005670CC">
            <w:pPr>
              <w:widowControl/>
              <w:suppressAutoHyphens w:val="0"/>
              <w:ind w:left="322"/>
              <w:contextualSpacing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А. Терапевтический лекарственный мониторинг применяется при назначении</w:t>
            </w:r>
          </w:p>
        </w:tc>
        <w:tc>
          <w:tcPr>
            <w:tcW w:w="4819" w:type="dxa"/>
            <w:gridSpan w:val="2"/>
          </w:tcPr>
          <w:p w:rsidR="005670CC" w:rsidRPr="005670CC" w:rsidRDefault="005670CC" w:rsidP="005670CC">
            <w:pPr>
              <w:widowControl/>
              <w:suppressAutoHyphens w:val="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      1.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Розувастатин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Пантопразол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,</w:t>
            </w:r>
          </w:p>
          <w:p w:rsidR="005670CC" w:rsidRPr="005670CC" w:rsidRDefault="005670CC" w:rsidP="005670CC">
            <w:pPr>
              <w:widowControl/>
              <w:suppressAutoHyphens w:val="0"/>
              <w:ind w:left="72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Апиксабан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Дигоксин</w:t>
            </w:r>
            <w:proofErr w:type="spellEnd"/>
          </w:p>
        </w:tc>
      </w:tr>
      <w:tr w:rsidR="005670CC" w:rsidRPr="005670CC" w:rsidTr="00C85785">
        <w:trPr>
          <w:trHeight w:val="393"/>
        </w:trPr>
        <w:tc>
          <w:tcPr>
            <w:tcW w:w="5104" w:type="dxa"/>
          </w:tcPr>
          <w:p w:rsidR="005670CC" w:rsidRPr="005670CC" w:rsidRDefault="005670CC" w:rsidP="005670CC">
            <w:pPr>
              <w:widowControl/>
              <w:suppressAutoHyphens w:val="0"/>
              <w:ind w:left="322"/>
              <w:contextualSpacing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Б. 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Фармакогенетические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тесты могут применятся при назначении</w:t>
            </w:r>
          </w:p>
        </w:tc>
        <w:tc>
          <w:tcPr>
            <w:tcW w:w="4819" w:type="dxa"/>
            <w:gridSpan w:val="2"/>
          </w:tcPr>
          <w:p w:rsidR="005670CC" w:rsidRPr="005670CC" w:rsidRDefault="005670CC" w:rsidP="005670CC">
            <w:pPr>
              <w:widowControl/>
              <w:suppressAutoHyphens w:val="0"/>
              <w:ind w:left="322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2.  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Изониазид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Эстрадиол</w:t>
            </w:r>
            <w:proofErr w:type="spellEnd"/>
          </w:p>
          <w:p w:rsidR="005670CC" w:rsidRPr="005670CC" w:rsidRDefault="005670CC" w:rsidP="005670CC">
            <w:pPr>
              <w:widowControl/>
              <w:suppressAutoHyphens w:val="0"/>
              <w:ind w:left="322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    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Сульфонамид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Ацетаминофен</w:t>
            </w:r>
            <w:proofErr w:type="spellEnd"/>
          </w:p>
        </w:tc>
      </w:tr>
      <w:tr w:rsidR="005670CC" w:rsidRPr="005670CC" w:rsidTr="00C85785">
        <w:trPr>
          <w:trHeight w:val="393"/>
        </w:trPr>
        <w:tc>
          <w:tcPr>
            <w:tcW w:w="5104" w:type="dxa"/>
          </w:tcPr>
          <w:p w:rsidR="005670CC" w:rsidRPr="005670CC" w:rsidRDefault="005670CC" w:rsidP="005670CC">
            <w:pPr>
              <w:widowControl/>
              <w:suppressAutoHyphens w:val="0"/>
              <w:ind w:left="322"/>
              <w:contextualSpacing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Фармакогенетические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тесты не применяются при назначении</w:t>
            </w:r>
          </w:p>
        </w:tc>
        <w:tc>
          <w:tcPr>
            <w:tcW w:w="4819" w:type="dxa"/>
            <w:gridSpan w:val="2"/>
          </w:tcPr>
          <w:p w:rsidR="005670CC" w:rsidRPr="005670CC" w:rsidRDefault="005670CC" w:rsidP="005670CC">
            <w:pPr>
              <w:widowControl/>
              <w:suppressAutoHyphens w:val="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    3.  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Рабепразол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Празугрел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, </w:t>
            </w:r>
          </w:p>
          <w:p w:rsidR="005670CC" w:rsidRPr="005670CC" w:rsidRDefault="005670CC" w:rsidP="005670CC">
            <w:pPr>
              <w:widowControl/>
              <w:suppressAutoHyphens w:val="0"/>
              <w:ind w:left="72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Розувастатин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Карбамазепин</w:t>
            </w:r>
            <w:proofErr w:type="spellEnd"/>
          </w:p>
        </w:tc>
      </w:tr>
      <w:tr w:rsidR="005670CC" w:rsidRPr="005670CC" w:rsidTr="00C85785">
        <w:trPr>
          <w:trHeight w:val="405"/>
        </w:trPr>
        <w:tc>
          <w:tcPr>
            <w:tcW w:w="5104" w:type="dxa"/>
          </w:tcPr>
          <w:p w:rsidR="005670CC" w:rsidRPr="005670CC" w:rsidRDefault="005670CC" w:rsidP="005670CC">
            <w:pPr>
              <w:widowControl/>
              <w:suppressAutoHyphens w:val="0"/>
              <w:ind w:left="322"/>
              <w:contextualSpacing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Г. Риск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межлекарственного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взаимодействия на уровне CYP450 минимален при назначении</w:t>
            </w:r>
          </w:p>
        </w:tc>
        <w:tc>
          <w:tcPr>
            <w:tcW w:w="4819" w:type="dxa"/>
            <w:gridSpan w:val="2"/>
          </w:tcPr>
          <w:p w:rsidR="005670CC" w:rsidRPr="005670CC" w:rsidRDefault="005670CC" w:rsidP="005670CC">
            <w:pPr>
              <w:widowControl/>
              <w:suppressAutoHyphens w:val="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    4. 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Дигоксин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Леветирацетам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,</w:t>
            </w:r>
          </w:p>
          <w:p w:rsidR="005670CC" w:rsidRPr="005670CC" w:rsidRDefault="005670CC" w:rsidP="005670CC">
            <w:pPr>
              <w:widowControl/>
              <w:suppressAutoHyphens w:val="0"/>
              <w:ind w:left="322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Карбазепин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Фенобарбитал</w:t>
            </w:r>
            <w:proofErr w:type="spellEnd"/>
          </w:p>
        </w:tc>
      </w:tr>
      <w:tr w:rsidR="005670CC" w:rsidRPr="005670CC" w:rsidTr="00C85785">
        <w:trPr>
          <w:trHeight w:val="405"/>
        </w:trPr>
        <w:tc>
          <w:tcPr>
            <w:tcW w:w="5104" w:type="dxa"/>
          </w:tcPr>
          <w:p w:rsidR="005670CC" w:rsidRPr="005670CC" w:rsidRDefault="005670CC" w:rsidP="005670CC">
            <w:pPr>
              <w:widowControl/>
              <w:suppressAutoHyphens w:val="0"/>
              <w:ind w:left="322"/>
              <w:contextualSpacing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Д. II фаза метаболизма является играет основную роль в метаболизме</w:t>
            </w:r>
          </w:p>
        </w:tc>
        <w:tc>
          <w:tcPr>
            <w:tcW w:w="4819" w:type="dxa"/>
            <w:gridSpan w:val="2"/>
          </w:tcPr>
          <w:p w:rsidR="005670CC" w:rsidRPr="005670CC" w:rsidRDefault="005670CC" w:rsidP="005670CC">
            <w:pPr>
              <w:widowControl/>
              <w:suppressAutoHyphens w:val="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    5.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Индапамид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Верапамила</w:t>
            </w:r>
            <w:proofErr w:type="spellEnd"/>
          </w:p>
          <w:p w:rsidR="005670CC" w:rsidRPr="005670CC" w:rsidRDefault="005670CC" w:rsidP="005670CC">
            <w:pPr>
              <w:widowControl/>
              <w:suppressAutoHyphens w:val="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       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Мезлоциллин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Апиксабан</w:t>
            </w:r>
            <w:proofErr w:type="spellEnd"/>
          </w:p>
        </w:tc>
      </w:tr>
    </w:tbl>
    <w:p w:rsidR="005670CC" w:rsidRPr="005670CC" w:rsidRDefault="005670CC" w:rsidP="005670CC">
      <w:pPr>
        <w:pStyle w:val="ab"/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Тест № 3</w:t>
      </w:r>
    </w:p>
    <w:tbl>
      <w:tblPr>
        <w:tblStyle w:val="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686"/>
        <w:gridCol w:w="425"/>
      </w:tblGrid>
      <w:tr w:rsidR="005670CC" w:rsidRPr="005670CC" w:rsidTr="00C85785">
        <w:trPr>
          <w:trHeight w:val="393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ind w:left="180"/>
              <w:contextualSpacing/>
              <w:rPr>
                <w:rFonts w:ascii="Times New Roman" w:eastAsiaTheme="minorHAnsi" w:hAnsi="Times New Roman"/>
                <w:i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i/>
                <w:kern w:val="0"/>
                <w:sz w:val="28"/>
                <w:szCs w:val="28"/>
                <w:lang w:eastAsia="en-US"/>
              </w:rPr>
              <w:t>Утверждение</w:t>
            </w:r>
          </w:p>
        </w:tc>
        <w:tc>
          <w:tcPr>
            <w:tcW w:w="4111" w:type="dxa"/>
            <w:gridSpan w:val="2"/>
          </w:tcPr>
          <w:p w:rsidR="005670CC" w:rsidRPr="005670CC" w:rsidRDefault="005670CC" w:rsidP="005670CC">
            <w:pPr>
              <w:widowControl/>
              <w:suppressAutoHyphens w:val="0"/>
              <w:ind w:left="720" w:hanging="551"/>
              <w:contextualSpacing/>
              <w:jc w:val="both"/>
              <w:rPr>
                <w:rFonts w:ascii="Times New Roman" w:eastAsiaTheme="minorHAnsi" w:hAnsi="Times New Roman"/>
                <w:i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i/>
                <w:kern w:val="0"/>
                <w:sz w:val="28"/>
                <w:szCs w:val="28"/>
                <w:lang w:eastAsia="en-US"/>
              </w:rPr>
              <w:t>Лекарственные средства</w:t>
            </w:r>
          </w:p>
        </w:tc>
      </w:tr>
      <w:tr w:rsidR="005670CC" w:rsidRPr="005670CC" w:rsidTr="00C85785">
        <w:trPr>
          <w:trHeight w:val="393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А. Оптимальными средствами для лечения гипертонии у беременных являются</w:t>
            </w:r>
          </w:p>
        </w:tc>
        <w:tc>
          <w:tcPr>
            <w:tcW w:w="4111" w:type="dxa"/>
            <w:gridSpan w:val="2"/>
          </w:tcPr>
          <w:p w:rsidR="005670CC" w:rsidRPr="005670CC" w:rsidRDefault="005670CC" w:rsidP="005670CC">
            <w:pPr>
              <w:widowControl/>
              <w:suppressAutoHyphens w:val="0"/>
              <w:ind w:left="315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Периндоприл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карведилол</w:t>
            </w:r>
            <w:proofErr w:type="spellEnd"/>
          </w:p>
        </w:tc>
      </w:tr>
      <w:tr w:rsidR="005670CC" w:rsidRPr="005670CC" w:rsidTr="00C85785">
        <w:trPr>
          <w:trHeight w:val="393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Б.  Гипотензивные средства с максимальным спектром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плейотропных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эффектов</w:t>
            </w:r>
          </w:p>
        </w:tc>
        <w:tc>
          <w:tcPr>
            <w:tcW w:w="4111" w:type="dxa"/>
            <w:gridSpan w:val="2"/>
          </w:tcPr>
          <w:p w:rsidR="005670CC" w:rsidRPr="005670CC" w:rsidRDefault="005670CC" w:rsidP="005670CC">
            <w:pPr>
              <w:widowControl/>
              <w:suppressAutoHyphens w:val="0"/>
              <w:ind w:left="315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Лизиноприл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валсартан</w:t>
            </w:r>
            <w:proofErr w:type="spellEnd"/>
          </w:p>
        </w:tc>
      </w:tr>
      <w:tr w:rsidR="005670CC" w:rsidRPr="005670CC" w:rsidTr="00C85785">
        <w:trPr>
          <w:trHeight w:val="393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В. Наиболее часто применяются при сочетании ИБС и АГ</w:t>
            </w:r>
          </w:p>
        </w:tc>
        <w:tc>
          <w:tcPr>
            <w:tcW w:w="4111" w:type="dxa"/>
            <w:gridSpan w:val="2"/>
          </w:tcPr>
          <w:p w:rsidR="005670CC" w:rsidRPr="005670CC" w:rsidRDefault="005670CC" w:rsidP="005670CC">
            <w:pPr>
              <w:widowControl/>
              <w:suppressAutoHyphens w:val="0"/>
              <w:ind w:left="315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3.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Эналаприл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Лозартан</w:t>
            </w:r>
            <w:proofErr w:type="spellEnd"/>
          </w:p>
        </w:tc>
      </w:tr>
      <w:tr w:rsidR="005670CC" w:rsidRPr="005670CC" w:rsidTr="00C85785">
        <w:trPr>
          <w:trHeight w:val="405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Г. При беременности применяются в случае если польза превышает риск</w:t>
            </w:r>
          </w:p>
        </w:tc>
        <w:tc>
          <w:tcPr>
            <w:tcW w:w="4111" w:type="dxa"/>
            <w:gridSpan w:val="2"/>
          </w:tcPr>
          <w:p w:rsidR="005670CC" w:rsidRPr="005670CC" w:rsidRDefault="005670CC" w:rsidP="005670CC">
            <w:pPr>
              <w:widowControl/>
              <w:suppressAutoHyphens w:val="0"/>
              <w:ind w:left="315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4.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Метилдопа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, Сульфат магния</w:t>
            </w:r>
          </w:p>
        </w:tc>
      </w:tr>
      <w:tr w:rsidR="005670CC" w:rsidRPr="005670CC" w:rsidTr="00C85785">
        <w:trPr>
          <w:trHeight w:val="405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Д. Являются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пролекарствами</w:t>
            </w:r>
            <w:proofErr w:type="spellEnd"/>
          </w:p>
        </w:tc>
        <w:tc>
          <w:tcPr>
            <w:tcW w:w="4111" w:type="dxa"/>
            <w:gridSpan w:val="2"/>
          </w:tcPr>
          <w:p w:rsidR="005670CC" w:rsidRPr="005670CC" w:rsidRDefault="005670CC" w:rsidP="005670CC">
            <w:pPr>
              <w:widowControl/>
              <w:suppressAutoHyphens w:val="0"/>
              <w:ind w:left="315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5.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Атенололол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амлодипин</w:t>
            </w:r>
            <w:proofErr w:type="spellEnd"/>
          </w:p>
        </w:tc>
      </w:tr>
      <w:tr w:rsidR="005670CC" w:rsidRPr="005670CC" w:rsidTr="00C85785">
        <w:trPr>
          <w:gridAfter w:val="1"/>
          <w:wAfter w:w="425" w:type="dxa"/>
          <w:trHeight w:val="405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ind w:left="180"/>
              <w:contextualSpacing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5670CC" w:rsidRPr="005670CC" w:rsidRDefault="005670CC" w:rsidP="005670CC">
            <w:pPr>
              <w:widowControl/>
              <w:suppressAutoHyphens w:val="0"/>
              <w:ind w:left="720" w:hanging="551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5670CC" w:rsidRPr="005670CC" w:rsidRDefault="005670CC" w:rsidP="005670CC">
      <w:pPr>
        <w:pStyle w:val="ab"/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Тест № 4</w:t>
      </w:r>
    </w:p>
    <w:tbl>
      <w:tblPr>
        <w:tblStyle w:val="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686"/>
      </w:tblGrid>
      <w:tr w:rsidR="005670CC" w:rsidRPr="005670CC" w:rsidTr="00C85785">
        <w:trPr>
          <w:trHeight w:val="393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ind w:left="180"/>
              <w:contextualSpacing/>
              <w:rPr>
                <w:rFonts w:ascii="Times New Roman" w:eastAsiaTheme="minorHAnsi" w:hAnsi="Times New Roman"/>
                <w:i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i/>
                <w:kern w:val="0"/>
                <w:sz w:val="28"/>
                <w:szCs w:val="28"/>
                <w:lang w:eastAsia="en-US"/>
              </w:rPr>
              <w:t>Лекарственное средство</w:t>
            </w:r>
          </w:p>
        </w:tc>
        <w:tc>
          <w:tcPr>
            <w:tcW w:w="3686" w:type="dxa"/>
          </w:tcPr>
          <w:p w:rsidR="005670CC" w:rsidRPr="005670CC" w:rsidRDefault="005670CC" w:rsidP="005670CC">
            <w:pPr>
              <w:widowControl/>
              <w:suppressAutoHyphens w:val="0"/>
              <w:ind w:left="720" w:hanging="551"/>
              <w:contextualSpacing/>
              <w:jc w:val="both"/>
              <w:rPr>
                <w:rFonts w:ascii="Times New Roman" w:eastAsiaTheme="minorHAnsi" w:hAnsi="Times New Roman"/>
                <w:i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i/>
                <w:kern w:val="0"/>
                <w:sz w:val="28"/>
                <w:szCs w:val="28"/>
                <w:lang w:eastAsia="en-US"/>
              </w:rPr>
              <w:t>Побочный эффект</w:t>
            </w:r>
          </w:p>
        </w:tc>
      </w:tr>
      <w:tr w:rsidR="005670CC" w:rsidRPr="005670CC" w:rsidTr="00C85785">
        <w:trPr>
          <w:trHeight w:val="393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spacing w:after="200" w:line="276" w:lineRule="auto"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А.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Атенолол</w:t>
            </w:r>
            <w:proofErr w:type="spellEnd"/>
          </w:p>
        </w:tc>
        <w:tc>
          <w:tcPr>
            <w:tcW w:w="3686" w:type="dxa"/>
          </w:tcPr>
          <w:p w:rsidR="005670CC" w:rsidRPr="005670CC" w:rsidRDefault="005670CC" w:rsidP="005670CC">
            <w:pPr>
              <w:widowControl/>
              <w:suppressAutoHyphens w:val="0"/>
              <w:spacing w:after="200" w:line="276" w:lineRule="auto"/>
              <w:ind w:left="315"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1. Синдром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Рейно</w:t>
            </w:r>
            <w:proofErr w:type="spellEnd"/>
          </w:p>
        </w:tc>
      </w:tr>
      <w:tr w:rsidR="005670CC" w:rsidRPr="005670CC" w:rsidTr="00C85785">
        <w:trPr>
          <w:trHeight w:val="393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spacing w:after="200" w:line="276" w:lineRule="auto"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Б.  Амлодипин</w:t>
            </w:r>
          </w:p>
        </w:tc>
        <w:tc>
          <w:tcPr>
            <w:tcW w:w="3686" w:type="dxa"/>
          </w:tcPr>
          <w:p w:rsidR="005670CC" w:rsidRPr="005670CC" w:rsidRDefault="005670CC" w:rsidP="005670CC">
            <w:pPr>
              <w:widowControl/>
              <w:suppressAutoHyphens w:val="0"/>
              <w:spacing w:after="200" w:line="276" w:lineRule="auto"/>
              <w:ind w:left="315"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2. Синдром Рея</w:t>
            </w:r>
          </w:p>
        </w:tc>
      </w:tr>
      <w:tr w:rsidR="005670CC" w:rsidRPr="005670CC" w:rsidTr="00C85785">
        <w:trPr>
          <w:trHeight w:val="393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spacing w:after="200" w:line="276" w:lineRule="auto"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В. Аспирин</w:t>
            </w:r>
          </w:p>
        </w:tc>
        <w:tc>
          <w:tcPr>
            <w:tcW w:w="3686" w:type="dxa"/>
          </w:tcPr>
          <w:p w:rsidR="005670CC" w:rsidRPr="005670CC" w:rsidRDefault="005670CC" w:rsidP="005670CC">
            <w:pPr>
              <w:widowControl/>
              <w:suppressAutoHyphens w:val="0"/>
              <w:spacing w:after="200" w:line="276" w:lineRule="auto"/>
              <w:ind w:left="315"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3. Остеопороз</w:t>
            </w:r>
          </w:p>
        </w:tc>
      </w:tr>
      <w:tr w:rsidR="005670CC" w:rsidRPr="005670CC" w:rsidTr="00C85785">
        <w:trPr>
          <w:trHeight w:val="405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spacing w:after="200" w:line="276" w:lineRule="auto"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Г. Гепарин</w:t>
            </w:r>
          </w:p>
        </w:tc>
        <w:tc>
          <w:tcPr>
            <w:tcW w:w="3686" w:type="dxa"/>
          </w:tcPr>
          <w:p w:rsidR="005670CC" w:rsidRPr="005670CC" w:rsidRDefault="005670CC" w:rsidP="005670CC">
            <w:pPr>
              <w:widowControl/>
              <w:suppressAutoHyphens w:val="0"/>
              <w:spacing w:after="200" w:line="276" w:lineRule="auto"/>
              <w:ind w:left="315"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4.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Фотопсии</w:t>
            </w:r>
            <w:proofErr w:type="spellEnd"/>
          </w:p>
        </w:tc>
      </w:tr>
      <w:tr w:rsidR="005670CC" w:rsidRPr="005670CC" w:rsidTr="00C85785">
        <w:trPr>
          <w:trHeight w:val="405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spacing w:after="200" w:line="276" w:lineRule="auto"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Ивабрадин</w:t>
            </w:r>
            <w:proofErr w:type="spellEnd"/>
          </w:p>
        </w:tc>
        <w:tc>
          <w:tcPr>
            <w:tcW w:w="3686" w:type="dxa"/>
          </w:tcPr>
          <w:p w:rsidR="005670CC" w:rsidRPr="005670CC" w:rsidRDefault="005670CC" w:rsidP="005670CC">
            <w:pPr>
              <w:widowControl/>
              <w:suppressAutoHyphens w:val="0"/>
              <w:spacing w:after="200" w:line="276" w:lineRule="auto"/>
              <w:ind w:left="315"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5. Покраснение лица</w:t>
            </w:r>
          </w:p>
        </w:tc>
      </w:tr>
    </w:tbl>
    <w:p w:rsidR="005670CC" w:rsidRPr="005670CC" w:rsidRDefault="005670CC" w:rsidP="005670CC">
      <w:pPr>
        <w:pStyle w:val="ab"/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Тест № 5</w:t>
      </w:r>
    </w:p>
    <w:tbl>
      <w:tblPr>
        <w:tblStyle w:val="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686"/>
        <w:gridCol w:w="567"/>
      </w:tblGrid>
      <w:tr w:rsidR="005670CC" w:rsidRPr="005670CC" w:rsidTr="00C85785">
        <w:trPr>
          <w:gridAfter w:val="1"/>
          <w:wAfter w:w="567" w:type="dxa"/>
          <w:trHeight w:val="393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ind w:left="180"/>
              <w:contextualSpacing/>
              <w:rPr>
                <w:rFonts w:ascii="Times New Roman" w:eastAsiaTheme="minorHAnsi" w:hAnsi="Times New Roman"/>
                <w:i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i/>
                <w:kern w:val="0"/>
                <w:sz w:val="28"/>
                <w:szCs w:val="28"/>
                <w:lang w:eastAsia="en-US"/>
              </w:rPr>
              <w:t>Комбинация лекарственных средств</w:t>
            </w:r>
          </w:p>
        </w:tc>
        <w:tc>
          <w:tcPr>
            <w:tcW w:w="3686" w:type="dxa"/>
          </w:tcPr>
          <w:p w:rsidR="005670CC" w:rsidRPr="005670CC" w:rsidRDefault="005670CC" w:rsidP="005670CC">
            <w:pPr>
              <w:widowControl/>
              <w:suppressAutoHyphens w:val="0"/>
              <w:ind w:left="720" w:hanging="551"/>
              <w:contextualSpacing/>
              <w:jc w:val="both"/>
              <w:rPr>
                <w:rFonts w:ascii="Times New Roman" w:eastAsiaTheme="minorHAnsi" w:hAnsi="Times New Roman"/>
                <w:i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i/>
                <w:kern w:val="0"/>
                <w:sz w:val="28"/>
                <w:szCs w:val="28"/>
                <w:lang w:eastAsia="en-US"/>
              </w:rPr>
              <w:t>Утверждение</w:t>
            </w:r>
          </w:p>
        </w:tc>
      </w:tr>
      <w:tr w:rsidR="005670CC" w:rsidRPr="005670CC" w:rsidTr="00C85785">
        <w:trPr>
          <w:trHeight w:val="393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А. Диклофенак и ИАПФ</w:t>
            </w:r>
          </w:p>
        </w:tc>
        <w:tc>
          <w:tcPr>
            <w:tcW w:w="4253" w:type="dxa"/>
            <w:gridSpan w:val="2"/>
          </w:tcPr>
          <w:p w:rsidR="005670CC" w:rsidRPr="005670CC" w:rsidRDefault="005670CC" w:rsidP="005670CC">
            <w:pPr>
              <w:widowControl/>
              <w:suppressAutoHyphens w:val="0"/>
              <w:ind w:left="315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1. Повышение риска гипертонического криза</w:t>
            </w:r>
          </w:p>
        </w:tc>
      </w:tr>
      <w:tr w:rsidR="005670CC" w:rsidRPr="005670CC" w:rsidTr="00C85785">
        <w:trPr>
          <w:trHeight w:val="393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Б. 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Моксонидин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и бета-блокаторы</w:t>
            </w:r>
          </w:p>
        </w:tc>
        <w:tc>
          <w:tcPr>
            <w:tcW w:w="4253" w:type="dxa"/>
            <w:gridSpan w:val="2"/>
          </w:tcPr>
          <w:p w:rsidR="005670CC" w:rsidRPr="005670CC" w:rsidRDefault="005670CC" w:rsidP="005670CC">
            <w:pPr>
              <w:widowControl/>
              <w:suppressAutoHyphens w:val="0"/>
              <w:ind w:left="315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2. Повышение риска электролитных нарушений</w:t>
            </w:r>
          </w:p>
        </w:tc>
      </w:tr>
      <w:tr w:rsidR="005670CC" w:rsidRPr="005670CC" w:rsidTr="00C85785">
        <w:trPr>
          <w:trHeight w:val="393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Спиронолактон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сартаны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при ХСН</w:t>
            </w:r>
          </w:p>
        </w:tc>
        <w:tc>
          <w:tcPr>
            <w:tcW w:w="4253" w:type="dxa"/>
            <w:gridSpan w:val="2"/>
          </w:tcPr>
          <w:p w:rsidR="005670CC" w:rsidRPr="005670CC" w:rsidRDefault="005670CC" w:rsidP="005670CC">
            <w:pPr>
              <w:widowControl/>
              <w:suppressAutoHyphens w:val="0"/>
              <w:ind w:left="315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3. Показано при ИБС</w:t>
            </w:r>
          </w:p>
        </w:tc>
      </w:tr>
      <w:tr w:rsidR="005670CC" w:rsidRPr="005670CC" w:rsidTr="00C85785">
        <w:trPr>
          <w:trHeight w:val="405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Метопролол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фозиноприл</w:t>
            </w:r>
            <w:proofErr w:type="spellEnd"/>
          </w:p>
        </w:tc>
        <w:tc>
          <w:tcPr>
            <w:tcW w:w="4253" w:type="dxa"/>
            <w:gridSpan w:val="2"/>
          </w:tcPr>
          <w:p w:rsidR="005670CC" w:rsidRPr="005670CC" w:rsidRDefault="005670CC" w:rsidP="005670CC">
            <w:pPr>
              <w:widowControl/>
              <w:suppressAutoHyphens w:val="0"/>
              <w:ind w:left="315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4. Показано при наличии противопоказаний к назначению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спиронолактона</w:t>
            </w:r>
            <w:proofErr w:type="spellEnd"/>
          </w:p>
        </w:tc>
      </w:tr>
      <w:tr w:rsidR="005670CC" w:rsidRPr="005670CC" w:rsidTr="00C85785">
        <w:trPr>
          <w:trHeight w:val="405"/>
        </w:trPr>
        <w:tc>
          <w:tcPr>
            <w:tcW w:w="5245" w:type="dxa"/>
          </w:tcPr>
          <w:p w:rsidR="005670CC" w:rsidRPr="005670CC" w:rsidRDefault="005670CC" w:rsidP="005670CC">
            <w:pPr>
              <w:widowControl/>
              <w:suppressAutoHyphens w:val="0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Д. ИАПФ и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сартаны</w:t>
            </w:r>
            <w:proofErr w:type="spellEnd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при ХСН</w:t>
            </w:r>
          </w:p>
        </w:tc>
        <w:tc>
          <w:tcPr>
            <w:tcW w:w="4253" w:type="dxa"/>
            <w:gridSpan w:val="2"/>
          </w:tcPr>
          <w:p w:rsidR="005670CC" w:rsidRPr="005670CC" w:rsidRDefault="005670CC" w:rsidP="005670CC">
            <w:pPr>
              <w:widowControl/>
              <w:suppressAutoHyphens w:val="0"/>
              <w:ind w:left="315"/>
              <w:contextualSpacing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5. Необходим контроль ЭКГ из-за риска </w:t>
            </w:r>
            <w:proofErr w:type="spellStart"/>
            <w:r w:rsidRPr="005670C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брадиаритмий</w:t>
            </w:r>
            <w:proofErr w:type="spellEnd"/>
          </w:p>
        </w:tc>
      </w:tr>
    </w:tbl>
    <w:p w:rsidR="005670CC" w:rsidRDefault="005670CC" w:rsidP="00F951EE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7F1E4C" w:rsidRPr="005670CC" w:rsidRDefault="007F1E4C" w:rsidP="005670CC">
      <w:pPr>
        <w:pStyle w:val="ab"/>
        <w:numPr>
          <w:ilvl w:val="0"/>
          <w:numId w:val="26"/>
        </w:numPr>
        <w:spacing w:line="276" w:lineRule="auto"/>
        <w:jc w:val="both"/>
        <w:rPr>
          <w:b/>
          <w:sz w:val="24"/>
        </w:rPr>
      </w:pPr>
      <w:r w:rsidRPr="005670CC">
        <w:rPr>
          <w:b/>
          <w:sz w:val="24"/>
        </w:rPr>
        <w:t>Критерии оценивания</w:t>
      </w:r>
    </w:p>
    <w:p w:rsidR="005670CC" w:rsidRPr="008B7B38" w:rsidRDefault="005670CC" w:rsidP="005670CC">
      <w:pPr>
        <w:pStyle w:val="ab"/>
        <w:spacing w:line="276" w:lineRule="auto"/>
        <w:jc w:val="both"/>
        <w:rPr>
          <w:sz w:val="24"/>
        </w:rPr>
      </w:pPr>
      <w:r w:rsidRPr="008B7B38">
        <w:rPr>
          <w:sz w:val="24"/>
        </w:rPr>
        <w:t>Менее 70% правильных ответов – не</w:t>
      </w:r>
      <w:r w:rsidR="00F06047">
        <w:rPr>
          <w:sz w:val="24"/>
        </w:rPr>
        <w:t xml:space="preserve"> </w:t>
      </w:r>
      <w:bookmarkStart w:id="0" w:name="_GoBack"/>
      <w:bookmarkEnd w:id="0"/>
      <w:r w:rsidRPr="008B7B38">
        <w:rPr>
          <w:sz w:val="24"/>
        </w:rPr>
        <w:t>зачтено</w:t>
      </w:r>
    </w:p>
    <w:p w:rsidR="005670CC" w:rsidRPr="008B7B38" w:rsidRDefault="005670CC" w:rsidP="005670CC">
      <w:pPr>
        <w:pStyle w:val="ab"/>
        <w:spacing w:line="276" w:lineRule="auto"/>
        <w:jc w:val="both"/>
        <w:rPr>
          <w:sz w:val="24"/>
        </w:rPr>
      </w:pPr>
      <w:r w:rsidRPr="008B7B38">
        <w:rPr>
          <w:sz w:val="24"/>
        </w:rPr>
        <w:t xml:space="preserve">70-80% </w:t>
      </w:r>
      <w:r w:rsidR="008B7B38" w:rsidRPr="008B7B38">
        <w:rPr>
          <w:sz w:val="24"/>
        </w:rPr>
        <w:t>правильных ответов – удовлетворительно</w:t>
      </w:r>
    </w:p>
    <w:p w:rsidR="008B7B38" w:rsidRPr="008B7B38" w:rsidRDefault="008B7B38" w:rsidP="005670CC">
      <w:pPr>
        <w:pStyle w:val="ab"/>
        <w:spacing w:line="276" w:lineRule="auto"/>
        <w:jc w:val="both"/>
        <w:rPr>
          <w:sz w:val="24"/>
        </w:rPr>
      </w:pPr>
      <w:r w:rsidRPr="008B7B38">
        <w:rPr>
          <w:sz w:val="24"/>
        </w:rPr>
        <w:t>80-95% правильных ответов – хорошо</w:t>
      </w:r>
    </w:p>
    <w:p w:rsidR="00F951EE" w:rsidRDefault="008B7B38" w:rsidP="008B7B38">
      <w:pPr>
        <w:pStyle w:val="ab"/>
        <w:spacing w:line="276" w:lineRule="auto"/>
        <w:jc w:val="both"/>
        <w:rPr>
          <w:color w:val="000000"/>
          <w:sz w:val="24"/>
        </w:rPr>
      </w:pPr>
      <w:r w:rsidRPr="008B7B38">
        <w:rPr>
          <w:sz w:val="24"/>
        </w:rPr>
        <w:t>Более 95% ответов - отлично</w:t>
      </w:r>
      <w:r w:rsidR="00F951EE">
        <w:rPr>
          <w:color w:val="000000"/>
          <w:sz w:val="24"/>
        </w:rPr>
        <w:br w:type="page"/>
      </w:r>
    </w:p>
    <w:p w:rsidR="00D93904" w:rsidRPr="00D93904" w:rsidRDefault="00D93904" w:rsidP="00D93904">
      <w:pPr>
        <w:spacing w:line="276" w:lineRule="auto"/>
        <w:ind w:left="5954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  <w:lang w:val="en-US"/>
        </w:rPr>
        <w:t>3</w:t>
      </w:r>
    </w:p>
    <w:p w:rsidR="00D93904" w:rsidRDefault="00D93904" w:rsidP="00D93904">
      <w:pPr>
        <w:spacing w:line="276" w:lineRule="auto"/>
        <w:ind w:left="5954"/>
        <w:rPr>
          <w:rFonts w:ascii="Times New Roman" w:hAnsi="Times New Roman"/>
          <w:sz w:val="24"/>
        </w:rPr>
      </w:pPr>
      <w:r w:rsidRPr="00F951EE"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</w:t>
      </w:r>
      <w:r w:rsidRPr="00F951EE">
        <w:rPr>
          <w:rFonts w:ascii="Times New Roman" w:hAnsi="Times New Roman"/>
          <w:sz w:val="24"/>
        </w:rPr>
        <w:t xml:space="preserve">рограмме школы мастерства </w:t>
      </w:r>
      <w:r>
        <w:rPr>
          <w:rFonts w:ascii="Times New Roman" w:hAnsi="Times New Roman"/>
          <w:sz w:val="24"/>
        </w:rPr>
        <w:t>201</w:t>
      </w:r>
      <w:r w:rsidRPr="00D93904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-20</w:t>
      </w:r>
      <w:r w:rsidRPr="00D93904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учебного года</w:t>
      </w:r>
    </w:p>
    <w:p w:rsidR="00D93904" w:rsidRPr="00533E23" w:rsidRDefault="00D93904" w:rsidP="00D93904">
      <w:pPr>
        <w:spacing w:line="276" w:lineRule="auto"/>
        <w:ind w:left="5954"/>
        <w:rPr>
          <w:rFonts w:ascii="Times New Roman" w:hAnsi="Times New Roman"/>
          <w:sz w:val="24"/>
        </w:rPr>
      </w:pPr>
      <w:r w:rsidRPr="00533E23">
        <w:rPr>
          <w:rFonts w:ascii="Times New Roman" w:hAnsi="Times New Roman"/>
          <w:sz w:val="24"/>
        </w:rPr>
        <w:t>«Персонализированная фармакотерапия»</w:t>
      </w:r>
    </w:p>
    <w:p w:rsidR="00D93904" w:rsidRPr="00F951EE" w:rsidRDefault="00D93904" w:rsidP="00D93904">
      <w:pPr>
        <w:tabs>
          <w:tab w:val="left" w:pos="7870"/>
        </w:tabs>
        <w:spacing w:line="276" w:lineRule="auto"/>
        <w:ind w:left="5954" w:right="-3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______________ 201_ г.</w:t>
      </w:r>
    </w:p>
    <w:p w:rsidR="00F951EE" w:rsidRDefault="00F951EE" w:rsidP="00F951EE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F951EE" w:rsidRDefault="00F951EE" w:rsidP="00F951EE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F951EE" w:rsidRDefault="00F951EE" w:rsidP="00F951E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875F03">
        <w:rPr>
          <w:rFonts w:ascii="Times New Roman" w:hAnsi="Times New Roman"/>
          <w:b/>
          <w:sz w:val="24"/>
        </w:rPr>
        <w:t>Фонды оценочных средств</w:t>
      </w:r>
      <w:r>
        <w:rPr>
          <w:rFonts w:ascii="Times New Roman" w:hAnsi="Times New Roman"/>
          <w:b/>
          <w:sz w:val="24"/>
        </w:rPr>
        <w:t xml:space="preserve"> и критерии оценивания</w:t>
      </w:r>
    </w:p>
    <w:p w:rsidR="00F951EE" w:rsidRPr="00875F03" w:rsidRDefault="00F951EE" w:rsidP="00F951E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875F03">
        <w:rPr>
          <w:rFonts w:ascii="Times New Roman" w:hAnsi="Times New Roman"/>
          <w:b/>
          <w:sz w:val="24"/>
        </w:rPr>
        <w:t xml:space="preserve">для проведения </w:t>
      </w:r>
      <w:r>
        <w:rPr>
          <w:rFonts w:ascii="Times New Roman" w:hAnsi="Times New Roman"/>
          <w:b/>
          <w:sz w:val="24"/>
        </w:rPr>
        <w:t>итоговой аттестации</w:t>
      </w:r>
    </w:p>
    <w:p w:rsidR="008B7B38" w:rsidRDefault="008B7B38" w:rsidP="007F1E4C">
      <w:pPr>
        <w:spacing w:line="276" w:lineRule="auto"/>
        <w:jc w:val="both"/>
        <w:rPr>
          <w:rFonts w:ascii="Times New Roman" w:hAnsi="Times New Roman"/>
          <w:b/>
          <w:sz w:val="24"/>
        </w:rPr>
      </w:pPr>
    </w:p>
    <w:p w:rsidR="008B7B38" w:rsidRPr="008B7B38" w:rsidRDefault="007F1E4C" w:rsidP="008B7B38">
      <w:pPr>
        <w:pStyle w:val="ab"/>
        <w:numPr>
          <w:ilvl w:val="0"/>
          <w:numId w:val="27"/>
        </w:numPr>
        <w:spacing w:line="276" w:lineRule="auto"/>
        <w:jc w:val="both"/>
        <w:rPr>
          <w:i/>
          <w:color w:val="FF0000"/>
          <w:sz w:val="24"/>
        </w:rPr>
      </w:pPr>
      <w:r w:rsidRPr="008B7B38">
        <w:rPr>
          <w:b/>
          <w:sz w:val="24"/>
        </w:rPr>
        <w:t xml:space="preserve">Демонстрационные варианты оценочных средств </w:t>
      </w:r>
    </w:p>
    <w:p w:rsidR="008B7B38" w:rsidRPr="008B7B38" w:rsidRDefault="008B7B38" w:rsidP="008B7B38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8B7B38">
        <w:rPr>
          <w:rFonts w:ascii="Times New Roman" w:hAnsi="Times New Roman"/>
          <w:b/>
          <w:bCs/>
          <w:color w:val="000000"/>
          <w:sz w:val="24"/>
        </w:rPr>
        <w:t>Задача 1</w:t>
      </w:r>
    </w:p>
    <w:p w:rsidR="007F1E4C" w:rsidRDefault="008B7B38" w:rsidP="008B7B38">
      <w:pPr>
        <w:spacing w:line="276" w:lineRule="auto"/>
        <w:jc w:val="both"/>
        <w:rPr>
          <w:rFonts w:ascii="Times New Roman" w:hAnsi="Times New Roman"/>
          <w:bCs/>
          <w:sz w:val="24"/>
        </w:rPr>
      </w:pPr>
      <w:r w:rsidRPr="008B7B38">
        <w:rPr>
          <w:rFonts w:ascii="Times New Roman" w:hAnsi="Times New Roman"/>
          <w:bCs/>
          <w:sz w:val="24"/>
        </w:rPr>
        <w:t xml:space="preserve">Пациент 78 лет (вес 80 кг, рост 175 см). Диагноз: ИБС. Стенокардия напряжения II функционального класса. Артериальная гипертензия 3 степени, очень высокий риск. Фибрилляция предсердий, постоянная форма. Хроническая сердечная недостаточность II функционального класса по NYHA. Хроническая </w:t>
      </w:r>
      <w:proofErr w:type="spellStart"/>
      <w:r w:rsidRPr="008B7B38">
        <w:rPr>
          <w:rFonts w:ascii="Times New Roman" w:hAnsi="Times New Roman"/>
          <w:bCs/>
          <w:sz w:val="24"/>
        </w:rPr>
        <w:t>обструктивная</w:t>
      </w:r>
      <w:proofErr w:type="spellEnd"/>
      <w:r w:rsidRPr="008B7B38">
        <w:rPr>
          <w:rFonts w:ascii="Times New Roman" w:hAnsi="Times New Roman"/>
          <w:bCs/>
          <w:sz w:val="24"/>
        </w:rPr>
        <w:t xml:space="preserve"> болезнь легких в стадии ремиссии. По данным клинического анализа крови – все показатели в пределах нормы. По данным биохимического анализа крови: общий холестерин – 5.8 </w:t>
      </w:r>
      <w:proofErr w:type="spellStart"/>
      <w:r w:rsidRPr="008B7B38">
        <w:rPr>
          <w:rFonts w:ascii="Times New Roman" w:hAnsi="Times New Roman"/>
          <w:bCs/>
          <w:sz w:val="24"/>
        </w:rPr>
        <w:t>ммоль</w:t>
      </w:r>
      <w:proofErr w:type="spellEnd"/>
      <w:r w:rsidRPr="008B7B38">
        <w:rPr>
          <w:rFonts w:ascii="Times New Roman" w:hAnsi="Times New Roman"/>
          <w:bCs/>
          <w:sz w:val="24"/>
        </w:rPr>
        <w:t>/л, холестерин</w:t>
      </w:r>
      <w:r w:rsidRPr="008B7B38">
        <w:t xml:space="preserve"> </w:t>
      </w:r>
      <w:r w:rsidRPr="008B7B38">
        <w:rPr>
          <w:rFonts w:ascii="Times New Roman" w:hAnsi="Times New Roman"/>
          <w:bCs/>
          <w:sz w:val="24"/>
        </w:rPr>
        <w:t xml:space="preserve">ЛНП – 3.5 </w:t>
      </w:r>
      <w:proofErr w:type="spellStart"/>
      <w:r w:rsidRPr="008B7B38">
        <w:rPr>
          <w:rFonts w:ascii="Times New Roman" w:hAnsi="Times New Roman"/>
          <w:bCs/>
          <w:sz w:val="24"/>
        </w:rPr>
        <w:t>ммоль</w:t>
      </w:r>
      <w:proofErr w:type="spellEnd"/>
      <w:r w:rsidRPr="008B7B38">
        <w:rPr>
          <w:rFonts w:ascii="Times New Roman" w:hAnsi="Times New Roman"/>
          <w:bCs/>
          <w:sz w:val="24"/>
        </w:rPr>
        <w:t xml:space="preserve">/л, </w:t>
      </w:r>
      <w:proofErr w:type="spellStart"/>
      <w:r w:rsidRPr="008B7B38">
        <w:rPr>
          <w:rFonts w:ascii="Times New Roman" w:hAnsi="Times New Roman"/>
          <w:bCs/>
          <w:sz w:val="24"/>
        </w:rPr>
        <w:t>креатинин</w:t>
      </w:r>
      <w:proofErr w:type="spellEnd"/>
      <w:r w:rsidRPr="008B7B38">
        <w:rPr>
          <w:rFonts w:ascii="Times New Roman" w:hAnsi="Times New Roman"/>
          <w:bCs/>
          <w:sz w:val="24"/>
        </w:rPr>
        <w:t xml:space="preserve"> – 92 </w:t>
      </w:r>
      <w:proofErr w:type="spellStart"/>
      <w:r w:rsidRPr="008B7B38">
        <w:rPr>
          <w:rFonts w:ascii="Times New Roman" w:hAnsi="Times New Roman"/>
          <w:bCs/>
          <w:sz w:val="24"/>
        </w:rPr>
        <w:t>мкмоль</w:t>
      </w:r>
      <w:proofErr w:type="spellEnd"/>
      <w:r w:rsidRPr="008B7B38">
        <w:rPr>
          <w:rFonts w:ascii="Times New Roman" w:hAnsi="Times New Roman"/>
          <w:bCs/>
          <w:sz w:val="24"/>
        </w:rPr>
        <w:t xml:space="preserve">/л., остальные показатели в пределах нормы. По данным ЭХО-КГ – значимых изменений нет. ЭКГ – фибрилляция предсердий, </w:t>
      </w:r>
      <w:proofErr w:type="spellStart"/>
      <w:r w:rsidRPr="008B7B38">
        <w:rPr>
          <w:rFonts w:ascii="Times New Roman" w:hAnsi="Times New Roman"/>
          <w:bCs/>
          <w:sz w:val="24"/>
        </w:rPr>
        <w:t>тахисистолия</w:t>
      </w:r>
      <w:proofErr w:type="spellEnd"/>
      <w:r w:rsidRPr="008B7B38">
        <w:rPr>
          <w:rFonts w:ascii="Times New Roman" w:hAnsi="Times New Roman"/>
          <w:bCs/>
          <w:sz w:val="24"/>
        </w:rPr>
        <w:t xml:space="preserve">, ЧСС 82 уд/мин. По назначению участкового терапевта постоянно принимает: ацетилсалициловую кислоту 100 мг 1 раз в сутки, </w:t>
      </w:r>
      <w:proofErr w:type="spellStart"/>
      <w:r w:rsidRPr="008B7B38">
        <w:rPr>
          <w:rFonts w:ascii="Times New Roman" w:hAnsi="Times New Roman"/>
          <w:bCs/>
          <w:sz w:val="24"/>
        </w:rPr>
        <w:t>триметазидин</w:t>
      </w:r>
      <w:proofErr w:type="spellEnd"/>
      <w:r w:rsidRPr="008B7B38">
        <w:rPr>
          <w:rFonts w:ascii="Times New Roman" w:hAnsi="Times New Roman"/>
          <w:bCs/>
          <w:sz w:val="24"/>
        </w:rPr>
        <w:t xml:space="preserve"> 20 мг 3 раза в сутки, </w:t>
      </w:r>
      <w:proofErr w:type="spellStart"/>
      <w:r w:rsidRPr="008B7B38">
        <w:rPr>
          <w:rFonts w:ascii="Times New Roman" w:hAnsi="Times New Roman"/>
          <w:bCs/>
          <w:sz w:val="24"/>
        </w:rPr>
        <w:t>изосорбида</w:t>
      </w:r>
      <w:proofErr w:type="spellEnd"/>
      <w:r w:rsidRPr="008B7B38">
        <w:rPr>
          <w:rFonts w:ascii="Times New Roman" w:hAnsi="Times New Roman"/>
          <w:bCs/>
          <w:sz w:val="24"/>
        </w:rPr>
        <w:t xml:space="preserve"> </w:t>
      </w:r>
      <w:proofErr w:type="spellStart"/>
      <w:r w:rsidRPr="008B7B38">
        <w:rPr>
          <w:rFonts w:ascii="Times New Roman" w:hAnsi="Times New Roman"/>
          <w:bCs/>
          <w:sz w:val="24"/>
        </w:rPr>
        <w:t>динитрат</w:t>
      </w:r>
      <w:proofErr w:type="spellEnd"/>
      <w:r w:rsidRPr="008B7B38">
        <w:rPr>
          <w:rFonts w:ascii="Times New Roman" w:hAnsi="Times New Roman"/>
          <w:bCs/>
          <w:sz w:val="24"/>
        </w:rPr>
        <w:t xml:space="preserve"> 20 мг 2 раза в сутки, </w:t>
      </w:r>
      <w:proofErr w:type="spellStart"/>
      <w:r w:rsidRPr="008B7B38">
        <w:rPr>
          <w:rFonts w:ascii="Times New Roman" w:hAnsi="Times New Roman"/>
          <w:bCs/>
          <w:sz w:val="24"/>
        </w:rPr>
        <w:t>карведилол</w:t>
      </w:r>
      <w:proofErr w:type="spellEnd"/>
      <w:r w:rsidRPr="008B7B38">
        <w:rPr>
          <w:rFonts w:ascii="Times New Roman" w:hAnsi="Times New Roman"/>
          <w:bCs/>
          <w:sz w:val="24"/>
        </w:rPr>
        <w:t xml:space="preserve"> 12.5 мг 2 раза в сутки, </w:t>
      </w:r>
      <w:proofErr w:type="spellStart"/>
      <w:r w:rsidRPr="008B7B38">
        <w:rPr>
          <w:rFonts w:ascii="Times New Roman" w:hAnsi="Times New Roman"/>
          <w:bCs/>
          <w:sz w:val="24"/>
        </w:rPr>
        <w:t>дигоксин</w:t>
      </w:r>
      <w:proofErr w:type="spellEnd"/>
      <w:r w:rsidRPr="008B7B38">
        <w:rPr>
          <w:rFonts w:ascii="Times New Roman" w:hAnsi="Times New Roman"/>
          <w:bCs/>
          <w:sz w:val="24"/>
        </w:rPr>
        <w:t xml:space="preserve"> 0.125 мг 2 раза в сутки, препарат омега-3 триглицериды [ЭПК/ДГК=1.2/1 -90%]-1000 мг 1 раз в сутки, периодически </w:t>
      </w:r>
      <w:proofErr w:type="spellStart"/>
      <w:r w:rsidRPr="008B7B38">
        <w:rPr>
          <w:rFonts w:ascii="Times New Roman" w:hAnsi="Times New Roman"/>
          <w:bCs/>
          <w:sz w:val="24"/>
        </w:rPr>
        <w:t>ацетилцистеин</w:t>
      </w:r>
      <w:proofErr w:type="spellEnd"/>
      <w:r w:rsidRPr="008B7B38">
        <w:rPr>
          <w:rFonts w:ascii="Times New Roman" w:hAnsi="Times New Roman"/>
          <w:bCs/>
          <w:sz w:val="24"/>
        </w:rPr>
        <w:t>. В связи с остро возникшей болью в ухе обратился к</w:t>
      </w:r>
      <w:r>
        <w:rPr>
          <w:rFonts w:ascii="Times New Roman" w:hAnsi="Times New Roman"/>
          <w:bCs/>
          <w:sz w:val="24"/>
        </w:rPr>
        <w:t xml:space="preserve"> </w:t>
      </w:r>
      <w:r w:rsidRPr="008B7B38">
        <w:rPr>
          <w:rFonts w:ascii="Times New Roman" w:hAnsi="Times New Roman"/>
          <w:bCs/>
          <w:sz w:val="24"/>
        </w:rPr>
        <w:t xml:space="preserve">ЛОР-врачу, которым поставлен диагноз среднего отита и назначен </w:t>
      </w:r>
      <w:proofErr w:type="spellStart"/>
      <w:r w:rsidRPr="008B7B38">
        <w:rPr>
          <w:rFonts w:ascii="Times New Roman" w:hAnsi="Times New Roman"/>
          <w:bCs/>
          <w:sz w:val="24"/>
        </w:rPr>
        <w:t>кларитромицин</w:t>
      </w:r>
      <w:proofErr w:type="spellEnd"/>
      <w:r w:rsidRPr="008B7B38">
        <w:rPr>
          <w:rFonts w:ascii="Times New Roman" w:hAnsi="Times New Roman"/>
          <w:bCs/>
          <w:sz w:val="24"/>
        </w:rPr>
        <w:t xml:space="preserve"> 250 – 2 раза в сутки на 7 дней. На 5-й день приема препарата пациент отметил появление тошноты, несколько раз была рвота. По совету родственников стал применять метоклопрамид внутрь, без эффекта</w:t>
      </w:r>
      <w:r>
        <w:rPr>
          <w:rFonts w:ascii="Times New Roman" w:hAnsi="Times New Roman"/>
          <w:bCs/>
          <w:sz w:val="24"/>
        </w:rPr>
        <w:t>.</w:t>
      </w:r>
    </w:p>
    <w:p w:rsidR="008B7B38" w:rsidRDefault="008B7B38" w:rsidP="008B7B38">
      <w:pPr>
        <w:pStyle w:val="ab"/>
        <w:numPr>
          <w:ilvl w:val="0"/>
          <w:numId w:val="28"/>
        </w:numPr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>Оцените рациональность проводимой фармакотерапии у данного пациента.</w:t>
      </w:r>
    </w:p>
    <w:p w:rsidR="008B7B38" w:rsidRDefault="008B7B38" w:rsidP="008B7B38">
      <w:pPr>
        <w:pStyle w:val="ab"/>
        <w:numPr>
          <w:ilvl w:val="0"/>
          <w:numId w:val="28"/>
        </w:numPr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>Объясните причину развития НЛР.</w:t>
      </w:r>
    </w:p>
    <w:p w:rsidR="008B7B38" w:rsidRPr="008B7B38" w:rsidRDefault="008B7B38" w:rsidP="008B7B38">
      <w:pPr>
        <w:pStyle w:val="ab"/>
        <w:numPr>
          <w:ilvl w:val="0"/>
          <w:numId w:val="28"/>
        </w:numPr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>Проведите коррекцию терапии у данного пациента.</w:t>
      </w:r>
    </w:p>
    <w:p w:rsidR="008B7B38" w:rsidRDefault="008B7B38" w:rsidP="008B7B38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:rsidR="008B7B38" w:rsidRPr="008B7B38" w:rsidRDefault="008B7B38" w:rsidP="008B7B38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8B7B38">
        <w:rPr>
          <w:rFonts w:ascii="Times New Roman" w:hAnsi="Times New Roman"/>
          <w:b/>
          <w:bCs/>
          <w:color w:val="000000"/>
          <w:sz w:val="24"/>
        </w:rPr>
        <w:t>Задача 2</w:t>
      </w:r>
    </w:p>
    <w:p w:rsidR="008B7B38" w:rsidRDefault="008B7B38" w:rsidP="008B7B38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8B7B38">
        <w:rPr>
          <w:rFonts w:ascii="Times New Roman" w:hAnsi="Times New Roman"/>
          <w:bCs/>
          <w:color w:val="000000"/>
          <w:sz w:val="24"/>
        </w:rPr>
        <w:t>Пациентка 69 лет (вес 83 кг, рост 165 см). Диагноз: ИБС. Стенокардия напряжения II функционального класса. Артериальная гипертензия 3 степени, очень высокий риск. Бронхиальная астма (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аспириновая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форма), вне обострения. Глаукома. По данным клинического анализа крови – все показатели в пределах нормы. По данным биохимического анализа крови: общий холестерин – 5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ммоль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/л, холестерин ЛНП – 2.5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ммоль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/л,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креатинин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– 82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мкмоль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/л., остальные показатели в пределах нормы. По данным ЭХО-КГ – значимых изменений нет. По назначению участкового терапевта постоянно принимает: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дипиридамол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короткого действия 75 мг 3 раза в сутки,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верапамил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пролонгированная форма 240 мг 1 раз в сутки,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симвастатин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20 мг 1 раз в сутки на ночь, фуросемид 40 мг 1 раз в сутки, при приступах затрудненного дыхания – ингаляции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ипратропия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бромида+фенотерола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(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беродуала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) через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небулайзер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в домашних условиях, глазные капли –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дорзоламид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. С целью «чистки» сосудов самостоятельно длительно принимает БАД –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капилар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. При визите к офтальмологу установлено неудовлетворительное снижение внутриглазного давления и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дорзоламид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заменен на комбинированный препарат в виде глазных капель: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дорзоламид+тимолол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>. Через несколько дней после начала его применения почувствовала учащение эпизодов затрудненного дыхания, временами с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Pr="008B7B38">
        <w:rPr>
          <w:rFonts w:ascii="Times New Roman" w:hAnsi="Times New Roman"/>
          <w:bCs/>
          <w:color w:val="000000"/>
          <w:sz w:val="24"/>
        </w:rPr>
        <w:t>дистанционными хрипами на выдохе, эпизоды «замирания» сердца и снижения ЧСС до 40 ударов в минуту.</w:t>
      </w:r>
    </w:p>
    <w:p w:rsidR="008B7B38" w:rsidRPr="008B7B38" w:rsidRDefault="008B7B38" w:rsidP="008B7B38">
      <w:pPr>
        <w:pStyle w:val="ab"/>
        <w:numPr>
          <w:ilvl w:val="0"/>
          <w:numId w:val="30"/>
        </w:numPr>
        <w:spacing w:line="276" w:lineRule="auto"/>
        <w:jc w:val="both"/>
        <w:rPr>
          <w:bCs/>
          <w:sz w:val="24"/>
        </w:rPr>
      </w:pPr>
      <w:r w:rsidRPr="008B7B38">
        <w:rPr>
          <w:bCs/>
          <w:sz w:val="24"/>
        </w:rPr>
        <w:t>Оцените рациональность проводимой фармакотерапии у данного пациента.</w:t>
      </w:r>
    </w:p>
    <w:p w:rsidR="008B7B38" w:rsidRPr="008B7B38" w:rsidRDefault="008B7B38" w:rsidP="008B7B38">
      <w:pPr>
        <w:pStyle w:val="ab"/>
        <w:numPr>
          <w:ilvl w:val="0"/>
          <w:numId w:val="30"/>
        </w:numPr>
        <w:spacing w:line="276" w:lineRule="auto"/>
        <w:jc w:val="both"/>
        <w:rPr>
          <w:bCs/>
          <w:sz w:val="24"/>
        </w:rPr>
      </w:pPr>
      <w:r w:rsidRPr="008B7B38">
        <w:rPr>
          <w:bCs/>
          <w:sz w:val="24"/>
        </w:rPr>
        <w:t>Объясните причину развития НЛР.</w:t>
      </w:r>
    </w:p>
    <w:p w:rsidR="008B7B38" w:rsidRPr="008B7B38" w:rsidRDefault="008B7B38" w:rsidP="008B7B38">
      <w:pPr>
        <w:pStyle w:val="ab"/>
        <w:numPr>
          <w:ilvl w:val="0"/>
          <w:numId w:val="30"/>
        </w:numPr>
        <w:spacing w:line="276" w:lineRule="auto"/>
        <w:jc w:val="both"/>
        <w:rPr>
          <w:bCs/>
          <w:sz w:val="24"/>
        </w:rPr>
      </w:pPr>
      <w:r w:rsidRPr="008B7B38">
        <w:rPr>
          <w:bCs/>
          <w:sz w:val="24"/>
        </w:rPr>
        <w:t>Проведите коррекцию терапии у данного пациента.</w:t>
      </w:r>
    </w:p>
    <w:p w:rsidR="008B7B38" w:rsidRPr="008B7B38" w:rsidRDefault="008B7B38" w:rsidP="008B7B38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:rsidR="008B7B38" w:rsidRPr="008B7B38" w:rsidRDefault="008B7B38" w:rsidP="008B7B38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8B7B38">
        <w:rPr>
          <w:rFonts w:ascii="Times New Roman" w:hAnsi="Times New Roman"/>
          <w:b/>
          <w:bCs/>
          <w:color w:val="000000"/>
          <w:sz w:val="24"/>
        </w:rPr>
        <w:t>Задача 3</w:t>
      </w:r>
    </w:p>
    <w:p w:rsidR="008B7B38" w:rsidRDefault="008B7B38" w:rsidP="008B7B38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8B7B38">
        <w:rPr>
          <w:rFonts w:ascii="Times New Roman" w:hAnsi="Times New Roman"/>
          <w:bCs/>
          <w:color w:val="000000"/>
          <w:sz w:val="24"/>
        </w:rPr>
        <w:t xml:space="preserve">Пациент 76 лет (вес 72 кг, рост 177 см). Диагноз: ИБС. Стенокардия напряжения II функционального класса. Артериальная гипертензия 3 степени, очень высокий риск. Фибрилляций предсердий, постоянная форма. Хроническая сердечная недостаточность II функционального класса по NYHA. Хроническая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обструктивная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болезнь легких в стадии ремиссии. По данным клинического анализа крови – все показатели в пределах нормы. По данным биохимического анализа крови: общий холестерин – 5.8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ммоль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/л, холестерин ЛНП – 3.5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ммоль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/л,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креатинин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– 97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мкмоль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/л., остальные показатели в пределах нормы. По данным ЭХО-КГ – значимых изменений нет. ЭКГ – фибрилляция предсердий,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тахисистолия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, ЧСС 82. По назначению участкового терапевта постоянно принимает: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дабигатран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этексилат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150 мг 2 раза в сутки,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триметазидин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20 мг 3 раза в сутки,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изосорбида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динитрат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20 мг 2 раза в сутки,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метопролол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12.5 мг 2 раза в сутки,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дигоксин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0.125 мг 2 раза в сутки,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аторвастатин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10 мг 1 раз в сутки, периодически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ацетилцистеин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>. Пациент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Pr="008B7B38">
        <w:rPr>
          <w:rFonts w:ascii="Times New Roman" w:hAnsi="Times New Roman"/>
          <w:bCs/>
          <w:color w:val="000000"/>
          <w:sz w:val="24"/>
        </w:rPr>
        <w:t xml:space="preserve">отметил учащенное мочеиспускание, «помутнела» моча, к вечеру стала повышаться температура до 37.7 градусов, что явилось поводом обращения к урологу, который заподозрил мочевую инфекцию, рекомендовал сдать на анализ мочу. Выявлены: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лейкоцитурия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, бактериурия, назначен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нитрофурантоин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. На 3-й день приема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нитрофурантоина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пациент отметил просветление мочи, улучшение симптоматики со стороны дизурии, нормализацию температуры, но появились ноющие боли в правом подреберье. По рекомендации участкового терапевта произведен биохимический анализ крови. В связи с выявленным увеличением АСТ до 180 ЕД/л и АЛТ до 160 ЕД/л участковый терапевт отменил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нитрофурантоин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, назначил внутрь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адеметионин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, прокомментировав, что в будущем при возникновении мочевой инфекции нужно применять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ципрофлоксацин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>.</w:t>
      </w:r>
    </w:p>
    <w:p w:rsidR="008B7B38" w:rsidRPr="008B7B38" w:rsidRDefault="008B7B38" w:rsidP="008B7B38">
      <w:pPr>
        <w:pStyle w:val="ab"/>
        <w:numPr>
          <w:ilvl w:val="0"/>
          <w:numId w:val="32"/>
        </w:numPr>
        <w:spacing w:line="276" w:lineRule="auto"/>
        <w:jc w:val="both"/>
        <w:rPr>
          <w:bCs/>
          <w:sz w:val="24"/>
        </w:rPr>
      </w:pPr>
      <w:r w:rsidRPr="008B7B38">
        <w:rPr>
          <w:bCs/>
          <w:sz w:val="24"/>
        </w:rPr>
        <w:t>Оцените рациональность проводимой фармакотерапии у данного пациента.</w:t>
      </w:r>
    </w:p>
    <w:p w:rsidR="008B7B38" w:rsidRPr="008B7B38" w:rsidRDefault="008B7B38" w:rsidP="008B7B38">
      <w:pPr>
        <w:pStyle w:val="ab"/>
        <w:numPr>
          <w:ilvl w:val="0"/>
          <w:numId w:val="32"/>
        </w:numPr>
        <w:spacing w:line="276" w:lineRule="auto"/>
        <w:jc w:val="both"/>
        <w:rPr>
          <w:bCs/>
          <w:sz w:val="24"/>
        </w:rPr>
      </w:pPr>
      <w:r w:rsidRPr="008B7B38">
        <w:rPr>
          <w:bCs/>
          <w:sz w:val="24"/>
        </w:rPr>
        <w:t>Объясните причину развития НЛР.</w:t>
      </w:r>
    </w:p>
    <w:p w:rsidR="008B7B38" w:rsidRPr="008B7B38" w:rsidRDefault="008B7B38" w:rsidP="008B7B38">
      <w:pPr>
        <w:pStyle w:val="ab"/>
        <w:numPr>
          <w:ilvl w:val="0"/>
          <w:numId w:val="32"/>
        </w:numPr>
        <w:spacing w:line="276" w:lineRule="auto"/>
        <w:jc w:val="both"/>
        <w:rPr>
          <w:bCs/>
          <w:sz w:val="24"/>
        </w:rPr>
      </w:pPr>
      <w:r w:rsidRPr="008B7B38">
        <w:rPr>
          <w:bCs/>
          <w:sz w:val="24"/>
        </w:rPr>
        <w:t>Проведите коррекцию терапии у данного пациента.</w:t>
      </w:r>
    </w:p>
    <w:p w:rsidR="008B7B38" w:rsidRDefault="008B7B38" w:rsidP="008B7B38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:rsidR="008B7B38" w:rsidRPr="008B7B38" w:rsidRDefault="008B7B38" w:rsidP="008B7B38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8B7B38">
        <w:rPr>
          <w:rFonts w:ascii="Times New Roman" w:hAnsi="Times New Roman"/>
          <w:b/>
          <w:bCs/>
          <w:color w:val="000000"/>
          <w:sz w:val="24"/>
        </w:rPr>
        <w:t>Задача 4</w:t>
      </w:r>
    </w:p>
    <w:p w:rsidR="008B7B38" w:rsidRDefault="008B7B38" w:rsidP="008B7B38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8B7B38">
        <w:rPr>
          <w:rFonts w:ascii="Times New Roman" w:hAnsi="Times New Roman"/>
          <w:bCs/>
          <w:color w:val="000000"/>
          <w:sz w:val="24"/>
        </w:rPr>
        <w:t xml:space="preserve">Пациентка 75 лет (вес 100 кг, рост 165 см). Диагноз: ИБС. Постинфарктный кардиосклероз (инфаркт миокарда 6 месяцев назад). Стенокардия напряжения III функционального класса. Артериальная гипертензия 3 степени, очень высокий риск. Хроническая сердечная недостаточность III функционального класса по NYHA. Отечный синдром. Остеопороз. По данным клинического анализа крови – все показатели в пределах нормы. По данным биохимического анализа крови: общий холестерин – 4.8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ммоль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/л, холестерин ЛНП – 2.3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ммоль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/л,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креатинин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– 94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мкмоль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/л., остальные показатели в пределах нормы. По данным ЭХО-КГ – снижение ФВ ЛЖ до 35%. По назначению участкового терапевта постоянно принимает: ацетилсалициловую кислоту 100 мг 1 раз в сутки,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амлодипин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10 мг 1 раз в сутки,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симвастатин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20 мг 1 раз в сутки на ночь, фуросемид 40 мг 1 раз в сутки,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эналаприл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5 мг 2 раза в сутки,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спиронолактон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25 мг 2 раза в сутки. По рекомендации кардиолога доза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симвастатина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увеличена до 40 мг в сутки. Через неделю отметила появление мышечной слабости, периодически возникающие боли в мышцах ног, в связи с чем, стала самостоятельно принимать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диклофенак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>.</w:t>
      </w:r>
    </w:p>
    <w:p w:rsidR="008B7B38" w:rsidRPr="008B7B38" w:rsidRDefault="008B7B38" w:rsidP="008B7B38">
      <w:pPr>
        <w:pStyle w:val="ab"/>
        <w:numPr>
          <w:ilvl w:val="0"/>
          <w:numId w:val="34"/>
        </w:numPr>
        <w:spacing w:line="276" w:lineRule="auto"/>
        <w:jc w:val="both"/>
        <w:rPr>
          <w:bCs/>
          <w:sz w:val="24"/>
        </w:rPr>
      </w:pPr>
      <w:r w:rsidRPr="008B7B38">
        <w:rPr>
          <w:bCs/>
          <w:sz w:val="24"/>
        </w:rPr>
        <w:t>Оцените рациональность проводимой фармакотерапии у данного пациента.</w:t>
      </w:r>
    </w:p>
    <w:p w:rsidR="008B7B38" w:rsidRPr="008B7B38" w:rsidRDefault="008B7B38" w:rsidP="008B7B38">
      <w:pPr>
        <w:pStyle w:val="ab"/>
        <w:numPr>
          <w:ilvl w:val="0"/>
          <w:numId w:val="34"/>
        </w:numPr>
        <w:spacing w:line="276" w:lineRule="auto"/>
        <w:jc w:val="both"/>
        <w:rPr>
          <w:bCs/>
          <w:sz w:val="24"/>
        </w:rPr>
      </w:pPr>
      <w:r w:rsidRPr="008B7B38">
        <w:rPr>
          <w:bCs/>
          <w:sz w:val="24"/>
        </w:rPr>
        <w:t>Объясните причину развития НЛР.</w:t>
      </w:r>
    </w:p>
    <w:p w:rsidR="008B7B38" w:rsidRPr="008B7B38" w:rsidRDefault="008B7B38" w:rsidP="008B7B38">
      <w:pPr>
        <w:pStyle w:val="ab"/>
        <w:numPr>
          <w:ilvl w:val="0"/>
          <w:numId w:val="34"/>
        </w:numPr>
        <w:spacing w:line="276" w:lineRule="auto"/>
        <w:jc w:val="both"/>
        <w:rPr>
          <w:bCs/>
          <w:color w:val="000000"/>
          <w:sz w:val="24"/>
        </w:rPr>
      </w:pPr>
      <w:r w:rsidRPr="008B7B38">
        <w:rPr>
          <w:bCs/>
          <w:sz w:val="24"/>
        </w:rPr>
        <w:t>Проведите коррекцию терапии у данного пациента.</w:t>
      </w:r>
    </w:p>
    <w:p w:rsidR="008B7B38" w:rsidRDefault="008B7B38" w:rsidP="008B7B38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:rsidR="008B7B38" w:rsidRDefault="008B7B38" w:rsidP="008B7B38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8B7B38">
        <w:rPr>
          <w:rFonts w:ascii="Times New Roman" w:hAnsi="Times New Roman"/>
          <w:b/>
          <w:bCs/>
          <w:color w:val="000000"/>
          <w:sz w:val="24"/>
        </w:rPr>
        <w:t>Задача 5</w:t>
      </w:r>
    </w:p>
    <w:p w:rsidR="008B7B38" w:rsidRPr="008B7B38" w:rsidRDefault="008B7B38" w:rsidP="008B7B38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8B7B38" w:rsidRDefault="008B7B38" w:rsidP="008B7B38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8B7B38">
        <w:rPr>
          <w:rFonts w:ascii="Times New Roman" w:hAnsi="Times New Roman"/>
          <w:bCs/>
          <w:color w:val="000000"/>
          <w:sz w:val="24"/>
        </w:rPr>
        <w:t xml:space="preserve">Пациентка 65 лет (вес 65 кг, рост 170 см). Диагноз: Артериальная гипертензия 3 степени, высокий риск. Деформирующий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остеоартроз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. По данным клинического анализа крови – все показатели в пределах нормы. По данным биохимического анализа крови: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креатинин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– 104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мкмоль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/л., остальные показатели в пределах нормы. По данным ЭХО-КГ – значимых изменений не выявлено. По назначению участкового терапевта постоянно принимает: ацетилсалициловую кислоту 100 мг 1 раз в сутки,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фозиноприл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10 мг 2 раза в сутки,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спиронолактон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25 мг 2 раза в сутки,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гидрохлортиазид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12.5 мг 1 раз в сутки, калия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аспаргинат+магния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аспаргинат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 xml:space="preserve"> (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панангин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>) 1 таблетка 3 раза в сутки. По поводу сезонного аллергического ринита эпизодически принимает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8B7B38">
        <w:rPr>
          <w:rFonts w:ascii="Times New Roman" w:hAnsi="Times New Roman"/>
          <w:bCs/>
          <w:color w:val="000000"/>
          <w:sz w:val="24"/>
        </w:rPr>
        <w:t>клемастин</w:t>
      </w:r>
      <w:proofErr w:type="spellEnd"/>
      <w:r w:rsidRPr="008B7B38">
        <w:rPr>
          <w:rFonts w:ascii="Times New Roman" w:hAnsi="Times New Roman"/>
          <w:bCs/>
          <w:color w:val="000000"/>
          <w:sz w:val="24"/>
        </w:rPr>
        <w:t>. В связи с болью в суставах начала принимать ибупрофен. Через несколько дней стала отмечать нестабильный уровень АД (учащение эпизодов повышения АД), усиление отеков.</w:t>
      </w:r>
    </w:p>
    <w:p w:rsidR="008B7B38" w:rsidRPr="008B7B38" w:rsidRDefault="008B7B38" w:rsidP="008B7B38">
      <w:pPr>
        <w:pStyle w:val="ab"/>
        <w:numPr>
          <w:ilvl w:val="0"/>
          <w:numId w:val="36"/>
        </w:numPr>
        <w:spacing w:line="276" w:lineRule="auto"/>
        <w:jc w:val="both"/>
        <w:rPr>
          <w:bCs/>
          <w:sz w:val="24"/>
        </w:rPr>
      </w:pPr>
      <w:r w:rsidRPr="008B7B38">
        <w:rPr>
          <w:bCs/>
          <w:sz w:val="24"/>
        </w:rPr>
        <w:t>Оцените рациональность проводимой фармакотерапии у данного пациента.</w:t>
      </w:r>
    </w:p>
    <w:p w:rsidR="008B7B38" w:rsidRPr="008B7B38" w:rsidRDefault="008B7B38" w:rsidP="008B7B38">
      <w:pPr>
        <w:pStyle w:val="ab"/>
        <w:numPr>
          <w:ilvl w:val="0"/>
          <w:numId w:val="36"/>
        </w:numPr>
        <w:spacing w:line="276" w:lineRule="auto"/>
        <w:jc w:val="both"/>
        <w:rPr>
          <w:bCs/>
          <w:sz w:val="24"/>
        </w:rPr>
      </w:pPr>
      <w:r w:rsidRPr="008B7B38">
        <w:rPr>
          <w:bCs/>
          <w:sz w:val="24"/>
        </w:rPr>
        <w:t>Объясните причину развития НЛР.</w:t>
      </w:r>
    </w:p>
    <w:p w:rsidR="008B7B38" w:rsidRPr="008B7B38" w:rsidRDefault="008B7B38" w:rsidP="008B7B38">
      <w:pPr>
        <w:pStyle w:val="ab"/>
        <w:numPr>
          <w:ilvl w:val="0"/>
          <w:numId w:val="36"/>
        </w:numPr>
        <w:spacing w:line="276" w:lineRule="auto"/>
        <w:jc w:val="both"/>
        <w:rPr>
          <w:bCs/>
          <w:color w:val="000000"/>
          <w:sz w:val="24"/>
        </w:rPr>
      </w:pPr>
      <w:r w:rsidRPr="008B7B38">
        <w:rPr>
          <w:bCs/>
          <w:sz w:val="24"/>
        </w:rPr>
        <w:t>Проведите коррекцию терапии у данного пациента.</w:t>
      </w:r>
    </w:p>
    <w:p w:rsidR="008B7B38" w:rsidRPr="008B7B38" w:rsidRDefault="008B7B38" w:rsidP="008B7B38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:rsidR="007F1E4C" w:rsidRPr="00875F03" w:rsidRDefault="007F1E4C" w:rsidP="007F1E4C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Критерии оценивания</w:t>
      </w:r>
    </w:p>
    <w:p w:rsidR="008B7B38" w:rsidRPr="00591B4D" w:rsidRDefault="008B7B38" w:rsidP="008B7B38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591B4D">
        <w:rPr>
          <w:rFonts w:ascii="Times New Roman" w:hAnsi="Times New Roman"/>
          <w:sz w:val="24"/>
        </w:rPr>
        <w:t>Оценивание участников конкурсного отбора происходит по 5-балльной шкале. Учитывается уровень демонстрации профильных знаний при решении ситуационной задачи и производится оценка уровня медицинского мышления у обучающихся по следующим характеристикам:</w:t>
      </w:r>
    </w:p>
    <w:p w:rsidR="008B7B38" w:rsidRPr="00107198" w:rsidRDefault="008B7B38" w:rsidP="008B7B38">
      <w:pPr>
        <w:pStyle w:val="ab"/>
        <w:numPr>
          <w:ilvl w:val="0"/>
          <w:numId w:val="15"/>
        </w:numPr>
        <w:spacing w:line="276" w:lineRule="auto"/>
        <w:jc w:val="both"/>
        <w:rPr>
          <w:bCs/>
          <w:sz w:val="24"/>
        </w:rPr>
      </w:pPr>
      <w:r w:rsidRPr="00107198">
        <w:rPr>
          <w:bCs/>
          <w:sz w:val="24"/>
        </w:rPr>
        <w:t>грамотность изложения решения ситуационной задачи;</w:t>
      </w:r>
    </w:p>
    <w:p w:rsidR="008B7B38" w:rsidRPr="00107198" w:rsidRDefault="008B7B38" w:rsidP="008B7B38">
      <w:pPr>
        <w:pStyle w:val="ab"/>
        <w:numPr>
          <w:ilvl w:val="0"/>
          <w:numId w:val="15"/>
        </w:numPr>
        <w:spacing w:line="276" w:lineRule="auto"/>
        <w:jc w:val="both"/>
        <w:rPr>
          <w:bCs/>
          <w:sz w:val="24"/>
        </w:rPr>
      </w:pPr>
      <w:r w:rsidRPr="00107198">
        <w:rPr>
          <w:bCs/>
          <w:sz w:val="24"/>
        </w:rPr>
        <w:t>правильность использования профильной терминологии;</w:t>
      </w:r>
    </w:p>
    <w:p w:rsidR="008B7B38" w:rsidRPr="00107198" w:rsidRDefault="008B7B38" w:rsidP="008B7B38">
      <w:pPr>
        <w:pStyle w:val="ab"/>
        <w:numPr>
          <w:ilvl w:val="0"/>
          <w:numId w:val="15"/>
        </w:numPr>
        <w:spacing w:line="276" w:lineRule="auto"/>
        <w:jc w:val="both"/>
        <w:rPr>
          <w:bCs/>
          <w:sz w:val="24"/>
        </w:rPr>
      </w:pPr>
      <w:r w:rsidRPr="00107198">
        <w:rPr>
          <w:bCs/>
          <w:sz w:val="24"/>
        </w:rPr>
        <w:t>уверенность при изложении материала.</w:t>
      </w:r>
    </w:p>
    <w:p w:rsidR="008B7B38" w:rsidRPr="00107198" w:rsidRDefault="008B7B38" w:rsidP="008B7B38">
      <w:pPr>
        <w:pStyle w:val="ab"/>
        <w:numPr>
          <w:ilvl w:val="0"/>
          <w:numId w:val="15"/>
        </w:numPr>
        <w:spacing w:line="276" w:lineRule="auto"/>
        <w:jc w:val="both"/>
        <w:rPr>
          <w:i/>
          <w:sz w:val="24"/>
        </w:rPr>
      </w:pPr>
      <w:r w:rsidRPr="00107198">
        <w:rPr>
          <w:bCs/>
          <w:sz w:val="24"/>
        </w:rPr>
        <w:t>Знание взаимодействия лекарственных средств</w:t>
      </w:r>
    </w:p>
    <w:p w:rsidR="008B7B38" w:rsidRPr="00107198" w:rsidRDefault="008B7B38" w:rsidP="008B7B38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8B7B38" w:rsidRPr="00875F03" w:rsidRDefault="008B7B38" w:rsidP="008B7B38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875F03">
        <w:rPr>
          <w:rFonts w:ascii="Times New Roman" w:hAnsi="Times New Roman"/>
          <w:sz w:val="24"/>
        </w:rPr>
        <w:t>ценка «5» – обучающийся продемонстрировал при ответе глубокие знания, умения и владения по сути вопросов и заданий контрольного мероприятия при условии самостоятельного, последовательного, корректного и грамотного изложения учебного материала;</w:t>
      </w:r>
    </w:p>
    <w:p w:rsidR="008B7B38" w:rsidRPr="00875F03" w:rsidRDefault="008B7B38" w:rsidP="008B7B38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875F03">
        <w:rPr>
          <w:rFonts w:ascii="Times New Roman" w:hAnsi="Times New Roman"/>
          <w:sz w:val="24"/>
        </w:rPr>
        <w:t>ценка «4» – обучающийся продемонстрировал при ответе знания, умения и владения по сути вопросов и заданий контрольного мероприятия, допустив отдельные неточности и несущественные ошибки, скорректировав их в процессе диалога;</w:t>
      </w:r>
    </w:p>
    <w:p w:rsidR="008B7B38" w:rsidRDefault="008B7B38" w:rsidP="008B7B38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875F03">
        <w:rPr>
          <w:rFonts w:ascii="Times New Roman" w:hAnsi="Times New Roman"/>
          <w:sz w:val="24"/>
        </w:rPr>
        <w:t>ценка «3» – обучающийся продемонстрировал при ответе знания, умения и владения по сути вопросов и заданий контрольного мероприятия, допустив неточности и отдельные существенные ошибки, в основном скорректировав их в процессе диалога.</w:t>
      </w:r>
    </w:p>
    <w:p w:rsidR="008B7B38" w:rsidRPr="00875F03" w:rsidRDefault="008B7B38" w:rsidP="008B7B38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6A3CFF" w:rsidRPr="007F1E4C" w:rsidRDefault="008B7B38" w:rsidP="008B7B38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75F03">
        <w:rPr>
          <w:rFonts w:ascii="Times New Roman" w:hAnsi="Times New Roman"/>
          <w:sz w:val="24"/>
        </w:rPr>
        <w:t>Ответ обучающегося, не соответствующий критериям удовлетворительных результатов освоения обучающимся образовательной программы (части образовательной программы), оценивается как «2».</w:t>
      </w:r>
    </w:p>
    <w:sectPr w:rsidR="006A3CFF" w:rsidRPr="007F1E4C" w:rsidSect="005F3FCA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2314440"/>
    <w:multiLevelType w:val="hybridMultilevel"/>
    <w:tmpl w:val="276CE552"/>
    <w:lvl w:ilvl="0" w:tplc="67F45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C436B3"/>
    <w:multiLevelType w:val="hybridMultilevel"/>
    <w:tmpl w:val="800253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BF1E54"/>
    <w:multiLevelType w:val="hybridMultilevel"/>
    <w:tmpl w:val="767AC39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0AED655E"/>
    <w:multiLevelType w:val="hybridMultilevel"/>
    <w:tmpl w:val="BD68F8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1B459C"/>
    <w:multiLevelType w:val="hybridMultilevel"/>
    <w:tmpl w:val="FC68D8C8"/>
    <w:lvl w:ilvl="0" w:tplc="65283D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092C78"/>
    <w:multiLevelType w:val="hybridMultilevel"/>
    <w:tmpl w:val="8A5ED2F8"/>
    <w:lvl w:ilvl="0" w:tplc="67F45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EC6A74"/>
    <w:multiLevelType w:val="hybridMultilevel"/>
    <w:tmpl w:val="83AA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D71D1"/>
    <w:multiLevelType w:val="hybridMultilevel"/>
    <w:tmpl w:val="740C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F7270"/>
    <w:multiLevelType w:val="hybridMultilevel"/>
    <w:tmpl w:val="46B27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AB54E32"/>
    <w:multiLevelType w:val="hybridMultilevel"/>
    <w:tmpl w:val="30D24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D5D39"/>
    <w:multiLevelType w:val="hybridMultilevel"/>
    <w:tmpl w:val="6AE2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21270"/>
    <w:multiLevelType w:val="hybridMultilevel"/>
    <w:tmpl w:val="18A0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0593C"/>
    <w:multiLevelType w:val="hybridMultilevel"/>
    <w:tmpl w:val="571AF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C2C49"/>
    <w:multiLevelType w:val="hybridMultilevel"/>
    <w:tmpl w:val="D75C9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F2F43"/>
    <w:multiLevelType w:val="hybridMultilevel"/>
    <w:tmpl w:val="180A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32876"/>
    <w:multiLevelType w:val="hybridMultilevel"/>
    <w:tmpl w:val="4590F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DF4775"/>
    <w:multiLevelType w:val="hybridMultilevel"/>
    <w:tmpl w:val="195C2026"/>
    <w:lvl w:ilvl="0" w:tplc="67F45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B1905"/>
    <w:multiLevelType w:val="hybridMultilevel"/>
    <w:tmpl w:val="0EB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10DC3"/>
    <w:multiLevelType w:val="hybridMultilevel"/>
    <w:tmpl w:val="42C03B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C51405"/>
    <w:multiLevelType w:val="hybridMultilevel"/>
    <w:tmpl w:val="70804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13B58"/>
    <w:multiLevelType w:val="hybridMultilevel"/>
    <w:tmpl w:val="BD3678D2"/>
    <w:lvl w:ilvl="0" w:tplc="67F45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85CD4"/>
    <w:multiLevelType w:val="hybridMultilevel"/>
    <w:tmpl w:val="E4F05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A4489"/>
    <w:multiLevelType w:val="hybridMultilevel"/>
    <w:tmpl w:val="DE92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9014B"/>
    <w:multiLevelType w:val="hybridMultilevel"/>
    <w:tmpl w:val="9B06DA42"/>
    <w:lvl w:ilvl="0" w:tplc="67F45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16379"/>
    <w:multiLevelType w:val="hybridMultilevel"/>
    <w:tmpl w:val="D62CECB4"/>
    <w:lvl w:ilvl="0" w:tplc="67F45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C0989"/>
    <w:multiLevelType w:val="hybridMultilevel"/>
    <w:tmpl w:val="3A400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75D8B"/>
    <w:multiLevelType w:val="hybridMultilevel"/>
    <w:tmpl w:val="F2567DD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7C6A31F5"/>
    <w:multiLevelType w:val="hybridMultilevel"/>
    <w:tmpl w:val="62C0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8"/>
  </w:num>
  <w:num w:numId="11">
    <w:abstractNumId w:val="22"/>
  </w:num>
  <w:num w:numId="12">
    <w:abstractNumId w:val="21"/>
  </w:num>
  <w:num w:numId="13">
    <w:abstractNumId w:val="25"/>
  </w:num>
  <w:num w:numId="14">
    <w:abstractNumId w:val="14"/>
  </w:num>
  <w:num w:numId="15">
    <w:abstractNumId w:val="33"/>
  </w:num>
  <w:num w:numId="16">
    <w:abstractNumId w:val="30"/>
  </w:num>
  <w:num w:numId="17">
    <w:abstractNumId w:val="9"/>
  </w:num>
  <w:num w:numId="18">
    <w:abstractNumId w:val="36"/>
  </w:num>
  <w:num w:numId="19">
    <w:abstractNumId w:val="32"/>
  </w:num>
  <w:num w:numId="20">
    <w:abstractNumId w:val="29"/>
  </w:num>
  <w:num w:numId="21">
    <w:abstractNumId w:val="20"/>
  </w:num>
  <w:num w:numId="22">
    <w:abstractNumId w:val="15"/>
  </w:num>
  <w:num w:numId="23">
    <w:abstractNumId w:val="16"/>
  </w:num>
  <w:num w:numId="24">
    <w:abstractNumId w:val="35"/>
  </w:num>
  <w:num w:numId="25">
    <w:abstractNumId w:val="11"/>
  </w:num>
  <w:num w:numId="26">
    <w:abstractNumId w:val="19"/>
  </w:num>
  <w:num w:numId="27">
    <w:abstractNumId w:val="13"/>
  </w:num>
  <w:num w:numId="28">
    <w:abstractNumId w:val="23"/>
  </w:num>
  <w:num w:numId="29">
    <w:abstractNumId w:val="31"/>
  </w:num>
  <w:num w:numId="30">
    <w:abstractNumId w:val="27"/>
  </w:num>
  <w:num w:numId="31">
    <w:abstractNumId w:val="24"/>
  </w:num>
  <w:num w:numId="32">
    <w:abstractNumId w:val="12"/>
  </w:num>
  <w:num w:numId="33">
    <w:abstractNumId w:val="17"/>
  </w:num>
  <w:num w:numId="34">
    <w:abstractNumId w:val="18"/>
  </w:num>
  <w:num w:numId="35">
    <w:abstractNumId w:val="34"/>
  </w:num>
  <w:num w:numId="36">
    <w:abstractNumId w:val="1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7C"/>
    <w:rsid w:val="00004635"/>
    <w:rsid w:val="00004949"/>
    <w:rsid w:val="00014CA0"/>
    <w:rsid w:val="0002285B"/>
    <w:rsid w:val="00025EA4"/>
    <w:rsid w:val="00027B2B"/>
    <w:rsid w:val="00047CAB"/>
    <w:rsid w:val="00054D8C"/>
    <w:rsid w:val="00077857"/>
    <w:rsid w:val="000C1467"/>
    <w:rsid w:val="000C39E8"/>
    <w:rsid w:val="000C5A81"/>
    <w:rsid w:val="000E7F0A"/>
    <w:rsid w:val="000E7FBF"/>
    <w:rsid w:val="00107198"/>
    <w:rsid w:val="00120816"/>
    <w:rsid w:val="00151D96"/>
    <w:rsid w:val="00154F00"/>
    <w:rsid w:val="001732A9"/>
    <w:rsid w:val="001947FF"/>
    <w:rsid w:val="001B2C29"/>
    <w:rsid w:val="001B5FD7"/>
    <w:rsid w:val="001C45F3"/>
    <w:rsid w:val="001E37F6"/>
    <w:rsid w:val="002400AB"/>
    <w:rsid w:val="002D1E0B"/>
    <w:rsid w:val="002D66B3"/>
    <w:rsid w:val="00304110"/>
    <w:rsid w:val="0033214E"/>
    <w:rsid w:val="00344D1D"/>
    <w:rsid w:val="00384489"/>
    <w:rsid w:val="0039387F"/>
    <w:rsid w:val="003B67E1"/>
    <w:rsid w:val="003B76FE"/>
    <w:rsid w:val="003C4BB9"/>
    <w:rsid w:val="003D4BEC"/>
    <w:rsid w:val="003E0E7E"/>
    <w:rsid w:val="003F2757"/>
    <w:rsid w:val="00413B6F"/>
    <w:rsid w:val="00422834"/>
    <w:rsid w:val="00430FBC"/>
    <w:rsid w:val="00442A31"/>
    <w:rsid w:val="00454EA4"/>
    <w:rsid w:val="00465E80"/>
    <w:rsid w:val="00485AFF"/>
    <w:rsid w:val="004875B5"/>
    <w:rsid w:val="0049563D"/>
    <w:rsid w:val="004C4150"/>
    <w:rsid w:val="004C5239"/>
    <w:rsid w:val="004D707C"/>
    <w:rsid w:val="004E06CB"/>
    <w:rsid w:val="00506217"/>
    <w:rsid w:val="00515A7A"/>
    <w:rsid w:val="005177F1"/>
    <w:rsid w:val="00521A9F"/>
    <w:rsid w:val="005255D7"/>
    <w:rsid w:val="00533E23"/>
    <w:rsid w:val="00536D35"/>
    <w:rsid w:val="005377A1"/>
    <w:rsid w:val="005670CC"/>
    <w:rsid w:val="00577EE6"/>
    <w:rsid w:val="005F3FCA"/>
    <w:rsid w:val="0061038F"/>
    <w:rsid w:val="00613A88"/>
    <w:rsid w:val="00621E10"/>
    <w:rsid w:val="0062766B"/>
    <w:rsid w:val="00661EF1"/>
    <w:rsid w:val="00674464"/>
    <w:rsid w:val="00683BA5"/>
    <w:rsid w:val="00690EFB"/>
    <w:rsid w:val="00695EAE"/>
    <w:rsid w:val="006A3CFF"/>
    <w:rsid w:val="006D4A7C"/>
    <w:rsid w:val="006F14F4"/>
    <w:rsid w:val="007123C9"/>
    <w:rsid w:val="0074764D"/>
    <w:rsid w:val="00772A9D"/>
    <w:rsid w:val="00775E7D"/>
    <w:rsid w:val="007B784E"/>
    <w:rsid w:val="007C54AB"/>
    <w:rsid w:val="007D7614"/>
    <w:rsid w:val="007F1E4C"/>
    <w:rsid w:val="007F3A80"/>
    <w:rsid w:val="0085502E"/>
    <w:rsid w:val="00875F03"/>
    <w:rsid w:val="008864A4"/>
    <w:rsid w:val="00890AE1"/>
    <w:rsid w:val="008A22F2"/>
    <w:rsid w:val="008B277E"/>
    <w:rsid w:val="008B7B38"/>
    <w:rsid w:val="008C1F46"/>
    <w:rsid w:val="008C7ADA"/>
    <w:rsid w:val="008D02B2"/>
    <w:rsid w:val="008E7DED"/>
    <w:rsid w:val="00906344"/>
    <w:rsid w:val="00916BCC"/>
    <w:rsid w:val="00921B86"/>
    <w:rsid w:val="00926D6B"/>
    <w:rsid w:val="00935414"/>
    <w:rsid w:val="00985E26"/>
    <w:rsid w:val="009C7AC2"/>
    <w:rsid w:val="009D4E88"/>
    <w:rsid w:val="009F5DAE"/>
    <w:rsid w:val="00A26846"/>
    <w:rsid w:val="00A4164F"/>
    <w:rsid w:val="00A53618"/>
    <w:rsid w:val="00A60261"/>
    <w:rsid w:val="00A62F3C"/>
    <w:rsid w:val="00A67DF3"/>
    <w:rsid w:val="00A70C3E"/>
    <w:rsid w:val="00AA1CEA"/>
    <w:rsid w:val="00AA541B"/>
    <w:rsid w:val="00AA69DF"/>
    <w:rsid w:val="00AA7A24"/>
    <w:rsid w:val="00AB0838"/>
    <w:rsid w:val="00AC1B6F"/>
    <w:rsid w:val="00B044E1"/>
    <w:rsid w:val="00B0640C"/>
    <w:rsid w:val="00B14684"/>
    <w:rsid w:val="00B33444"/>
    <w:rsid w:val="00B91CBB"/>
    <w:rsid w:val="00BB35F6"/>
    <w:rsid w:val="00BD0C43"/>
    <w:rsid w:val="00BD3DFA"/>
    <w:rsid w:val="00C0248A"/>
    <w:rsid w:val="00C0508C"/>
    <w:rsid w:val="00C20291"/>
    <w:rsid w:val="00C47237"/>
    <w:rsid w:val="00C76DA7"/>
    <w:rsid w:val="00C77288"/>
    <w:rsid w:val="00C84D93"/>
    <w:rsid w:val="00CA6115"/>
    <w:rsid w:val="00CA6185"/>
    <w:rsid w:val="00CC28CC"/>
    <w:rsid w:val="00CD5776"/>
    <w:rsid w:val="00CE2C03"/>
    <w:rsid w:val="00CE51AB"/>
    <w:rsid w:val="00CF23BA"/>
    <w:rsid w:val="00D009DD"/>
    <w:rsid w:val="00D0455D"/>
    <w:rsid w:val="00D1752B"/>
    <w:rsid w:val="00D23D2B"/>
    <w:rsid w:val="00D339A5"/>
    <w:rsid w:val="00D831A5"/>
    <w:rsid w:val="00D92A1F"/>
    <w:rsid w:val="00D93904"/>
    <w:rsid w:val="00DA036E"/>
    <w:rsid w:val="00DA3293"/>
    <w:rsid w:val="00DD4E62"/>
    <w:rsid w:val="00E15686"/>
    <w:rsid w:val="00E47F67"/>
    <w:rsid w:val="00E51EC9"/>
    <w:rsid w:val="00E60F78"/>
    <w:rsid w:val="00E66736"/>
    <w:rsid w:val="00E72F5D"/>
    <w:rsid w:val="00E8004F"/>
    <w:rsid w:val="00EA31CC"/>
    <w:rsid w:val="00EC351A"/>
    <w:rsid w:val="00EC49C3"/>
    <w:rsid w:val="00ED2122"/>
    <w:rsid w:val="00ED3645"/>
    <w:rsid w:val="00ED41B0"/>
    <w:rsid w:val="00F06047"/>
    <w:rsid w:val="00F2212E"/>
    <w:rsid w:val="00F52EE1"/>
    <w:rsid w:val="00F951EE"/>
    <w:rsid w:val="00FB19BD"/>
    <w:rsid w:val="00FC0C2F"/>
    <w:rsid w:val="00FC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6F2B"/>
  <w15:docId w15:val="{E1B524D6-6AFD-48B7-8BF4-B095CE3F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B38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styleId="a6">
    <w:name w:val="Title"/>
    <w:basedOn w:val="10"/>
    <w:next w:val="a7"/>
    <w:qFormat/>
  </w:style>
  <w:style w:type="paragraph" w:styleId="a7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13">
    <w:name w:val="Основной 1 см"/>
    <w:basedOn w:val="a"/>
    <w:pPr>
      <w:ind w:firstLine="567"/>
      <w:jc w:val="both"/>
    </w:pPr>
    <w:rPr>
      <w:sz w:val="28"/>
    </w:rPr>
  </w:style>
  <w:style w:type="table" w:styleId="aa">
    <w:name w:val="Table Grid"/>
    <w:basedOn w:val="a1"/>
    <w:uiPriority w:val="39"/>
    <w:rsid w:val="008C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1752B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Cs w:val="20"/>
      <w:lang w:eastAsia="ru-RU"/>
    </w:rPr>
  </w:style>
  <w:style w:type="paragraph" w:customStyle="1" w:styleId="14">
    <w:name w:val="Абзац списка1"/>
    <w:basedOn w:val="a"/>
    <w:rsid w:val="00CE2C03"/>
    <w:pPr>
      <w:widowControl/>
      <w:tabs>
        <w:tab w:val="left" w:pos="708"/>
      </w:tabs>
      <w:suppressAutoHyphens w:val="0"/>
      <w:ind w:left="720"/>
      <w:contextualSpacing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Default">
    <w:name w:val="Default"/>
    <w:rsid w:val="00485A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Hyperlink"/>
    <w:uiPriority w:val="99"/>
    <w:unhideWhenUsed/>
    <w:rsid w:val="00926D6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AA7A24"/>
    <w:rPr>
      <w:rFonts w:ascii="Times New Roman" w:hAnsi="Times New Roman"/>
      <w:sz w:val="24"/>
    </w:rPr>
  </w:style>
  <w:style w:type="paragraph" w:styleId="ae">
    <w:name w:val="Plain Text"/>
    <w:basedOn w:val="a"/>
    <w:link w:val="af"/>
    <w:rsid w:val="005177F1"/>
    <w:pPr>
      <w:widowControl/>
      <w:suppressAutoHyphens w:val="0"/>
    </w:pPr>
    <w:rPr>
      <w:rFonts w:ascii="Courier New" w:eastAsia="Times New Roman" w:hAnsi="Courier New"/>
      <w:kern w:val="0"/>
      <w:szCs w:val="20"/>
      <w:lang w:val="x-none" w:eastAsia="x-none"/>
    </w:rPr>
  </w:style>
  <w:style w:type="character" w:customStyle="1" w:styleId="af">
    <w:name w:val="Текст Знак"/>
    <w:link w:val="ae"/>
    <w:rsid w:val="005177F1"/>
    <w:rPr>
      <w:rFonts w:ascii="Courier New" w:hAnsi="Courier New"/>
      <w:lang w:val="x-none" w:eastAsia="x-none"/>
    </w:rPr>
  </w:style>
  <w:style w:type="table" w:customStyle="1" w:styleId="15">
    <w:name w:val="Сетка таблицы1"/>
    <w:basedOn w:val="a1"/>
    <w:next w:val="aa"/>
    <w:uiPriority w:val="39"/>
    <w:rsid w:val="00567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39"/>
    <w:rsid w:val="00567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567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567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567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C0C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0C2F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vepress.com/pharmacogenomics-and-personalized-medicine-journ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pharmgkb.org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harmacogenetics-pharmacogenomics.ru/libs/tag/%D0%A1%D1%8B%D1%87%D0%B5%D0%B2%20%D0%94_%D0%90_" TargetMode="External"/><Relationship Id="rId11" Type="http://schemas.openxmlformats.org/officeDocument/2006/relationships/hyperlink" Target="https://doi.org/10.1007/978-3-319-73709-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ug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cardio.org/Guidelin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69474-826F-4203-8C11-9DF45906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4226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YOgnev</dc:creator>
  <cp:lastModifiedBy>Lena</cp:lastModifiedBy>
  <cp:revision>2</cp:revision>
  <cp:lastPrinted>2019-09-16T07:29:00Z</cp:lastPrinted>
  <dcterms:created xsi:type="dcterms:W3CDTF">2020-03-21T17:25:00Z</dcterms:created>
  <dcterms:modified xsi:type="dcterms:W3CDTF">2020-03-21T17:25:00Z</dcterms:modified>
</cp:coreProperties>
</file>