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A4" w:rsidRPr="00CA37A4" w:rsidRDefault="00CA37A4" w:rsidP="00CA37A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CA37A4" w:rsidRDefault="00CA37A4" w:rsidP="00CA37A4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E90995" w:rsidRPr="00CA37A4">
        <w:rPr>
          <w:rFonts w:ascii="Times New Roman" w:hAnsi="Times New Roman" w:cs="Times New Roman"/>
          <w:b/>
          <w:sz w:val="24"/>
          <w:szCs w:val="24"/>
        </w:rPr>
        <w:t>31.08.63</w:t>
      </w:r>
      <w:r w:rsidR="00FF7072" w:rsidRPr="00CA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F7072" w:rsidRPr="00CA37A4">
        <w:rPr>
          <w:rFonts w:ascii="Times New Roman" w:hAnsi="Times New Roman" w:cs="Times New Roman"/>
          <w:b/>
          <w:sz w:val="24"/>
          <w:szCs w:val="24"/>
        </w:rPr>
        <w:t>С</w:t>
      </w:r>
      <w:r w:rsidR="00E90995" w:rsidRPr="00CA37A4">
        <w:rPr>
          <w:rFonts w:ascii="Times New Roman" w:hAnsi="Times New Roman" w:cs="Times New Roman"/>
          <w:b/>
          <w:sz w:val="24"/>
          <w:szCs w:val="24"/>
        </w:rPr>
        <w:t>ердечно-сосудистая</w:t>
      </w:r>
      <w:proofErr w:type="spellEnd"/>
      <w:proofErr w:type="gramEnd"/>
      <w:r w:rsidR="00E90995" w:rsidRPr="00CA37A4">
        <w:rPr>
          <w:rFonts w:ascii="Times New Roman" w:hAnsi="Times New Roman" w:cs="Times New Roman"/>
          <w:b/>
          <w:sz w:val="24"/>
          <w:szCs w:val="24"/>
        </w:rPr>
        <w:t xml:space="preserve"> хирургия</w:t>
      </w:r>
    </w:p>
    <w:p w:rsidR="0025545F" w:rsidRPr="00CA37A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CA37A4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CA37A4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образование.</w:t>
      </w:r>
      <w:r w:rsidR="00FF7072" w:rsidRPr="00CA3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7A4">
        <w:rPr>
          <w:rFonts w:ascii="Times New Roman" w:hAnsi="Times New Roman" w:cs="Times New Roman"/>
          <w:sz w:val="24"/>
          <w:szCs w:val="24"/>
        </w:rPr>
        <w:t>Н</w:t>
      </w:r>
      <w:r w:rsidR="004D4DBB" w:rsidRPr="00CA37A4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="004D4DBB" w:rsidRPr="00CA37A4">
        <w:rPr>
          <w:rFonts w:ascii="Times New Roman" w:hAnsi="Times New Roman" w:cs="Times New Roman"/>
          <w:sz w:val="24"/>
          <w:szCs w:val="24"/>
        </w:rPr>
        <w:t xml:space="preserve"> на подготовку высококвалифицированных специалистов в области </w:t>
      </w:r>
      <w:r w:rsidR="00FF7072" w:rsidRPr="00CA37A4">
        <w:rPr>
          <w:rFonts w:ascii="Times New Roman" w:hAnsi="Times New Roman" w:cs="Times New Roman"/>
          <w:sz w:val="24"/>
          <w:szCs w:val="24"/>
        </w:rPr>
        <w:t xml:space="preserve">охраны здоровья граждан </w:t>
      </w:r>
      <w:r w:rsidR="004D4DBB" w:rsidRPr="00CA37A4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CA37A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CA37A4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CA37A4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A4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диагностика неотложных состояний;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диагностика беременности;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проведение медицинской экспертизы;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A4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оказание специализированной медицинской помощи;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оказание медицинской помощи при чрезвычайных ситуациях, в том числе участие в медицинской эвакуации;</w:t>
      </w:r>
    </w:p>
    <w:p w:rsidR="00E90995" w:rsidRPr="00CA37A4" w:rsidRDefault="00E90995" w:rsidP="00E90995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A4">
        <w:rPr>
          <w:rFonts w:ascii="Times New Roman" w:hAnsi="Times New Roman" w:cs="Times New Roman"/>
          <w:i/>
          <w:sz w:val="24"/>
          <w:szCs w:val="24"/>
        </w:rPr>
        <w:lastRenderedPageBreak/>
        <w:t>реабилитационная деятельность:</w:t>
      </w:r>
    </w:p>
    <w:p w:rsidR="00E90995" w:rsidRPr="00CA37A4" w:rsidRDefault="00E90995" w:rsidP="00E90995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проведение медицинской реабилитации и санаторно-курортного лечения;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A4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A4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организация и управление деятельностью медицинских организаций и их структурных подразделений;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организация проведения медицинской экспертизы;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организация оценки качества оказания медицинской помощи пациентам;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ведение учетно-отчетной документации в медицинской организац</w:t>
      </w:r>
      <w:proofErr w:type="gramStart"/>
      <w:r w:rsidRPr="00CA37A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CA37A4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CA250E" w:rsidRPr="00CA37A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CA37A4">
        <w:rPr>
          <w:rFonts w:ascii="Times New Roman" w:hAnsi="Times New Roman" w:cs="Times New Roman"/>
          <w:sz w:val="24"/>
          <w:szCs w:val="24"/>
        </w:rPr>
        <w:t>общекультур</w:t>
      </w:r>
      <w:r w:rsidRPr="00CA37A4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CA37A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CA37A4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CA37A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FF7072" w:rsidRPr="00CA37A4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Pr="00CA37A4">
        <w:rPr>
          <w:rFonts w:ascii="Times New Roman" w:hAnsi="Times New Roman" w:cs="Times New Roman"/>
          <w:sz w:val="24"/>
          <w:szCs w:val="24"/>
        </w:rPr>
        <w:t xml:space="preserve">интерактивных технологий обучения, использование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>.</w:t>
      </w:r>
    </w:p>
    <w:p w:rsidR="00CA250E" w:rsidRPr="00CA37A4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После завершения освоения программы выпускникам присваивается квалификация </w:t>
      </w:r>
      <w:r w:rsidR="00562920" w:rsidRPr="00CA37A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62920" w:rsidRPr="00CA37A4">
        <w:rPr>
          <w:rFonts w:ascii="Times New Roman" w:hAnsi="Times New Roman" w:cs="Times New Roman"/>
          <w:sz w:val="24"/>
          <w:szCs w:val="24"/>
        </w:rPr>
        <w:t>Врач-сердечно-сосудистый</w:t>
      </w:r>
      <w:proofErr w:type="spellEnd"/>
      <w:r w:rsidR="00562920" w:rsidRPr="00CA37A4">
        <w:rPr>
          <w:rFonts w:ascii="Times New Roman" w:hAnsi="Times New Roman" w:cs="Times New Roman"/>
          <w:sz w:val="24"/>
          <w:szCs w:val="24"/>
        </w:rPr>
        <w:t xml:space="preserve"> хирург".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7A4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CA37A4" w:rsidRPr="008C44C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proofErr w:type="gramStart"/>
      <w:r w:rsidRPr="008C44C4">
        <w:rPr>
          <w:rFonts w:ascii="Times New Roman" w:hAnsi="Times New Roman" w:cs="Times New Roman"/>
          <w:bCs/>
          <w:sz w:val="24"/>
          <w:szCs w:val="24"/>
          <w:u w:val="single"/>
        </w:rPr>
        <w:t>Сердечно-сосудистая</w:t>
      </w:r>
      <w:proofErr w:type="spellEnd"/>
      <w:proofErr w:type="gramEnd"/>
      <w:r w:rsidRPr="008C44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хирургия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7A4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 xml:space="preserve">31.08.63 </w:t>
      </w:r>
      <w:proofErr w:type="spellStart"/>
      <w:proofErr w:type="gramStart"/>
      <w:r w:rsidRPr="00CA37A4">
        <w:rPr>
          <w:rFonts w:ascii="Times New Roman" w:hAnsi="Times New Roman" w:cs="Times New Roman"/>
          <w:b/>
          <w:sz w:val="24"/>
          <w:szCs w:val="24"/>
        </w:rPr>
        <w:t>Сердечно-сосудистая</w:t>
      </w:r>
      <w:proofErr w:type="spellEnd"/>
      <w:proofErr w:type="gramEnd"/>
      <w:r w:rsidRPr="00CA37A4">
        <w:rPr>
          <w:rFonts w:ascii="Times New Roman" w:hAnsi="Times New Roman" w:cs="Times New Roman"/>
          <w:b/>
          <w:sz w:val="24"/>
          <w:szCs w:val="24"/>
        </w:rPr>
        <w:t xml:space="preserve"> хирургия</w:t>
      </w:r>
    </w:p>
    <w:p w:rsid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A37A4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7A4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CA37A4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CA3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хирургия, следующих профессиональных компетенций: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ПК-1</w:t>
      </w:r>
      <w:r w:rsidRPr="00CA37A4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A37A4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ПК-2</w:t>
      </w:r>
      <w:r w:rsidRPr="00CA37A4">
        <w:rPr>
          <w:rFonts w:ascii="Times New Roman" w:hAnsi="Times New Roman" w:cs="Times New Roman"/>
          <w:sz w:val="24"/>
          <w:szCs w:val="24"/>
        </w:rPr>
        <w:t xml:space="preserve"> –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ПК-5</w:t>
      </w:r>
      <w:r w:rsidRPr="00CA37A4">
        <w:rPr>
          <w:rFonts w:ascii="Times New Roman" w:hAnsi="Times New Roman" w:cs="Times New Roman"/>
          <w:sz w:val="24"/>
          <w:szCs w:val="24"/>
        </w:rPr>
        <w:t xml:space="preserve">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ПК-6</w:t>
      </w:r>
      <w:r w:rsidRPr="00CA37A4">
        <w:rPr>
          <w:rFonts w:ascii="Times New Roman" w:hAnsi="Times New Roman" w:cs="Times New Roman"/>
          <w:sz w:val="24"/>
          <w:szCs w:val="24"/>
        </w:rPr>
        <w:t xml:space="preserve"> – готовность к ведению и лечению пациентов с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патологией, нуждающихся в оказании хирургической медицинской помощи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ПК-8</w:t>
      </w:r>
      <w:r w:rsidRPr="00CA37A4">
        <w:rPr>
          <w:rFonts w:ascii="Times New Roman" w:hAnsi="Times New Roman" w:cs="Times New Roman"/>
          <w:sz w:val="24"/>
          <w:szCs w:val="24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общие вопросы организации специализированной хирургической помощи больным с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заболеваниями в Российской Федерации;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хирургическую анатомию основных областей тела человека, сердца и сосудов;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основные вопросы нормальной и патологической физиологии при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заболеваниях и хирургической патологии </w:t>
      </w:r>
      <w:proofErr w:type="spell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CA37A4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причины возникновения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заболеваний, механизмы их развития;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клиническую симптоматику основных хирургических заболеваний сердца и сосудов у взрослых и детей;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принципы и алгоритмы методов обследования больного с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патологией в терапевтической и хирургической клинике;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основы фармакотерапии при основных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принципы клинической трансфузиологии;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lastRenderedPageBreak/>
        <w:t>- принципы и алгоритмы подготовки больных к операции и варианты ведения послеоперационного периода;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технику основных операций на сердце и сосудах;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возможности и области применения </w:t>
      </w:r>
      <w:proofErr w:type="spellStart"/>
      <w:r w:rsidRPr="00CA37A4">
        <w:rPr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CA37A4">
        <w:rPr>
          <w:rFonts w:ascii="Times New Roman" w:hAnsi="Times New Roman" w:cs="Times New Roman"/>
          <w:sz w:val="24"/>
          <w:szCs w:val="24"/>
        </w:rPr>
        <w:t xml:space="preserve"> вмешательств;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принципы и методы искусственного и вспомогательного кровообращения;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принципы, приемы и методы обезболивания в хирургии;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принципы интенсивной терапии и реанимации в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хирургии;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принципы и методы профилактики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заболеваний и организации амбулаторно-диспансерного наблюдения хирургических больных </w:t>
      </w:r>
      <w:proofErr w:type="spell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CA37A4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предположить наличие у больного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заболевания;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осуществить диагностику по клиническим симптомам и синдромам;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определить объём и последовательность специальных диагностических мероприятий, оценить их результаты;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оценить тяжесть состояния больного, осуществить выбор принципиальной тактики лечения, определить показания к госпитализации; составить и обосновать план лечебных мероприятий;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осуществить выбор фармакотерапевтических средств и осуществить их адекватное назначение больному;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сформулировать показания и противопоказания к хирургическому вмешательству на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системе у конкретного пациента;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определить необходимость и объём предоперационной подготовки с учётом возраста, нарушений гомеостаза, характера и тяжести основного заболевания и сопутствующей патологии;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оценить объём операционной травмы с целью выбора адекватного метода обезболивания, оценить объём возможной кровопотери, определить необходимость и методы её коррекции;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определить наиболее целесообразную методику хирургического вмешательства на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системе и выполнить её в необходимом объёме;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организовать и осуществить адекватное послеоперационное лечение больного; оценить необходимость участия врачей смежных специальностей в комплексном лечении больного;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организовать реабилитацию и </w:t>
      </w:r>
      <w:proofErr w:type="spellStart"/>
      <w:r w:rsidRPr="00CA37A4">
        <w:rPr>
          <w:rFonts w:ascii="Times New Roman" w:hAnsi="Times New Roman" w:cs="Times New Roman"/>
          <w:sz w:val="24"/>
          <w:szCs w:val="24"/>
        </w:rPr>
        <w:t>диспансерно-поликлиническое</w:t>
      </w:r>
      <w:proofErr w:type="spellEnd"/>
      <w:r w:rsidRPr="00CA37A4">
        <w:rPr>
          <w:rFonts w:ascii="Times New Roman" w:hAnsi="Times New Roman" w:cs="Times New Roman"/>
          <w:sz w:val="24"/>
          <w:szCs w:val="24"/>
        </w:rPr>
        <w:t xml:space="preserve"> наблюдение больных с хирургическими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заболеваниями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A4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постановки диагноза и определения дальнейшей тактики лечения у больного с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патологией;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определения показаний и противопоказаний к хирургическому вмешательству на сердце и сосудах;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подготовки больного к операции и послеоперационного ведения;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>- планирования хирургических вмешательств на сердце и сосудах в адекватном объеме;</w:t>
      </w:r>
    </w:p>
    <w:p w:rsid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7A4">
        <w:rPr>
          <w:rFonts w:ascii="Times New Roman" w:hAnsi="Times New Roman" w:cs="Times New Roman"/>
          <w:sz w:val="24"/>
          <w:szCs w:val="24"/>
        </w:rPr>
        <w:t xml:space="preserve">- применения мероприятий по профилактике </w:t>
      </w:r>
      <w:proofErr w:type="spellStart"/>
      <w:proofErr w:type="gramStart"/>
      <w:r w:rsidRPr="00CA37A4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CA37A4">
        <w:rPr>
          <w:rFonts w:ascii="Times New Roman" w:hAnsi="Times New Roman" w:cs="Times New Roman"/>
          <w:sz w:val="24"/>
          <w:szCs w:val="24"/>
        </w:rPr>
        <w:t xml:space="preserve"> заболеваний, оформления необходимой медицинской документации;</w:t>
      </w:r>
    </w:p>
    <w:p w:rsid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4C3277" w:rsidRPr="008C44C4" w:rsidRDefault="004C3277" w:rsidP="004C32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C44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Общественное здоровье и здравоохранение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277" w:rsidRPr="003753BC" w:rsidRDefault="004C3277" w:rsidP="004C32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хирургия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DF75BF">
        <w:rPr>
          <w:rFonts w:ascii="Times New Roman" w:eastAsia="Times New Roman" w:hAnsi="Times New Roman"/>
          <w:sz w:val="24"/>
          <w:szCs w:val="24"/>
          <w:lang w:eastAsia="ru-RU"/>
        </w:rPr>
        <w:t>31.08.63</w:t>
      </w: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хирургия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, следующих профессиональных компетенций:</w:t>
      </w:r>
    </w:p>
    <w:p w:rsidR="004C3277" w:rsidRPr="003753BC" w:rsidRDefault="004C3277" w:rsidP="004C3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4C3277" w:rsidRPr="003753BC" w:rsidRDefault="004C3277" w:rsidP="004C3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 xml:space="preserve">УК-2 - </w:t>
      </w:r>
      <w:r w:rsidRPr="003753BC">
        <w:rPr>
          <w:rFonts w:ascii="Times New Roman" w:hAnsi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4C3277" w:rsidRDefault="004C3277" w:rsidP="004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ПК-1</w:t>
      </w:r>
      <w:r w:rsidRPr="003753BC">
        <w:rPr>
          <w:rFonts w:ascii="Times New Roman" w:hAnsi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753BC">
        <w:rPr>
          <w:rFonts w:ascii="Times New Roman" w:hAnsi="Times New Roman"/>
          <w:sz w:val="24"/>
          <w:szCs w:val="24"/>
        </w:rPr>
        <w:t>влияния</w:t>
      </w:r>
      <w:proofErr w:type="gramEnd"/>
      <w:r w:rsidRPr="003753BC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обитания;</w:t>
      </w:r>
    </w:p>
    <w:p w:rsidR="004C3277" w:rsidRPr="004C3277" w:rsidRDefault="004C3277" w:rsidP="004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9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7AE">
        <w:rPr>
          <w:rFonts w:ascii="Times New Roman" w:hAnsi="Times New Roman"/>
          <w:sz w:val="24"/>
          <w:szCs w:val="24"/>
        </w:rPr>
        <w:t xml:space="preserve">готовность к </w:t>
      </w:r>
      <w:r>
        <w:rPr>
          <w:rFonts w:ascii="Times New Roman" w:hAnsi="Times New Roman"/>
          <w:sz w:val="24"/>
          <w:szCs w:val="24"/>
        </w:rPr>
        <w:t>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3753BC">
        <w:rPr>
          <w:rFonts w:ascii="Times New Roman" w:hAnsi="Times New Roman"/>
          <w:sz w:val="24"/>
          <w:szCs w:val="24"/>
        </w:rPr>
        <w:t>;</w:t>
      </w:r>
    </w:p>
    <w:p w:rsidR="004C3277" w:rsidRDefault="004C3277" w:rsidP="004C32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ПК-10</w:t>
      </w:r>
      <w:r w:rsidRPr="003753BC">
        <w:rPr>
          <w:rFonts w:ascii="Times New Roman" w:hAnsi="Times New Roman"/>
          <w:sz w:val="24"/>
          <w:szCs w:val="24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  <w:r w:rsidRPr="004C327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4C3277" w:rsidRPr="003753BC" w:rsidRDefault="004C3277" w:rsidP="004C32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ПК-1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- готовность к </w:t>
      </w:r>
      <w:r>
        <w:rPr>
          <w:rFonts w:ascii="Times New Roman" w:hAnsi="Times New Roman"/>
          <w:sz w:val="24"/>
          <w:szCs w:val="24"/>
          <w:lang w:eastAsia="ar-SA"/>
        </w:rPr>
        <w:t>участию в оценке качества оказания медицинской помощи с использованием основных медико-статистических показателей</w:t>
      </w:r>
      <w:r w:rsidRPr="003753BC">
        <w:rPr>
          <w:rFonts w:ascii="Times New Roman" w:hAnsi="Times New Roman"/>
          <w:sz w:val="24"/>
          <w:szCs w:val="24"/>
          <w:lang w:eastAsia="ar-SA"/>
        </w:rPr>
        <w:t>;</w:t>
      </w:r>
    </w:p>
    <w:p w:rsidR="004C3277" w:rsidRPr="003753BC" w:rsidRDefault="004C3277" w:rsidP="004C3277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277" w:rsidRPr="003753BC" w:rsidRDefault="004C3277" w:rsidP="004C3277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4C3277" w:rsidRPr="003753BC" w:rsidRDefault="004C3277" w:rsidP="004C3277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современные подходы, методы изучения общественного здоровья;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4C3277" w:rsidRPr="003753BC" w:rsidRDefault="004C3277" w:rsidP="004C3277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подходы и стратегии ВОЗ к профилактике неинфекционных заболеваний;</w:t>
      </w:r>
    </w:p>
    <w:p w:rsidR="004C3277" w:rsidRPr="003753BC" w:rsidRDefault="004C3277" w:rsidP="004C3277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специализированной</w:t>
      </w:r>
      <w:proofErr w:type="gram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социально обусловленными заболеваниями;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-современные подходы к управлению качеством медицинской помощи;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-методы экспертизы и оценки качества медицинской помощи;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информационного обеспечения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деятельности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4C3277" w:rsidRPr="003753BC" w:rsidRDefault="004C3277" w:rsidP="004C3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выявлять  факторы, оказывающие влияющие на здоровье и детерминанты здоровья;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-применять комплексные </w:t>
      </w:r>
      <w:proofErr w:type="spell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межсекторальные</w:t>
      </w:r>
      <w:proofErr w:type="spell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специализированной</w:t>
      </w:r>
      <w:proofErr w:type="gram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высокотехнологичной медицинской помощи;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-применять подходы к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управлению работой отдельных подразделений медицинской организации;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организовывать работу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и младшего медицинского персонала;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-применять основные </w:t>
      </w:r>
      <w:proofErr w:type="gram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подходы</w:t>
      </w:r>
      <w:proofErr w:type="gram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-осуществлять  комплекс мероприятий по информационному обеспечению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деятельности; 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-применять информационные технологии для решения задач в своей профессиональной деятельности;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4C3277" w:rsidRPr="003753BC" w:rsidRDefault="004C3277" w:rsidP="004C327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4C3277" w:rsidRPr="003753BC" w:rsidRDefault="004C3277" w:rsidP="004C32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4C3277" w:rsidRPr="003753BC" w:rsidRDefault="004C3277" w:rsidP="004C32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-расчета и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деятельности различных подразделений медицинской организации; </w:t>
      </w:r>
    </w:p>
    <w:p w:rsidR="004C3277" w:rsidRPr="003753BC" w:rsidRDefault="004C3277" w:rsidP="004C327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ведения первичной медицинской документации; </w:t>
      </w:r>
    </w:p>
    <w:p w:rsidR="004C3277" w:rsidRPr="003753BC" w:rsidRDefault="004C3277" w:rsidP="004C32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-работы с медицинскими информационными ресурсами и поиска профессиональной информации в сети Интернет.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4C3277" w:rsidRPr="003753BC" w:rsidRDefault="004C3277" w:rsidP="004C32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Педагогика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4C3277" w:rsidRPr="003753BC" w:rsidRDefault="004C3277" w:rsidP="004C32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ердечно-сосудистая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хирургия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(специальности))</w:t>
      </w:r>
    </w:p>
    <w:p w:rsidR="004C3277" w:rsidRPr="003753BC" w:rsidRDefault="004C3277" w:rsidP="004C327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4C3277" w:rsidRPr="003753BC" w:rsidRDefault="004C3277" w:rsidP="004C3277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DF75BF">
        <w:rPr>
          <w:rFonts w:ascii="Times New Roman" w:eastAsia="Times New Roman" w:hAnsi="Times New Roman"/>
          <w:sz w:val="24"/>
          <w:szCs w:val="24"/>
          <w:lang w:eastAsia="ru-RU"/>
        </w:rPr>
        <w:t>31.08.63</w:t>
      </w:r>
      <w:r w:rsidRPr="004C3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хирургия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, следующих профессиональных компетенций:</w:t>
      </w:r>
    </w:p>
    <w:p w:rsidR="004C3277" w:rsidRPr="003753BC" w:rsidRDefault="004C3277" w:rsidP="004C3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4C3277" w:rsidRPr="003753BC" w:rsidRDefault="004C3277" w:rsidP="004C3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 xml:space="preserve">УК-2 - </w:t>
      </w:r>
      <w:r w:rsidRPr="003753BC">
        <w:rPr>
          <w:rFonts w:ascii="Times New Roman" w:hAnsi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4C3277" w:rsidRPr="003753BC" w:rsidRDefault="004C3277" w:rsidP="004C3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3753BC">
        <w:rPr>
          <w:rFonts w:ascii="Times New Roman" w:hAnsi="Times New Roman"/>
          <w:b/>
          <w:sz w:val="24"/>
          <w:szCs w:val="24"/>
        </w:rPr>
        <w:t xml:space="preserve">УК-3 - </w:t>
      </w:r>
      <w:r w:rsidRPr="003753BC"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4C3277" w:rsidRDefault="004C3277" w:rsidP="004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9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7AE">
        <w:rPr>
          <w:rFonts w:ascii="Times New Roman" w:hAnsi="Times New Roman"/>
          <w:sz w:val="24"/>
          <w:szCs w:val="24"/>
        </w:rPr>
        <w:t xml:space="preserve">готовность к </w:t>
      </w:r>
      <w:r>
        <w:rPr>
          <w:rFonts w:ascii="Times New Roman" w:hAnsi="Times New Roman"/>
          <w:sz w:val="24"/>
          <w:szCs w:val="24"/>
        </w:rPr>
        <w:t>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277" w:rsidRPr="004C3277" w:rsidRDefault="004C3277" w:rsidP="004C3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277" w:rsidRPr="003753BC" w:rsidRDefault="004C3277" w:rsidP="004C3277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4C3277" w:rsidRPr="003753BC" w:rsidRDefault="004C3277" w:rsidP="004C3277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общественно значимые моральные нормы и основы нравственного поведения;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систему педагогического образования в России и зарубежных странах;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пути совершенствования педагогического мастерства преподавателя,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 методы педагогических исследований;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использовать основные методы педагогической диагностики и контроля усвоения программного материала;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готовить дидактические материалы к преподаваемому курсу;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профессионально-педагогические ситуации; </w:t>
      </w:r>
    </w:p>
    <w:p w:rsidR="004C3277" w:rsidRPr="003753BC" w:rsidRDefault="004C3277" w:rsidP="004C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4C3277" w:rsidRPr="003753BC" w:rsidRDefault="004C3277" w:rsidP="004C327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организации и проведения проектирования и реализации учебно-воспитательного процесса;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работы с научно-педагогической литературой;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приемами </w:t>
      </w:r>
      <w:proofErr w:type="gram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психической</w:t>
      </w:r>
      <w:proofErr w:type="gram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обучения других; </w:t>
      </w:r>
    </w:p>
    <w:p w:rsidR="004C3277" w:rsidRPr="003753BC" w:rsidRDefault="004C3277" w:rsidP="004C3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4C3277" w:rsidRPr="003753BC" w:rsidRDefault="004C3277" w:rsidP="004C3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приемами рефлексии (осознание своих успехов и неудач в текущем образовательном процессе).</w:t>
      </w: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CA37A4" w:rsidRDefault="00CA37A4" w:rsidP="00CA37A4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7A4" w:rsidRPr="00837377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 РАБОЧЕЙ ПРОГРАММЫ</w:t>
      </w:r>
      <w:r w:rsidRPr="00837377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</w:t>
      </w:r>
    </w:p>
    <w:p w:rsidR="00CA37A4" w:rsidRPr="00837377" w:rsidRDefault="00CA37A4" w:rsidP="00174D3E">
      <w:pPr>
        <w:widowControl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16"/>
          <w:u w:val="single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Гигиена и эпидемиология чрезвычайных ситуаций</w:t>
      </w:r>
      <w:r w:rsidRPr="00837377">
        <w:rPr>
          <w:rFonts w:ascii="Times New Roman" w:eastAsia="Times New Roman" w:hAnsi="Times New Roman"/>
          <w:bCs/>
          <w:sz w:val="24"/>
          <w:szCs w:val="16"/>
          <w:u w:val="single"/>
          <w:lang w:eastAsia="ru-RU"/>
        </w:rPr>
        <w:t xml:space="preserve"> </w:t>
      </w:r>
    </w:p>
    <w:p w:rsidR="00CA37A4" w:rsidRPr="00837377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A4" w:rsidRPr="00837377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CA37A4" w:rsidRPr="00837377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31. Клиническая медицина </w:t>
      </w:r>
    </w:p>
    <w:p w:rsidR="00CA37A4" w:rsidRPr="00837377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код и наименование укрупненной группы специальностей</w:t>
      </w:r>
      <w:r w:rsidRPr="0083737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(направлений подготовки) </w:t>
      </w:r>
    </w:p>
    <w:p w:rsidR="00CA37A4" w:rsidRPr="00F36BA2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хирургия</w:t>
      </w: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A37A4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3737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F36BA2" w:rsidRPr="00837377" w:rsidRDefault="00F36BA2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CA37A4" w:rsidRPr="00837377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Трудоемкость дисциплины: </w:t>
      </w:r>
      <w:r w:rsidRPr="008373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 зачетные единицы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37A4" w:rsidRPr="00837377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37A4" w:rsidRPr="00837377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CA37A4" w:rsidRPr="00837377" w:rsidRDefault="00CA37A4" w:rsidP="00174D3E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и развитие у обучающихся 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31.08.63 </w:t>
      </w:r>
      <w:proofErr w:type="spellStart"/>
      <w:proofErr w:type="gramStart"/>
      <w:r w:rsidR="00F36BA2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хирургия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общих и специальных профессиональных компетенций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37A4" w:rsidRPr="00837377" w:rsidRDefault="00CA37A4" w:rsidP="00174D3E">
      <w:pPr>
        <w:suppressAutoHyphens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37377">
        <w:rPr>
          <w:rFonts w:ascii="Times New Roman" w:hAnsi="Times New Roman"/>
          <w:b/>
          <w:sz w:val="24"/>
          <w:szCs w:val="24"/>
          <w:lang w:eastAsia="ar-SA"/>
        </w:rPr>
        <w:t>УК-2</w:t>
      </w:r>
      <w:r w:rsidRPr="00837377">
        <w:rPr>
          <w:rFonts w:ascii="Times New Roman" w:hAnsi="Times New Roman"/>
          <w:sz w:val="24"/>
          <w:szCs w:val="24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F36BA2" w:rsidRPr="00837377" w:rsidRDefault="00CA37A4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ПК-1</w:t>
      </w:r>
      <w:r w:rsidRPr="00837377">
        <w:rPr>
          <w:rFonts w:ascii="Times New Roman" w:hAnsi="Times New Roman"/>
          <w:sz w:val="24"/>
          <w:szCs w:val="24"/>
        </w:rPr>
        <w:t xml:space="preserve"> -</w:t>
      </w:r>
      <w:r w:rsidR="00F36BA2">
        <w:rPr>
          <w:rFonts w:ascii="Times New Roman" w:hAnsi="Times New Roman"/>
          <w:sz w:val="24"/>
          <w:szCs w:val="24"/>
        </w:rPr>
        <w:t xml:space="preserve"> г</w:t>
      </w:r>
      <w:r w:rsidR="00F36BA2" w:rsidRPr="00F36BA2">
        <w:rPr>
          <w:rFonts w:ascii="Times New Roman" w:hAnsi="Times New Roman"/>
          <w:sz w:val="24"/>
          <w:szCs w:val="24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F36BA2" w:rsidRPr="00F36BA2">
        <w:rPr>
          <w:rFonts w:ascii="Times New Roman" w:hAnsi="Times New Roman"/>
          <w:sz w:val="24"/>
          <w:szCs w:val="24"/>
        </w:rPr>
        <w:t>влияния</w:t>
      </w:r>
      <w:proofErr w:type="gramEnd"/>
      <w:r w:rsidR="00F36BA2" w:rsidRPr="00F36BA2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</w:t>
      </w:r>
    </w:p>
    <w:p w:rsidR="00CA37A4" w:rsidRPr="00837377" w:rsidRDefault="00F36BA2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BA2">
        <w:rPr>
          <w:rFonts w:ascii="Times New Roman" w:hAnsi="Times New Roman"/>
          <w:b/>
          <w:sz w:val="24"/>
          <w:szCs w:val="24"/>
        </w:rPr>
        <w:t>ПК</w:t>
      </w:r>
      <w:r w:rsidRPr="00F36BA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 - </w:t>
      </w:r>
      <w:r w:rsidR="00CA37A4" w:rsidRPr="00837377">
        <w:rPr>
          <w:rFonts w:ascii="Times New Roman" w:hAnsi="Times New Roman"/>
          <w:sz w:val="24"/>
          <w:szCs w:val="24"/>
        </w:rPr>
        <w:t xml:space="preserve">готовность к осуществлению комплекса санитарно-противоэпидемических (профилактических) мероприятий, направленных на предотвращение возникновения и </w:t>
      </w:r>
      <w:r w:rsidR="00CA37A4" w:rsidRPr="00837377">
        <w:rPr>
          <w:rFonts w:ascii="Times New Roman" w:hAnsi="Times New Roman"/>
          <w:sz w:val="24"/>
          <w:szCs w:val="24"/>
        </w:rPr>
        <w:lastRenderedPageBreak/>
        <w:t>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CA37A4" w:rsidRPr="00837377" w:rsidRDefault="00CA37A4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ПК-2</w:t>
      </w:r>
      <w:r w:rsidRPr="00837377">
        <w:rPr>
          <w:rFonts w:ascii="Times New Roman" w:hAnsi="Times New Roman"/>
          <w:sz w:val="24"/>
          <w:szCs w:val="24"/>
        </w:rPr>
        <w:t xml:space="preserve"> - </w:t>
      </w:r>
      <w:r w:rsidR="00F36BA2">
        <w:rPr>
          <w:rFonts w:ascii="Times New Roman" w:hAnsi="Times New Roman"/>
          <w:sz w:val="24"/>
          <w:szCs w:val="24"/>
        </w:rPr>
        <w:t>г</w:t>
      </w:r>
      <w:r w:rsidR="00F36BA2" w:rsidRPr="00F36BA2">
        <w:rPr>
          <w:rFonts w:ascii="Times New Roman" w:hAnsi="Times New Roman"/>
          <w:sz w:val="24"/>
          <w:szCs w:val="24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CA37A4" w:rsidRPr="00837377" w:rsidRDefault="00CA37A4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ПК-3</w:t>
      </w:r>
      <w:r w:rsidRPr="00837377">
        <w:rPr>
          <w:rFonts w:ascii="Times New Roman" w:hAnsi="Times New Roman"/>
          <w:sz w:val="24"/>
          <w:szCs w:val="24"/>
        </w:rPr>
        <w:t xml:space="preserve"> - </w:t>
      </w:r>
      <w:r w:rsidR="00F36BA2">
        <w:rPr>
          <w:rFonts w:ascii="Times New Roman" w:hAnsi="Times New Roman"/>
          <w:sz w:val="24"/>
          <w:szCs w:val="24"/>
        </w:rPr>
        <w:t>г</w:t>
      </w:r>
      <w:r w:rsidR="00F36BA2" w:rsidRPr="00F36BA2">
        <w:rPr>
          <w:rFonts w:ascii="Times New Roman" w:hAnsi="Times New Roman"/>
          <w:sz w:val="24"/>
          <w:szCs w:val="24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CA37A4" w:rsidRPr="00837377" w:rsidRDefault="00CA37A4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ПК-5</w:t>
      </w:r>
      <w:r w:rsidRPr="00837377">
        <w:rPr>
          <w:rFonts w:ascii="Times New Roman" w:hAnsi="Times New Roman"/>
          <w:sz w:val="24"/>
          <w:szCs w:val="24"/>
        </w:rPr>
        <w:t xml:space="preserve"> - </w:t>
      </w:r>
      <w:r w:rsidR="00F36BA2">
        <w:rPr>
          <w:rFonts w:ascii="Times New Roman" w:hAnsi="Times New Roman"/>
          <w:sz w:val="24"/>
          <w:szCs w:val="24"/>
        </w:rPr>
        <w:t>г</w:t>
      </w:r>
      <w:r w:rsidR="00F36BA2" w:rsidRPr="00F36BA2">
        <w:rPr>
          <w:rFonts w:ascii="Times New Roman" w:hAnsi="Times New Roman"/>
          <w:sz w:val="24"/>
          <w:szCs w:val="24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="00F36BA2" w:rsidRPr="00F36BA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="00F36BA2" w:rsidRPr="00F36BA2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CA37A4" w:rsidRDefault="00CA37A4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ПК-6</w:t>
      </w:r>
      <w:r w:rsidRPr="00837377">
        <w:rPr>
          <w:rFonts w:ascii="Times New Roman" w:hAnsi="Times New Roman"/>
          <w:sz w:val="24"/>
          <w:szCs w:val="24"/>
        </w:rPr>
        <w:t xml:space="preserve"> - </w:t>
      </w:r>
      <w:r w:rsidR="00F36BA2">
        <w:rPr>
          <w:rFonts w:ascii="Times New Roman" w:hAnsi="Times New Roman"/>
          <w:sz w:val="24"/>
          <w:szCs w:val="24"/>
        </w:rPr>
        <w:t>г</w:t>
      </w:r>
      <w:r w:rsidR="00F36BA2" w:rsidRPr="00F36BA2">
        <w:rPr>
          <w:rFonts w:ascii="Times New Roman" w:hAnsi="Times New Roman"/>
          <w:sz w:val="24"/>
          <w:szCs w:val="24"/>
        </w:rPr>
        <w:t xml:space="preserve">отовность к ведению и лечению пациентов с </w:t>
      </w:r>
      <w:proofErr w:type="spellStart"/>
      <w:proofErr w:type="gramStart"/>
      <w:r w:rsidR="00F36BA2" w:rsidRPr="00F36BA2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="00F36BA2" w:rsidRPr="00F36BA2">
        <w:rPr>
          <w:rFonts w:ascii="Times New Roman" w:hAnsi="Times New Roman"/>
          <w:sz w:val="24"/>
          <w:szCs w:val="24"/>
        </w:rPr>
        <w:t xml:space="preserve"> патологией, нуждающихся в оказании хирургической медицинской помощи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F36BA2" w:rsidRPr="00837377" w:rsidRDefault="00F36BA2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A37A4" w:rsidRPr="00837377" w:rsidRDefault="00CA37A4" w:rsidP="00174D3E">
      <w:pPr>
        <w:tabs>
          <w:tab w:val="left" w:pos="0"/>
          <w:tab w:val="left" w:pos="993"/>
        </w:tabs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CA37A4" w:rsidRPr="00837377" w:rsidRDefault="00CA37A4" w:rsidP="00174D3E">
      <w:pPr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 нормативных правовых документов по мобилизационной подготовке здравоохранения и организации медицинского обеспечения населения в военное время и в чрезвычайных ситуациях мирного времени;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>порядок взаимодействия медицинских формирований и учреждений при ликвидации последствий в очагах поражения;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>теоретические, методические и организационные основы эпидемиологического надзора за отдельными группами и нозологическими формами инфекционных, паразитарных и неинфекционных болезней;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управления эпидемическим процессом и состоянием здоровья населения;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профилактических и противоэпидемических мероприятий; особенности эпидемиологии важнейших инфекционных, паразитарных и неинфекционных заболеваний и меры борьбы с ними;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санитарной охраны территории от заноса карантинных и других особо опасных инфекционных болезней;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деятельности по формированию информированного добровольного согласия населения на осуществление профилактических программ и противоэпидемических мероприятий;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организационную структуру Всероссийской службы медицины катастроф (ВСМК);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организационную структуру медицинской службы гражданской обороны (МС ГО);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задачи мобилизационной подготовки здравоохранения; задачи и организационную структуру специальных формирований здравоохранения, порядок их создания; </w:t>
      </w:r>
    </w:p>
    <w:p w:rsidR="00CA37A4" w:rsidRPr="00F36BA2" w:rsidRDefault="00CA37A4" w:rsidP="00174D3E">
      <w:pPr>
        <w:pStyle w:val="a5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организации и проведения санитарно-противоэпидемических мероприятий в военное время и в чрезвычайных ситуациях природного и техногенного характера; </w:t>
      </w:r>
    </w:p>
    <w:p w:rsidR="00CA37A4" w:rsidRPr="00837377" w:rsidRDefault="00CA37A4" w:rsidP="00174D3E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оценку эпидемиологической, социальной и экономической значимости болезней;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ретроспективную оценку интенсивности, динамики, структуры, территориального распределения заболеваемости и других проявлений эпидемического </w:t>
      </w: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процесса с целью выявления приоритетных направлений профилактической и противоэпидемической деятельности медицины;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свои функциональные обязанности при работе в составе специальных формирований здравоохранения, формирований и учреждений медицинской службы гражданской обороны и службы медицины катастроф;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осуществлять основные мероприятия по защите населения, больных, медицинского персонала и имущества от поражающих факторов различных видов оружия и в чрезвычайных ситуациях мирного времени;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радиационную и химическую обстановку;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квалифицированно использовать медицинские средства защиты; </w:t>
      </w:r>
    </w:p>
    <w:p w:rsidR="00CA37A4" w:rsidRPr="00F36BA2" w:rsidRDefault="00CA37A4" w:rsidP="00174D3E">
      <w:pPr>
        <w:pStyle w:val="a5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>проводить санитарно-гигиенические и противоэпидемические мероприятия в очагах поражения;</w:t>
      </w:r>
    </w:p>
    <w:p w:rsidR="00CA37A4" w:rsidRPr="00837377" w:rsidRDefault="00F36BA2" w:rsidP="00174D3E">
      <w:pPr>
        <w:tabs>
          <w:tab w:val="left" w:pos="851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CA37A4" w:rsidRPr="00837377">
        <w:rPr>
          <w:rFonts w:ascii="Times New Roman" w:eastAsia="Times New Roman" w:hAnsi="Times New Roman"/>
          <w:b/>
          <w:sz w:val="24"/>
          <w:szCs w:val="24"/>
        </w:rPr>
        <w:t>Владеть следующими навыками:</w:t>
      </w:r>
      <w:r w:rsidR="00CA37A4" w:rsidRPr="008373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BA2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способность к организации и проведению санитарно-эпидемиологического надзора за инфекционными и неинфекционными заболеваниями;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F36BA2">
        <w:rPr>
          <w:rFonts w:ascii="Times New Roman" w:eastAsia="Times New Roman" w:hAnsi="Times New Roman"/>
        </w:rPr>
        <w:t xml:space="preserve">владеть спектром эпидемиологических методов и приемами эпидемиологической диагностики; </w:t>
      </w:r>
      <w:proofErr w:type="gramStart"/>
      <w:r w:rsidRPr="00F36BA2">
        <w:rPr>
          <w:rFonts w:ascii="Times New Roman" w:eastAsia="Times New Roman" w:hAnsi="Times New Roman"/>
        </w:rPr>
        <w:t>владеть способностью формулировать</w:t>
      </w:r>
      <w:proofErr w:type="gramEnd"/>
      <w:r w:rsidRPr="00F36BA2">
        <w:rPr>
          <w:rFonts w:ascii="Times New Roman" w:eastAsia="Times New Roman" w:hAnsi="Times New Roman"/>
        </w:rPr>
        <w:t xml:space="preserve"> и оценивать гипотезы о причинно-следственных связях заболеваемости с факторами риска;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</w:rPr>
      </w:pPr>
      <w:proofErr w:type="gramStart"/>
      <w:r w:rsidRPr="00F36BA2">
        <w:rPr>
          <w:rFonts w:ascii="Times New Roman" w:eastAsia="Times New Roman" w:hAnsi="Times New Roman"/>
        </w:rPr>
        <w:t>владеть способностью оценивать</w:t>
      </w:r>
      <w:proofErr w:type="gramEnd"/>
      <w:r w:rsidRPr="00F36BA2">
        <w:rPr>
          <w:rFonts w:ascii="Times New Roman" w:eastAsia="Times New Roman" w:hAnsi="Times New Roman"/>
        </w:rPr>
        <w:t xml:space="preserve"> текущую эпидемиологическую ситуацию,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</w:rPr>
      </w:pPr>
      <w:proofErr w:type="gramStart"/>
      <w:r w:rsidRPr="00F36BA2">
        <w:rPr>
          <w:rFonts w:ascii="Times New Roman" w:eastAsia="Times New Roman" w:hAnsi="Times New Roman"/>
        </w:rPr>
        <w:t>владеть способностью выявлять</w:t>
      </w:r>
      <w:proofErr w:type="gramEnd"/>
      <w:r w:rsidRPr="00F36BA2">
        <w:rPr>
          <w:rFonts w:ascii="Times New Roman" w:eastAsia="Times New Roman" w:hAnsi="Times New Roman"/>
        </w:rPr>
        <w:t xml:space="preserve"> предпосылки и предвестники осложнения эпидемической ситуации;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F36BA2">
        <w:rPr>
          <w:rFonts w:ascii="Times New Roman" w:eastAsia="Times New Roman" w:hAnsi="Times New Roman"/>
        </w:rPr>
        <w:t>владеть способностью организовывать</w:t>
      </w:r>
      <w:proofErr w:type="gramEnd"/>
      <w:r w:rsidRPr="00F36BA2">
        <w:rPr>
          <w:rFonts w:ascii="Times New Roman" w:eastAsia="Times New Roman" w:hAnsi="Times New Roman"/>
        </w:rPr>
        <w:t xml:space="preserve"> профилактические и противоэпидемические мероприятия; </w:t>
      </w:r>
      <w:r w:rsidRPr="00F36BA2">
        <w:rPr>
          <w:rFonts w:ascii="Times New Roman" w:eastAsia="Times New Roman" w:hAnsi="Times New Roman"/>
          <w:color w:val="000000"/>
          <w:sz w:val="24"/>
          <w:szCs w:val="24"/>
        </w:rPr>
        <w:t xml:space="preserve">владеть способностью и готовностью к проведению санитарно-противоэпидемических (профилактических) мероприятий, защите населения в очагах особо опасных инфекций, при стихийных </w:t>
      </w:r>
      <w:bookmarkStart w:id="0" w:name="l83"/>
      <w:bookmarkEnd w:id="0"/>
      <w:r w:rsidRPr="00F36BA2">
        <w:rPr>
          <w:rFonts w:ascii="Times New Roman" w:eastAsia="Times New Roman" w:hAnsi="Times New Roman"/>
          <w:color w:val="000000"/>
          <w:sz w:val="24"/>
          <w:szCs w:val="24"/>
        </w:rPr>
        <w:t xml:space="preserve">бедствиях и различных чрезвычайных ситуациях; </w:t>
      </w:r>
    </w:p>
    <w:p w:rsidR="00CA37A4" w:rsidRPr="00F36BA2" w:rsidRDefault="00CA37A4" w:rsidP="00174D3E">
      <w:pPr>
        <w:pStyle w:val="a5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BA2">
        <w:rPr>
          <w:rFonts w:ascii="Times New Roman" w:eastAsia="Times New Roman" w:hAnsi="Times New Roman"/>
          <w:sz w:val="24"/>
          <w:szCs w:val="24"/>
          <w:lang w:eastAsia="ru-RU"/>
        </w:rPr>
        <w:t>владеть способностью и готовностью к проведению санитарно-эпидемиологического надзора за состоянием медицинских организаций (МО).</w:t>
      </w:r>
    </w:p>
    <w:p w:rsidR="00CA37A4" w:rsidRDefault="00CA37A4" w:rsidP="00174D3E">
      <w:p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A2" w:rsidRDefault="00F36BA2" w:rsidP="00174D3E">
      <w:p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A2" w:rsidRDefault="00F36BA2" w:rsidP="00174D3E">
      <w:pPr>
        <w:spacing w:before="120"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A4" w:rsidRPr="003753BC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АННОТАЦИЯ РАБОЧЕЙ ПРОГРАММЫ</w:t>
      </w:r>
      <w:r w:rsidRPr="003753B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</w:p>
    <w:p w:rsidR="00CA37A4" w:rsidRPr="003753BC" w:rsidRDefault="00CA37A4" w:rsidP="00174D3E">
      <w:pPr>
        <w:widowControl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Микробиология</w:t>
      </w: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CA37A4" w:rsidRPr="003753BC" w:rsidRDefault="00CA37A4" w:rsidP="00174D3E">
      <w:pPr>
        <w:widowControl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>ердечно-сосудистая</w:t>
      </w:r>
      <w:proofErr w:type="spellEnd"/>
      <w:proofErr w:type="gramEnd"/>
      <w:r w:rsid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хирургия</w:t>
      </w: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CA37A4" w:rsidRPr="003753BC" w:rsidRDefault="00CA37A4" w:rsidP="00174D3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CA37A4" w:rsidRPr="003753BC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37A4" w:rsidRPr="003753BC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37A4" w:rsidRPr="003753BC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F36BA2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DF75BF">
        <w:rPr>
          <w:rFonts w:ascii="Times New Roman" w:eastAsia="Times New Roman" w:hAnsi="Times New Roman"/>
          <w:sz w:val="24"/>
          <w:szCs w:val="24"/>
          <w:lang w:eastAsia="ru-RU"/>
        </w:rPr>
        <w:t>31.08.</w:t>
      </w:r>
      <w:r w:rsidR="00F36BA2" w:rsidRPr="00DF75BF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F36B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F36BA2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="00F36BA2"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хирургия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, следующих профессиональных компетенций:</w:t>
      </w:r>
    </w:p>
    <w:p w:rsidR="00CA37A4" w:rsidRPr="003753BC" w:rsidRDefault="00CA37A4" w:rsidP="00174D3E">
      <w:pPr>
        <w:widowControl w:val="0"/>
        <w:tabs>
          <w:tab w:val="right" w:leader="underscore" w:pos="8505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CA37A4" w:rsidRDefault="00CA37A4" w:rsidP="00174D3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ПК-1 - </w:t>
      </w:r>
      <w:r w:rsidRPr="005F57A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осуществлению комплекса санитарно-противоэпидемических (профилактических) мероприятий, направленных на предотвращение возникновения и </w:t>
      </w:r>
      <w:r w:rsidRPr="005F57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37A4" w:rsidRDefault="00CA37A4" w:rsidP="00174D3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ПК-4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F57AE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применению санитарно-</w:t>
      </w:r>
      <w:r w:rsidR="00174D3E">
        <w:rPr>
          <w:rFonts w:ascii="Times New Roman" w:eastAsia="Times New Roman" w:hAnsi="Times New Roman"/>
          <w:sz w:val="24"/>
          <w:szCs w:val="24"/>
          <w:lang w:eastAsia="ru-RU"/>
        </w:rPr>
        <w:t>гигиенических методик сбора и медико-статистического анализа информации о показателях здоровья взрослых и подростков</w:t>
      </w:r>
      <w:r w:rsidRPr="005F57A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4D3E" w:rsidRPr="00837377" w:rsidRDefault="00174D3E" w:rsidP="00174D3E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ПК-5</w:t>
      </w:r>
      <w:r w:rsidRPr="0083737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</w:t>
      </w:r>
      <w:r w:rsidRPr="00F36BA2">
        <w:rPr>
          <w:rFonts w:ascii="Times New Roman" w:hAnsi="Times New Roman"/>
          <w:sz w:val="24"/>
          <w:szCs w:val="24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F36BA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F36BA2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CA37A4" w:rsidRPr="003753BC" w:rsidRDefault="00CA37A4" w:rsidP="00174D3E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A4" w:rsidRPr="003753BC" w:rsidRDefault="00CA37A4" w:rsidP="00174D3E">
      <w:pPr>
        <w:tabs>
          <w:tab w:val="left" w:pos="0"/>
          <w:tab w:val="left" w:pos="993"/>
        </w:tabs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CA37A4" w:rsidRPr="003753BC" w:rsidRDefault="00CA37A4" w:rsidP="00174D3E">
      <w:pPr>
        <w:tabs>
          <w:tab w:val="left" w:pos="0"/>
          <w:tab w:val="left" w:pos="993"/>
        </w:tabs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задачи и цели микробиологических исследований;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клиническую симптоматику и патогенез основных инфекционных заболеваний у взрослых и детей, их профилактику, диагностику;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фармакотерапии,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фармакодинамику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фармакокинетику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групп лекарственных средств (антибиотиков, бактериофагов и др.), применяемых для лечения инфекционных заболеваний и осложнений инфекционного характера: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на основании полученной информации об инфекционном характере заболевании определить алгоритм лабораторных исследований;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оценить тяжесть состояния инфекционного больного, принять необходимые меры для определения объема и последовательности лечебных мероприятий;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определить показания для госпитализации и организовать ее;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провести дифференциальную диагностику инфекционного заболевания совместно с врачом-бактериологом, обосновать клинический диагноз, план и тактику ведения больного;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оформить медицинскую документацию, предусмотренную законодательством по здравоохранению.</w:t>
      </w:r>
    </w:p>
    <w:p w:rsidR="00CA37A4" w:rsidRPr="003753BC" w:rsidRDefault="00CA37A4" w:rsidP="00174D3E">
      <w:pPr>
        <w:tabs>
          <w:tab w:val="left" w:pos="708"/>
          <w:tab w:val="right" w:leader="underscore" w:pos="9639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CA37A4" w:rsidRPr="003753BC" w:rsidRDefault="00CA37A4" w:rsidP="00174D3E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определить характер, объем, место отбора материала, полученного от больного;</w:t>
      </w:r>
    </w:p>
    <w:p w:rsidR="00CA37A4" w:rsidRPr="003753BC" w:rsidRDefault="00CA37A4" w:rsidP="00174D3E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провести первичный просмотр «посевов» первичного материала на питательных средах;</w:t>
      </w:r>
    </w:p>
    <w:p w:rsidR="00CA37A4" w:rsidRPr="003753BC" w:rsidRDefault="00CA37A4" w:rsidP="00174D3E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биохимической идентификации микроорганизмов;</w:t>
      </w:r>
    </w:p>
    <w:p w:rsidR="00CA37A4" w:rsidRPr="003753BC" w:rsidRDefault="00CA37A4" w:rsidP="00174D3E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оценки результатов серологических реакций;</w:t>
      </w:r>
    </w:p>
    <w:p w:rsidR="00CA37A4" w:rsidRDefault="00CA37A4" w:rsidP="00174D3E">
      <w:pPr>
        <w:spacing w:before="120" w:after="1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 xml:space="preserve">- оценки результатов исследования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антибиотикочувствительности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выделенных от больных культур микроорганизмов.</w:t>
      </w:r>
    </w:p>
    <w:p w:rsidR="00174D3E" w:rsidRDefault="00174D3E" w:rsidP="00174D3E">
      <w:pPr>
        <w:spacing w:before="120" w:after="12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4D3E" w:rsidRDefault="00174D3E" w:rsidP="00174D3E">
      <w:pPr>
        <w:spacing w:before="120" w:after="12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4D3E" w:rsidRDefault="00174D3E" w:rsidP="00174D3E">
      <w:pPr>
        <w:spacing w:before="120" w:after="12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4D3E" w:rsidRPr="00174D3E" w:rsidRDefault="00174D3E" w:rsidP="0020722B">
      <w:pPr>
        <w:spacing w:before="120" w:after="120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ДИСЦИПЛИНЫ</w:t>
      </w:r>
    </w:p>
    <w:p w:rsidR="00174D3E" w:rsidRPr="00174D3E" w:rsidRDefault="00174D3E" w:rsidP="0020722B">
      <w:pPr>
        <w:spacing w:before="120" w:after="120"/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174D3E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Функциональная диагностика и специальные методы исследования в </w:t>
      </w:r>
      <w:proofErr w:type="spellStart"/>
      <w:proofErr w:type="gramStart"/>
      <w:r w:rsidRPr="00174D3E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сердечно-сосудистой</w:t>
      </w:r>
      <w:proofErr w:type="spellEnd"/>
      <w:proofErr w:type="gramEnd"/>
      <w:r w:rsidRPr="00174D3E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хирургии</w:t>
      </w:r>
    </w:p>
    <w:p w:rsidR="00174D3E" w:rsidRDefault="00174D3E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D3E" w:rsidRPr="00174D3E" w:rsidRDefault="00174D3E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174D3E" w:rsidRPr="00174D3E" w:rsidRDefault="00174D3E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174D3E" w:rsidRPr="00174D3E" w:rsidRDefault="00174D3E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174D3E" w:rsidRPr="00174D3E" w:rsidRDefault="00174D3E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31.08.63 </w:t>
      </w:r>
      <w:proofErr w:type="spellStart"/>
      <w:proofErr w:type="gramStart"/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174D3E" w:rsidRDefault="00174D3E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174D3E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174D3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4D3E" w:rsidRPr="00174D3E" w:rsidRDefault="00174D3E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профессиональных компетенций:</w:t>
      </w:r>
    </w:p>
    <w:p w:rsidR="00174D3E" w:rsidRDefault="00174D3E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>ПК-5</w:t>
      </w: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0722B" w:rsidRPr="00174D3E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4D3E" w:rsidRPr="00174D3E" w:rsidRDefault="00174D3E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74D3E" w:rsidRPr="00174D3E" w:rsidRDefault="00174D3E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основные вопросы клинической физиологии при </w:t>
      </w:r>
      <w:proofErr w:type="spellStart"/>
      <w:proofErr w:type="gramStart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сердечно-сосудистых</w:t>
      </w:r>
      <w:proofErr w:type="spellEnd"/>
      <w:proofErr w:type="gramEnd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заболеваниях и хирургической патологии;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принципы и алгоритмы общих, функциональных, инструментальных и других специальных методов обследования больного с </w:t>
      </w:r>
      <w:proofErr w:type="spellStart"/>
      <w:proofErr w:type="gramStart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 в терапевтической и хирургической клинике;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основные виды функциональных, ультразвуковых, электрофизиологических, рентгенологических, радиоизотопных и ангиографических методов исследования, их диагностические возможности и ограничения, принципы трактовки их результатов, варианты использования у больных с хирургическими </w:t>
      </w:r>
      <w:proofErr w:type="spellStart"/>
      <w:proofErr w:type="gramStart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сердечно-сосудистыми</w:t>
      </w:r>
      <w:proofErr w:type="spellEnd"/>
      <w:proofErr w:type="gramEnd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заболеваниями</w:t>
      </w:r>
    </w:p>
    <w:p w:rsidR="00174D3E" w:rsidRPr="00174D3E" w:rsidRDefault="00174D3E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назначить и применить  объективные методы обследования больного для выявления общих и специфических клинических признаков;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определить объём и последовательность специальных диагностических мероприятий, разработать и применить комплексный диагностический алгоритм;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оценить результаты специальных инструментальных методов диагностики;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провести дифференциальную диагностику на основании;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использовать результаты различных диагностических методов для определения дальнейшей тактики у конкретного больного.</w:t>
      </w:r>
    </w:p>
    <w:p w:rsidR="00174D3E" w:rsidRPr="00174D3E" w:rsidRDefault="00174D3E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определения объективных показаний к проведению специальных методов исследования;</w:t>
      </w:r>
    </w:p>
    <w:p w:rsidR="00174D3E" w:rsidRP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- интерпретации результатов функциональных, ультразвуковых, электрофизиологических, рентгенологических, радиоизотопных и ангиографических методов исследования у больных </w:t>
      </w:r>
      <w:proofErr w:type="spellStart"/>
      <w:proofErr w:type="gramStart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сердечно-сосудистого</w:t>
      </w:r>
      <w:proofErr w:type="spellEnd"/>
      <w:proofErr w:type="gramEnd"/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профиля;</w:t>
      </w:r>
    </w:p>
    <w:p w:rsidR="00174D3E" w:rsidRDefault="00174D3E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4D3E">
        <w:rPr>
          <w:rFonts w:ascii="Times New Roman" w:eastAsia="Times New Roman" w:hAnsi="Times New Roman"/>
          <w:sz w:val="24"/>
          <w:szCs w:val="24"/>
          <w:lang w:eastAsia="ar-SA"/>
        </w:rPr>
        <w:t>- определения особенностей дальнейшего лечения конкретного больного на основании комплекса данных специальных методов диагностики.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44C4" w:rsidRDefault="008C44C4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АННОТАЦИЯ РАБОЧЕЙ ПРОГРАММЫ ДИСЦИПЛИНЫ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Интенсивная терапия и реанимация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хирургии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31.08.63 </w:t>
      </w:r>
      <w:proofErr w:type="spellStart"/>
      <w:proofErr w:type="gramStart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профессиональных компетенций: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ПК-6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- готовность к ведению и лечению пациентов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патологией, нуждающихся в оказании хирургической медицинской помощи;</w:t>
      </w:r>
    </w:p>
    <w:p w:rsid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ПК-12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готовность к организации медицинской помощи при чрезвычайных ситуациях, в том числе медицинской эвакуации.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причины возникновения критических состояний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хирургии, патофизиологические основы их возникновения;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принципы оценки и коррекции нарушений водно-электролитного, кислотно-щелочного баланса, гемостаза и гомеостаза; 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методы анестезии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методы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интр</w:t>
      </w:r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послеоперационного мониторинга в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методы и варианты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инфузионной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терапии;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основные принципы сердечно-легочной и церебральной реанимации;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особенности интенсивной терапии и реанимации у больных с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сердечно-сосудистыми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хирургическими заболеваниями в д</w:t>
      </w:r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о-</w:t>
      </w:r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интра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и послеоперационном периодах.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-оценить тяжесть состояния больного, определить наличие критического состояния, принять необходимые меры для выведения больного из такого состояния;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определить объем необходимых диагностических мероприятий для оценки тяжести состояния больного;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определить степень нарушения гомеостаза и выполнить основные мероприятия по его нормализации;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определить объем и последовательность реанимационных мероприятий, оказать необходимую срочную помощь;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трактовать данные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периоперационного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мониторинга жизненно-важных функций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мониторинга основных жизненно-важных функций в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периоперационном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периоде;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неотложной помощи при состояниях, угрожающих жизни и потере основных функций;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восстановления проходимости дыхательных путей при отсутствии сознания;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искусственного дыхания;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прекардиального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удара, непрямого массажа сердца;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кардиоверсии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неотложной фармакотерапии при критических состояниях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хирургии.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ДИСЦИПЛИНЫ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Искусственное кровообращение и трансфузиология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хирургии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31.08.63 </w:t>
      </w:r>
      <w:proofErr w:type="spellStart"/>
      <w:proofErr w:type="gramStart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профессиональных компетенций: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ПК-6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- готовность к ведению и лечению пациентов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патологией, нуждающихся в оказании хирургической медицинской помощи;</w:t>
      </w:r>
    </w:p>
    <w:p w:rsid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ПК-12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готовность к организации медицинской помощи при чрезвычайных ситуациях, в том числе медицинской эвакуации.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основные данные о групповой дифференциации крови;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методику определения групп крови и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резус-принадлежности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методы  заготовки и консервации крови, плазмы и форменных элементов;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основные кровезамещающие среды,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трансфузионную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тактику, опасности и осложнения при переливании крови и кровезаменителей;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физиологические аспекты искусственного кровообращения;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подготовки аппарата искусственного кровообращения к перфузии;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особенности гомеостаза во время искусственного кровообращения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гемодинамические аспекты перфузии, критерии адекватности перфузии;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основные варианты и методики проведения искусственного кровообращения.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Уметь: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определять группу крови, резус фактор;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-подбирать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трансфузионную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среду и рассчитывать объем трансфузии;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пользоваться аппаратурой для искусственного кровообращения и осуществлять ее подготовку для работы;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выполнять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норм</w:t>
      </w:r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гипотермическую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перфузию, взаимодействуя с анестезиологом и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перфузиологом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0722B" w:rsidRPr="0020722B" w:rsidRDefault="0020722B" w:rsidP="0020722B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определения групповой и биологической совместимости крови и ее компонентов;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подбора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трансфузионной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среды и расчета ее объема;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контроля состояния больного при введении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трансфузионной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среды, профилактики и коррекции возможных осложнений;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сборки аппарата искусственного кровообращения;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канюляции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артериального и венозного русла для подключения аппарата искусственного кровообращения;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расчета объемной скорости перфузии и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гемодилюции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75BF" w:rsidRDefault="00DF75BF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ПРАКТИКИ</w:t>
      </w: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Производственная (клиническая) практика </w:t>
      </w:r>
      <w:proofErr w:type="spellStart"/>
      <w:proofErr w:type="gramStart"/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хирургия</w:t>
      </w: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31.08.63 </w:t>
      </w:r>
      <w:proofErr w:type="spellStart"/>
      <w:proofErr w:type="gramStart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20722B" w:rsidRDefault="0020722B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4B76CA" w:rsidRPr="0020722B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практики: </w:t>
      </w:r>
      <w:r w:rsidRPr="0020722B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61 зачетная единица</w:t>
      </w:r>
      <w:r w:rsidRPr="0020722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0722B" w:rsidRPr="0020722B" w:rsidRDefault="0020722B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Цель и задачи практики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универсальных и профессиональных компетенций:</w:t>
      </w:r>
    </w:p>
    <w:p w:rsidR="0020722B" w:rsidRP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ПК-5 – 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ПК-6</w:t>
      </w: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готовность к ведению и лечению пациентов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патологией, нуждающихся в оказании хирургической медицинской помощи.</w:t>
      </w:r>
    </w:p>
    <w:p w:rsidR="004B76CA" w:rsidRPr="0020722B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722B" w:rsidRP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20722B" w:rsidRP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общие вопросы организации специализированной амбулаторной и стационарной хирургической помощи больным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сердечно-сосудистыми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клиническую симптоматику основных хирургических заболеваний сердца и сосудов у взрослых и детей;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алгоритмы общих, функциональных, инструментальных и других специальных методов обследования больного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основы фармакотерапии при основных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сердечно-сосудистых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заболеваниях;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клинической трансфузиологии;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и алгоритмы подготовки больных к операции и варианты ведения послеоперационного периода;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технику основных операций на сердце и сосудах;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принципы применения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эндоваскулярных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вмешательств;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и методы искусственного и вспомогательного кровообращения;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асептики и антисептики в хирургии;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принципы, приемы и методы обезболивания в хирургии, принципы интенсивной терапии и реанимации;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принципы и методы организации амбулаторно-диспансерного наблюдения</w:t>
      </w:r>
    </w:p>
    <w:p w:rsidR="0020722B" w:rsidRP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осуществить диагностику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сердечно-сосудистого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заболевания по клиническим симптомам и синдромам;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определить объём и последовательность специальных диагностических мероприятий, оценить их результаты;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провести дифференциальную диагностику;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оценить тяжесть состояния больного, осуществить выбор принципиальной тактики лечения;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составить и обосновать план лечебных мероприятий;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осуществить выбор фармакотерапевтических средств и их адекватное назначение больному;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сформулировать показания и противопоказания к хирургическому вмешательству на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системе у конкретного пациента;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определить необходимость и объём предоперационной подготовки с учётом возраста, нарушений гомеостаза, характера и тяжести основного заболевания и сопутствующей патологии;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оценить объём операционной травмы с целью выбора адекватного метода обезболивания, оценить объём возможной кровопотери, определить необходимость и методы её коррекции;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определить наиболее целесообразную методику хирургического вмешательства на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системе и выполнить её (в составе хирургической бригады) в необходимом объёме;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организовать и осуществить адекватное послеоперационное лечение больного;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оценить необходимость участия врачей смежных специальностей в комплексном лечении больного;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-осуществлять реабилитацию и </w:t>
      </w:r>
      <w:proofErr w:type="spell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диспансерно-поликлиническое</w:t>
      </w:r>
      <w:proofErr w:type="spell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наблюдение больных с хирургическими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сердечно-сосудистыми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заболеваниями</w:t>
      </w:r>
    </w:p>
    <w:p w:rsidR="0020722B" w:rsidRPr="0020722B" w:rsidRDefault="0020722B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расспроса, сбора анамнеза и объективного обследования больного с патологией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системы;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проведения необходимого дополнительного обследования и интерпретации его результатов;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постановки диагноза и определения дальнейшей тактики лечения у больного с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применения фармакотерапевтических средств в клинике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определения показаний и противопоказаний к хирургическому вмешательству на сердце и сосудах;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подготовки больного к операции и послеоперационного ведения;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оказания первой врачебной помощи при неотложных состояниях;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местного обезболивания в </w:t>
      </w:r>
      <w:proofErr w:type="spellStart"/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остановки кровотечения при ранениях сердца и сосудов;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основных хирургических вмешательств на сердце и сосудах в адекватном объеме, </w:t>
      </w:r>
      <w:proofErr w:type="gramStart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необходимым</w:t>
      </w:r>
      <w:proofErr w:type="gramEnd"/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работы в составе операционной бригады;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лечения основных осложнений после хирургических вмешательств на сердце и сосудах;</w:t>
      </w:r>
    </w:p>
    <w:p w:rsidR="0020722B" w:rsidRP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реабилитации больных после операций на сердце и сосудах;</w:t>
      </w:r>
    </w:p>
    <w:p w:rsidR="0020722B" w:rsidRDefault="0020722B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722B">
        <w:rPr>
          <w:rFonts w:ascii="Times New Roman" w:eastAsia="Times New Roman" w:hAnsi="Times New Roman"/>
          <w:sz w:val="24"/>
          <w:szCs w:val="24"/>
          <w:lang w:eastAsia="ar-SA"/>
        </w:rPr>
        <w:t>- оформления необходимой медицинской документации.</w:t>
      </w:r>
    </w:p>
    <w:p w:rsidR="004B76CA" w:rsidRDefault="004B76CA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Default="004B76CA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Default="004B76CA" w:rsidP="0020722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ПРАКТИКИ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Производственная педагогическая практика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31.08.63 </w:t>
      </w:r>
      <w:proofErr w:type="spellStart"/>
      <w:proofErr w:type="gramStart"/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практики: </w:t>
      </w:r>
      <w:r w:rsidRPr="004B76C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2 зачетные единицы</w:t>
      </w: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Цель и задачи практики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универсальных и профессиональных компетенций: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УК -2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УК-3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ПК-9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использовать основные методы педагогической диагностики и контроля усвоения программного материала;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осуществление педагогической деятельности в системе подготовки и профессионального развития;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разработки учебно-методических материалов для подготовки и профессионального развития медицинских кадров;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работы с научно-педагогической литературой;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психической</w:t>
      </w:r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саморегуляции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в процессе обучения других;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приемами педагогического общения;</w:t>
      </w:r>
    </w:p>
    <w:p w:rsid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применения при реализации учебного процесса лучших образцов исторически сложившихся педагогических методик, а также разработки новых педагогических технологий.</w:t>
      </w:r>
    </w:p>
    <w:p w:rsid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ПРАКТИКИ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Производственная (клиническая) практика (вариативная часть)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31.08.63 </w:t>
      </w:r>
      <w:proofErr w:type="spellStart"/>
      <w:proofErr w:type="gramStart"/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хирургия</w:t>
      </w:r>
    </w:p>
    <w:p w:rsid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практики: </w:t>
      </w:r>
      <w:r w:rsidRPr="004B76CA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12 зачетных единиц</w:t>
      </w:r>
      <w:r w:rsidRPr="004B76CA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B76CA" w:rsidRPr="004B76CA" w:rsidRDefault="004B76CA" w:rsidP="004B76CA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Цель и задачи практики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31.08.63 </w:t>
      </w:r>
      <w:proofErr w:type="spellStart"/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Сердечно-сосудистая</w:t>
      </w:r>
      <w:proofErr w:type="spellEnd"/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хирургия, следующих профессиональных компетенций: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ПК-5 – 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ПК-6</w:t>
      </w: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– готовность к ведению и лечению пациентов с </w:t>
      </w:r>
      <w:proofErr w:type="spellStart"/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патологией, нуждающихся в оказании хирургической медицинской помощи.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принципы оценки и коррекции нарушений водно-электролитного, кислотно-щелочного баланса, гемостаза и гомеостаза; 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методы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интр</w:t>
      </w:r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послеоперационного мониторинга в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особенности интенсивной терапии и реанимации у больных с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сердечно-сосудистыми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хирургическими заболеваниями в д</w:t>
      </w:r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о-</w:t>
      </w:r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интра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и послеоперационном периодах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основные кровезамещающие среды,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трансфузионную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тактику, опасности и осложнения при переливании крови и кровезаменителей;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основные варианты и методики проведения искусственного кровообращения.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-оценить тяжесть состояния больного, определить наличие критического состояния, принять необходимые меры для выведения больного из такого состояния;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определить степень нарушения гомеостаза и выполнить основные мероприятия по его нормализации;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трактовать данные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периоперационного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мониторинга жизненно-важных функций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-подбирать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трансфузионную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среду и рассчитывать объем трансфузии;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пользоваться аппаратурой для искусственного кровообращения и осуществлять ее подготовку для работы;</w:t>
      </w:r>
    </w:p>
    <w:p w:rsidR="004B76CA" w:rsidRPr="004B76CA" w:rsidRDefault="004B76CA" w:rsidP="004B76CA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навыками: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мониторинга основных жизненно-важных функций в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периоперационном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периоде;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неотложной помощи при состояниях, угрожающих жизни и потере основных функций;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неотложной фармакотерапии при критических состояниях в </w:t>
      </w:r>
      <w:proofErr w:type="spellStart"/>
      <w:proofErr w:type="gram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сердечно-сосудистой</w:t>
      </w:r>
      <w:proofErr w:type="spellEnd"/>
      <w:proofErr w:type="gram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хирургии;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определения групповой и биологической совместимости крови и ее компонентов;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подбора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трансфузионной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среды и расчета ее объема;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контроля состояния больного при введении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трансфузионной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среды, профилактики и коррекции возможных осложнений;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- сборки аппарата искусственного кровообращения;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>канюляции</w:t>
      </w:r>
      <w:proofErr w:type="spellEnd"/>
      <w:r w:rsidRPr="004B76CA">
        <w:rPr>
          <w:rFonts w:ascii="Times New Roman" w:eastAsia="Times New Roman" w:hAnsi="Times New Roman"/>
          <w:sz w:val="24"/>
          <w:szCs w:val="24"/>
          <w:lang w:eastAsia="ar-SA"/>
        </w:rPr>
        <w:t xml:space="preserve"> артериального и венозного русла для подключения аппарата искусственного кровообращения.</w:t>
      </w:r>
    </w:p>
    <w:p w:rsidR="004B76CA" w:rsidRPr="004B76CA" w:rsidRDefault="004B76CA" w:rsidP="004B76CA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4B76CA" w:rsidRPr="004B76CA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B2"/>
    <w:multiLevelType w:val="hybridMultilevel"/>
    <w:tmpl w:val="77625384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04D8"/>
    <w:multiLevelType w:val="hybridMultilevel"/>
    <w:tmpl w:val="022CBD22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5069F"/>
    <w:multiLevelType w:val="hybridMultilevel"/>
    <w:tmpl w:val="75248250"/>
    <w:lvl w:ilvl="0" w:tplc="4EAEF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4DBB"/>
    <w:rsid w:val="000040E1"/>
    <w:rsid w:val="000202E6"/>
    <w:rsid w:val="00116046"/>
    <w:rsid w:val="00131177"/>
    <w:rsid w:val="00174D3E"/>
    <w:rsid w:val="001B4AF6"/>
    <w:rsid w:val="0020722B"/>
    <w:rsid w:val="0025545F"/>
    <w:rsid w:val="002C0BF6"/>
    <w:rsid w:val="00343241"/>
    <w:rsid w:val="004B76CA"/>
    <w:rsid w:val="004C3277"/>
    <w:rsid w:val="004D4DBB"/>
    <w:rsid w:val="00555B72"/>
    <w:rsid w:val="00562920"/>
    <w:rsid w:val="0058785D"/>
    <w:rsid w:val="005D6C89"/>
    <w:rsid w:val="005F3AB1"/>
    <w:rsid w:val="008C44C4"/>
    <w:rsid w:val="00A10461"/>
    <w:rsid w:val="00AB47D8"/>
    <w:rsid w:val="00C8411F"/>
    <w:rsid w:val="00CA250E"/>
    <w:rsid w:val="00CA37A4"/>
    <w:rsid w:val="00D76C05"/>
    <w:rsid w:val="00DF75BF"/>
    <w:rsid w:val="00E90995"/>
    <w:rsid w:val="00EC6AC0"/>
    <w:rsid w:val="00F36BA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36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6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9</cp:revision>
  <dcterms:created xsi:type="dcterms:W3CDTF">2016-01-26T09:27:00Z</dcterms:created>
  <dcterms:modified xsi:type="dcterms:W3CDTF">2016-02-03T09:08:00Z</dcterms:modified>
</cp:coreProperties>
</file>