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827"/>
      </w:tblGrid>
      <w:tr w:rsidR="00A00922" w:rsidRPr="00A00922" w:rsidTr="00650F3D">
        <w:tc>
          <w:tcPr>
            <w:tcW w:w="2518" w:type="dxa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827" w:type="dxa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272D1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6827" w:type="dxa"/>
          </w:tcPr>
          <w:p w:rsidR="00E721F3" w:rsidRPr="00A00922" w:rsidRDefault="0062564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7DFD" w:rsidRPr="00A00922">
              <w:rPr>
                <w:rFonts w:ascii="Times New Roman" w:hAnsi="Times New Roman" w:cs="Times New Roman"/>
                <w:sz w:val="24"/>
                <w:szCs w:val="24"/>
              </w:rPr>
              <w:t>владение знаниями о философских идеях, теориях, истории философского мировоззрения, осмысление актуальных представлений о природе, обществе, человеческом сознании и культуре; возможность дискутировать по вопросам современного понимания картины мира, ориентироваться в сложных процессах сближения и интеграции мировой и отечественной цивилизаций, определение своего места и роли в этих процессах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272D1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и </w:t>
            </w:r>
            <w:r w:rsidR="00E721F3" w:rsidRPr="00A00922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6827" w:type="dxa"/>
          </w:tcPr>
          <w:p w:rsidR="00325941" w:rsidRPr="00A00922" w:rsidRDefault="008279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роли психологических знаний в работе врача, влияние личности пациента на возникновение, течение болезни и возможности влияния болезни на его психику. </w:t>
            </w:r>
            <w:r w:rsidR="00325941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логическому и аргументированному анализу, ведению дискуссии и полемики, к осуществлению воспитательной и педагогической деятельности, к сотрудничеству и разрешению конфликтов, к толерантности. 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основных категорий педагогики</w:t>
            </w:r>
            <w:r w:rsidR="00325941" w:rsidRPr="00A0092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едагогически</w:t>
            </w:r>
            <w:r w:rsidR="00325941" w:rsidRPr="00A00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  <w:r w:rsidR="00325941" w:rsidRPr="00A009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 проф</w:t>
            </w:r>
            <w:r w:rsidR="00325941" w:rsidRPr="00A00922">
              <w:rPr>
                <w:rFonts w:ascii="Times New Roman" w:hAnsi="Times New Roman" w:cs="Times New Roman"/>
                <w:sz w:val="24"/>
                <w:szCs w:val="24"/>
              </w:rPr>
              <w:t>ессиональной деятельности врача.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6827" w:type="dxa"/>
          </w:tcPr>
          <w:p w:rsidR="00325941" w:rsidRPr="00A00922" w:rsidRDefault="0062564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законных и нормативно правовых актов, </w:t>
            </w:r>
            <w:r w:rsidR="00325941" w:rsidRPr="00A00922">
              <w:rPr>
                <w:rFonts w:ascii="Times New Roman" w:hAnsi="Times New Roman" w:cs="Times New Roman"/>
                <w:sz w:val="24"/>
                <w:szCs w:val="24"/>
              </w:rPr>
              <w:t>осуществление медицинской деятельности с учетом принятых в обще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стве моральных и правовых норм, </w:t>
            </w:r>
            <w:r w:rsidR="00325941" w:rsidRPr="00A0092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25941" w:rsidRPr="00A00922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ов врачебной </w:t>
            </w:r>
            <w:r w:rsidR="00325941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325941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25941" w:rsidRPr="00A00922">
              <w:rPr>
                <w:rFonts w:ascii="Times New Roman" w:hAnsi="Times New Roman" w:cs="Times New Roman"/>
                <w:sz w:val="24"/>
                <w:szCs w:val="24"/>
              </w:rPr>
              <w:t>, административн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ой, гражданско-правовой и уголовной </w:t>
            </w:r>
            <w:r w:rsidR="00325941" w:rsidRPr="00A00922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C85EF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27" w:type="dxa"/>
          </w:tcPr>
          <w:p w:rsidR="0062564A" w:rsidRPr="00A00922" w:rsidRDefault="0062564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основных этапов и общих закономерностей развития нашей страны, овладение знаниями по истории России, а также принципами исторического мышления, понимание основных понятий и закономерностей мирового исторического процесса, уважительное и бережное отношение к историческому наследию и традициям России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6827" w:type="dxa"/>
          </w:tcPr>
          <w:p w:rsidR="00B8560E" w:rsidRPr="00A00922" w:rsidRDefault="00B8560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основных понятий и закономерностей мирового исторического процесса, знание историко-медицинской терминологии, основных этапов и закономерностей становления и развития зубоврачевания и медицины, особенности развития зубоврачевания и медицины в различные исторические периоды; вклад выдающихся деятелей в области стоматологии в развитие медицинской науки, медицинской практики и здравоохранения.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6827" w:type="dxa"/>
          </w:tcPr>
          <w:p w:rsidR="00E721F3" w:rsidRPr="00A00922" w:rsidRDefault="00B8560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основных рыночных механизмов хозяйствования, консолидирующие показатели, характеризующие степень развития экономики, умение анализировать экономические проблемы и общественные процессы, использовать методику расчета показателей экономической эффективности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27" w:type="dxa"/>
          </w:tcPr>
          <w:p w:rsidR="00E721F3" w:rsidRPr="00A00922" w:rsidRDefault="00B8560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обучение иностранному языку, основ</w:t>
            </w:r>
            <w:r w:rsidR="00332CE2" w:rsidRPr="00A0092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иноязычной компетенции, необходимой для профессиональной межку</w:t>
            </w:r>
            <w:r w:rsidR="00332CE2" w:rsidRPr="00A00922">
              <w:rPr>
                <w:rFonts w:ascii="Times New Roman" w:hAnsi="Times New Roman" w:cs="Times New Roman"/>
                <w:sz w:val="24"/>
                <w:szCs w:val="24"/>
              </w:rPr>
              <w:t>льтурной коммуникации, овладению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устными и письменными формами общения на иностранном языке как средством информационной деятельности и дальнейшего самообразования.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  <w:tc>
          <w:tcPr>
            <w:tcW w:w="6827" w:type="dxa"/>
          </w:tcPr>
          <w:p w:rsidR="00E721F3" w:rsidRPr="00A00922" w:rsidRDefault="00332CE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медицинской терминологии с учетом медицинской специфики, сознательное и грамотное использование 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медицинской терминологией греко-латинского происхождения, как на латинском, так и на русском языках. 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культура речи</w:t>
            </w:r>
          </w:p>
        </w:tc>
        <w:tc>
          <w:tcPr>
            <w:tcW w:w="6827" w:type="dxa"/>
          </w:tcPr>
          <w:p w:rsidR="00E721F3" w:rsidRPr="00A00922" w:rsidRDefault="00EA2BF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 стилистики современного русского языка с учетом медицинской специфики</w:t>
            </w:r>
            <w:r w:rsidR="00832533" w:rsidRPr="00A00922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ексик</w:t>
            </w:r>
            <w:r w:rsidR="00832533" w:rsidRPr="00A00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, грамматик</w:t>
            </w:r>
            <w:r w:rsidR="00832533" w:rsidRPr="00A00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,  синтаксис</w:t>
            </w:r>
            <w:r w:rsidR="00832533" w:rsidRPr="00A009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,  функционально-стилистическ</w:t>
            </w:r>
            <w:r w:rsidR="00832533" w:rsidRPr="00A0092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832533" w:rsidRPr="00A00922">
              <w:rPr>
                <w:rFonts w:ascii="Times New Roman" w:hAnsi="Times New Roman" w:cs="Times New Roman"/>
                <w:sz w:val="24"/>
                <w:szCs w:val="24"/>
              </w:rPr>
              <w:t>а книжной речи, о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собенност</w:t>
            </w:r>
            <w:r w:rsidR="00832533" w:rsidRPr="00A0092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устной публичной речи</w:t>
            </w:r>
            <w:r w:rsidR="00832533" w:rsidRPr="00A00922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ечевы</w:t>
            </w:r>
            <w:r w:rsidR="00832533" w:rsidRPr="00A00922">
              <w:rPr>
                <w:rFonts w:ascii="Times New Roman" w:hAnsi="Times New Roman" w:cs="Times New Roman"/>
                <w:sz w:val="24"/>
                <w:szCs w:val="24"/>
              </w:rPr>
              <w:t>х норм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научной сфер деятельности.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Основы медицинского перевода</w:t>
            </w:r>
          </w:p>
        </w:tc>
        <w:tc>
          <w:tcPr>
            <w:tcW w:w="6827" w:type="dxa"/>
          </w:tcPr>
          <w:p w:rsidR="00E721F3" w:rsidRPr="00A00922" w:rsidRDefault="0056673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 основ медицинского перевода, владение медицинской терминологией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6827" w:type="dxa"/>
          </w:tcPr>
          <w:p w:rsidR="00E721F3" w:rsidRPr="00A00922" w:rsidRDefault="00126EE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основных законов физики и возможности их применения при решении задач, возникающих в профессиональной деятельности врача для лечения и профилактики болезней, формирование у студентов современного мировоззрения на общие закономерности материального мира, формирование представлений - человек во внешних физических полях и человек  как источник  физических полей, освоение навыков использования математических методов и основ математического моделирования в практической деятельности.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6E244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</w:t>
            </w:r>
            <w:r w:rsidR="00E721F3" w:rsidRPr="00A00922">
              <w:rPr>
                <w:rFonts w:ascii="Times New Roman" w:hAnsi="Times New Roman" w:cs="Times New Roman"/>
                <w:sz w:val="24"/>
                <w:szCs w:val="24"/>
              </w:rPr>
              <w:t>Медицинская информатика</w:t>
            </w:r>
          </w:p>
        </w:tc>
        <w:tc>
          <w:tcPr>
            <w:tcW w:w="6827" w:type="dxa"/>
          </w:tcPr>
          <w:p w:rsidR="008F7DD2" w:rsidRPr="00A00922" w:rsidRDefault="008F7DD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основных навыков владения компьютерной техникой, умение получать информацию из различных источников, работать с информацией в глобальных компьютерных сетях; применять возможности современных информационных технологий для решения профессиональных задач, формирование системного подхода к анализу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27" w:type="dxa"/>
          </w:tcPr>
          <w:p w:rsidR="00E721F3" w:rsidRPr="00A00922" w:rsidRDefault="003D59F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 об основных физико-химических закономерностях протекания биохимических процессов (в норме и при патологии) на молекулярном и клеточном уровнях, о строении и механизмах функционирования биологически активных соединений, формирование естественнонаучного мышления специалистов медицинского стоматологического профиля.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27" w:type="dxa"/>
          </w:tcPr>
          <w:p w:rsidR="00CD188B" w:rsidRPr="00A00922" w:rsidRDefault="003D59F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 компетенций</w:t>
            </w:r>
            <w:proofErr w:type="gram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по системным фундаментальным знаниям, знание общих биологических закономерностей, системное восприятие медико-биологических, общемедицинских, социальных и клинических дисциплин  и формирование естественнонаучного мировоззрения и логики биологического мышления.</w:t>
            </w:r>
            <w:r w:rsidR="00CD188B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роли биологических факторов в развитии болезней, генотипические и фенотипические проявления наследственных болезней, генетические основы врожденных нарушений челюстно-лицевого аппарата, освоение современных методов исследования генетики человека.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6E2449" w:rsidP="006E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21F3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иохимия </w:t>
            </w:r>
          </w:p>
        </w:tc>
        <w:tc>
          <w:tcPr>
            <w:tcW w:w="6827" w:type="dxa"/>
          </w:tcPr>
          <w:p w:rsidR="00E721F3" w:rsidRPr="00A00922" w:rsidRDefault="0011712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молекулярных механизмах протекания основных метаболических процессов в организме (в том числе в тканях полости рта), определяющих состояние здоровья и адаптации человека к  изменениям  условий внешней и 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среды и их нарушений при патологических состояниях;  позволяющие находить взаимосвязь стоматологических заболеваний с состоянием внутренних органов и систем, а также обосновывать биохимические механизмы предупреждения и лечения заболеваний, методы диагностики заболеваний и контроля эффективности лечения.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6E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Анатомия человека </w:t>
            </w:r>
          </w:p>
        </w:tc>
        <w:tc>
          <w:tcPr>
            <w:tcW w:w="6827" w:type="dxa"/>
          </w:tcPr>
          <w:p w:rsidR="00E721F3" w:rsidRPr="00A00922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032509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й о </w:t>
            </w:r>
            <w:r w:rsidR="00032509" w:rsidRPr="00A00922">
              <w:rPr>
                <w:rFonts w:ascii="Times New Roman" w:hAnsi="Times New Roman" w:cs="Times New Roman"/>
                <w:sz w:val="24"/>
                <w:szCs w:val="24"/>
              </w:rPr>
              <w:t>строени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2509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, топографии, кровоснабжении и иннервации внутренних органов, органов головы и </w:t>
            </w:r>
            <w:proofErr w:type="gramStart"/>
            <w:r w:rsidR="00032509" w:rsidRPr="00A00922">
              <w:rPr>
                <w:rFonts w:ascii="Times New Roman" w:hAnsi="Times New Roman" w:cs="Times New Roman"/>
                <w:sz w:val="24"/>
                <w:szCs w:val="24"/>
              </w:rPr>
              <w:t>шеи ,строении</w:t>
            </w:r>
            <w:proofErr w:type="gramEnd"/>
            <w:r w:rsidR="00032509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 и функции опорно-двигательного аппарата, органов чувств, а также принципами получения морфологических знаний, необходимых для дальнейшего обучения другим фундаментальным медицинским дисциплинам, а также для клинических и профилактических дисциплин. 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6E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Гистология, эмбриология, цитология</w:t>
            </w:r>
          </w:p>
        </w:tc>
        <w:tc>
          <w:tcPr>
            <w:tcW w:w="6827" w:type="dxa"/>
          </w:tcPr>
          <w:p w:rsidR="00E721F3" w:rsidRPr="00A00922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знаний в области общей и частной гистологии, эмбриологии и цитологии, основных закономерностей развития и жизнедеятельности организма человека на основе структурной организации клеток, тканей и органов; </w:t>
            </w: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гистофункциональные</w:t>
            </w:r>
            <w:proofErr w:type="spell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тканевых элементов; методы их исследования; анатомо-физиологические, возрастно-половые и индивидуальные особенности строения и развития организма человека, а также в области функциональных систем организма человека, их регуляции и </w:t>
            </w: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при воздействии с внешней средой в норме и патологических процессах;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6E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физиология </w:t>
            </w:r>
          </w:p>
        </w:tc>
        <w:tc>
          <w:tcPr>
            <w:tcW w:w="6827" w:type="dxa"/>
          </w:tcPr>
          <w:p w:rsidR="00E721F3" w:rsidRPr="00A00922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основных закономерностей функционирования отдельных органов и систем, использовать знания анатомо-физиологических основ  и оценки функционального состояния организма человека различных возрастных групп для своевременной диагностики заболеваний и патологических процессов, системно-аналитического подхода при анализе функционального состояния организма,  влияние  функционального состояния органов ЧЛО на  работу других органов и систем организма.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6827" w:type="dxa"/>
          </w:tcPr>
          <w:p w:rsidR="00AD0CDA" w:rsidRPr="00A00922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 действия лекарственных средств по совокупности их фармакологических свойств при лечении различных заболеваний, в том числе стоматологических, </w:t>
            </w:r>
            <w:r w:rsidR="00AD0CDA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премедикации</w:t>
            </w:r>
            <w:proofErr w:type="spell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, инфильтрационной и проводниковой анестезии в полости рта, назначению медикаментозной терапии до, во время и после стоматоло</w:t>
            </w:r>
            <w:r w:rsidR="00AD0CDA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вмешательства,  освоение принципов выписывания рецептов на различные лекарственные формы, освоение студентами основополагающей информации по общей фармакологии, механизму действия, </w:t>
            </w:r>
            <w:proofErr w:type="spellStart"/>
            <w:r w:rsidR="00AD0CDA" w:rsidRPr="00A00922">
              <w:rPr>
                <w:rFonts w:ascii="Times New Roman" w:hAnsi="Times New Roman" w:cs="Times New Roman"/>
                <w:sz w:val="24"/>
                <w:szCs w:val="24"/>
              </w:rPr>
              <w:t>фармакокинетике</w:t>
            </w:r>
            <w:proofErr w:type="spellEnd"/>
            <w:r w:rsidR="00AD0CDA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0CDA" w:rsidRPr="00A00922">
              <w:rPr>
                <w:rFonts w:ascii="Times New Roman" w:hAnsi="Times New Roman" w:cs="Times New Roman"/>
                <w:sz w:val="24"/>
                <w:szCs w:val="24"/>
              </w:rPr>
              <w:t>фармакодинамике</w:t>
            </w:r>
            <w:proofErr w:type="spellEnd"/>
            <w:r w:rsidR="00AD0CDA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применению основных групп лекарственных препаратов, иметь представление о лекарственной токсикологии и принципах первой помощи при острых медикаментозных отравлениях.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6E2449" w:rsidP="006E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6827" w:type="dxa"/>
          </w:tcPr>
          <w:p w:rsidR="00E721F3" w:rsidRPr="00A00922" w:rsidRDefault="0065369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28F6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студентов системного естественнонаучного мировоззрения, знания многообразия мира микробов, их роли в общебиологических процессах и в патологии человека путем развития общекультурных и профессиональных компетенций, направленных сохранение и улучшение здоровья  населения </w:t>
            </w:r>
            <w:r w:rsidR="00F628F6" w:rsidRPr="00A0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обеспечения надлежащего качества оказания стоматологической помощи (лечебно-профилактической, медико-социальной) и диспансерного наблюдения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6E2449" w:rsidP="006E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Патофизиология </w:t>
            </w:r>
          </w:p>
        </w:tc>
        <w:tc>
          <w:tcPr>
            <w:tcW w:w="6827" w:type="dxa"/>
          </w:tcPr>
          <w:p w:rsidR="00E721F3" w:rsidRPr="00A00922" w:rsidRDefault="007737E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патофизиологического анализа клинических синдромов, патогенетических методов и принципов диагностики, лечения, реабилитации и профилактики, способности и готовности анализировать закономерности функционирования отдельных органов и систем, использовать знания анатомо-физиологических основ, оценки функционального состояния организма человека различных возрастных групп для своевременной диагностики заболев</w:t>
            </w:r>
            <w:r w:rsidR="004C4914" w:rsidRPr="00A00922">
              <w:rPr>
                <w:rFonts w:ascii="Times New Roman" w:hAnsi="Times New Roman" w:cs="Times New Roman"/>
                <w:sz w:val="24"/>
                <w:szCs w:val="24"/>
              </w:rPr>
              <w:t>аний и патологических процессов.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6E2449" w:rsidP="006E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анатомия </w:t>
            </w:r>
          </w:p>
        </w:tc>
        <w:tc>
          <w:tcPr>
            <w:tcW w:w="6827" w:type="dxa"/>
          </w:tcPr>
          <w:p w:rsidR="00E721F3" w:rsidRPr="00A00922" w:rsidRDefault="004C491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знаний закономерностей развития патологических процессов, морфологии </w:t>
            </w: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общепатологических</w:t>
            </w:r>
            <w:proofErr w:type="spell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реакций,  структурным основам заболеваний </w:t>
            </w: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орофациальной</w:t>
            </w:r>
            <w:proofErr w:type="spell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их этиологии, </w:t>
            </w: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пато</w:t>
            </w:r>
            <w:proofErr w:type="spell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- и морфогенеза, а также для формирования врачебной логики мышления, необходимой для использования  полученных знаний.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Медицинская физика</w:t>
            </w:r>
          </w:p>
        </w:tc>
        <w:tc>
          <w:tcPr>
            <w:tcW w:w="6827" w:type="dxa"/>
          </w:tcPr>
          <w:p w:rsidR="00E721F3" w:rsidRPr="00A00922" w:rsidRDefault="004C491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основных законов</w:t>
            </w:r>
            <w:r w:rsidR="003C0ADF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физики, физических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явлени</w:t>
            </w:r>
            <w:r w:rsidR="003C0ADF" w:rsidRPr="00A009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закономерност</w:t>
            </w:r>
            <w:r w:rsidR="003C0ADF" w:rsidRPr="00A0092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, лежащи</w:t>
            </w:r>
            <w:r w:rsidR="003C0ADF" w:rsidRPr="00A00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в основе процессов, протекающих в организме человека, </w:t>
            </w:r>
            <w:r w:rsidR="003C0ADF" w:rsidRPr="00A00922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основ функционирования медицинской аппаратуры, устройство и назначение медицинской аппаратуры</w:t>
            </w:r>
            <w:r w:rsidR="003C0ADF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6827" w:type="dxa"/>
          </w:tcPr>
          <w:p w:rsidR="00E721F3" w:rsidRPr="00A00922" w:rsidRDefault="0074286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представлений о составе, строении, свойствах и технологии применения материалов стоматологического назначения, знаний о закономерностях изменений свойств материалов под влиянием физических, механических, химических и биологических факторов, связанных с условиями применения материалов в стоматологической практике.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Топографическая анатомия головы и шеи</w:t>
            </w:r>
          </w:p>
        </w:tc>
        <w:tc>
          <w:tcPr>
            <w:tcW w:w="6827" w:type="dxa"/>
          </w:tcPr>
          <w:p w:rsidR="00E721F3" w:rsidRPr="00A00922" w:rsidRDefault="00E62FF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основных анатомических образований с учетом их топографии и методов оперативного воздействия.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r w:rsidR="00C85EF1" w:rsidRPr="00A00922">
              <w:rPr>
                <w:rFonts w:ascii="Times New Roman" w:hAnsi="Times New Roman" w:cs="Times New Roman"/>
                <w:sz w:val="24"/>
                <w:szCs w:val="24"/>
              </w:rPr>
              <w:t>, Эпидемиология</w:t>
            </w:r>
          </w:p>
        </w:tc>
        <w:tc>
          <w:tcPr>
            <w:tcW w:w="6827" w:type="dxa"/>
          </w:tcPr>
          <w:p w:rsidR="00E721F3" w:rsidRPr="00A00922" w:rsidRDefault="00E62FF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гигиенической науки и умениями по санитарии в оценке факторов окружающей среды, влияющей на здоровье населения, его факторной обусловленности и показателей, </w:t>
            </w:r>
            <w:r w:rsidR="00AF5A96" w:rsidRPr="00A00922">
              <w:rPr>
                <w:rFonts w:ascii="Times New Roman" w:hAnsi="Times New Roman" w:cs="Times New Roman"/>
                <w:sz w:val="24"/>
                <w:szCs w:val="24"/>
              </w:rPr>
              <w:tab/>
              <w:t>санитарно-гигиенических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AF5A96" w:rsidRPr="00A009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к устройству, организации и режиму работы инфекционных больниц, отделений, полных боксов, полубоксов и </w:t>
            </w: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5A96" w:rsidRPr="00A00922">
              <w:rPr>
                <w:rFonts w:ascii="Times New Roman" w:hAnsi="Times New Roman" w:cs="Times New Roman"/>
                <w:sz w:val="24"/>
                <w:szCs w:val="24"/>
              </w:rPr>
              <w:t>оксированных</w:t>
            </w:r>
            <w:proofErr w:type="spellEnd"/>
            <w:r w:rsidR="00AF5A96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палат в больницах, 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проблем медико-санитарной и стоматологической помощи лиц</w:t>
            </w:r>
            <w:r w:rsidR="00AF5A96" w:rsidRPr="00A00922">
              <w:rPr>
                <w:rFonts w:ascii="Times New Roman" w:hAnsi="Times New Roman" w:cs="Times New Roman"/>
                <w:sz w:val="24"/>
                <w:szCs w:val="24"/>
              </w:rPr>
              <w:t>ам, связанным с профессиональными вредностями.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6827" w:type="dxa"/>
          </w:tcPr>
          <w:p w:rsidR="00E721F3" w:rsidRPr="00A00922" w:rsidRDefault="002459A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основ общественного здоровья и организации здравоохранения и экономики здравоохранения. Применением принципов и методов управления здравоохранением и практических навыков по экономике в практической деятельности врача-стоматолога в условиях государственной и частной практики, соблюдая стандарты и учитывая требования современной системы здравоохранения для обеспечения высокого качества стоматологической помощи населению.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6E2449" w:rsidP="006E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Внутренние болезни</w:t>
            </w:r>
          </w:p>
        </w:tc>
        <w:tc>
          <w:tcPr>
            <w:tcW w:w="6827" w:type="dxa"/>
          </w:tcPr>
          <w:p w:rsidR="002459A8" w:rsidRPr="00A00922" w:rsidRDefault="002459A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основных методов исследования(расспрос, осмотр, пальпация, перкуссия, аускультация) и теоретических основ дополнительных методов исследования(лабораторные, функциональные),</w:t>
            </w:r>
            <w:r w:rsidR="00746BE4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46BE4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врачебного мышления,</w:t>
            </w:r>
            <w:r w:rsidR="00746BE4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знаний и практических умений для диагностики</w:t>
            </w:r>
            <w:r w:rsidR="00746BE4" w:rsidRPr="00A00922">
              <w:rPr>
                <w:rFonts w:ascii="Times New Roman" w:hAnsi="Times New Roman" w:cs="Times New Roman"/>
                <w:sz w:val="24"/>
                <w:szCs w:val="24"/>
              </w:rPr>
              <w:t>, умения поставить развернутый диагноз,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и профилактики наиболее распространенных и социально значимых заболеваний внутренних органов, оказания неотложной помощи и решения вопросов рациональной терапии и профилактики общесоматических заболеваний.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</w:tc>
        <w:tc>
          <w:tcPr>
            <w:tcW w:w="6827" w:type="dxa"/>
          </w:tcPr>
          <w:p w:rsidR="00E721F3" w:rsidRPr="00A00922" w:rsidRDefault="00BD2B8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Овладение основами клинического обследования больных хирургического профиля, знакомство с принципами хирургических методов лечения и семиотикой основных видов хирургических заболеваний; формирование умения постановки диагноза хирургического заболевания (в том числе неотложного) в его типичном течении с обоснованием лечения и мероприятий профилактики, а также знание современных принципов оказания экстренной врачебной хирургической помощи при неотложных хирургических заболеваниях и состояниях, решение вопросов о месте обследования и лечения пациентов с признаками общих заболеваний.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</w:p>
        </w:tc>
        <w:tc>
          <w:tcPr>
            <w:tcW w:w="6827" w:type="dxa"/>
          </w:tcPr>
          <w:p w:rsidR="00E721F3" w:rsidRPr="00A00922" w:rsidRDefault="0050706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="00314602" w:rsidRPr="00A00922">
              <w:rPr>
                <w:rFonts w:ascii="Times New Roman" w:hAnsi="Times New Roman" w:cs="Times New Roman"/>
                <w:sz w:val="24"/>
                <w:szCs w:val="24"/>
              </w:rPr>
              <w:t>основных патоморфологических и патофизиологических нарушениях в органах, которые приводят к изменению лучевой картины, знания о физико-химических и биологических процессах, происходящих в организме при воздействии ионизирующих излучений, о радиационной безопасности при использовании источников ионизирующих излучений в медицине. Основные понятия, параметры и характеристики, используемые в лучевой диагностике и лучевой терапии при лечении взрослых и детей, основные принципы работы современных аппаратов для лучевой диагностики и лучевой терапии, основные лучевые симптомы з</w:t>
            </w:r>
            <w:r w:rsidR="006E7193" w:rsidRPr="00A00922">
              <w:rPr>
                <w:rFonts w:ascii="Times New Roman" w:hAnsi="Times New Roman" w:cs="Times New Roman"/>
                <w:sz w:val="24"/>
                <w:szCs w:val="24"/>
              </w:rPr>
              <w:t>аболеваний внутренних органов.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6E244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21F3" w:rsidRPr="00A00922">
              <w:rPr>
                <w:rFonts w:ascii="Times New Roman" w:hAnsi="Times New Roman" w:cs="Times New Roman"/>
                <w:sz w:val="24"/>
                <w:szCs w:val="24"/>
              </w:rPr>
              <w:t>езопасность жизнедеятельности</w:t>
            </w:r>
          </w:p>
        </w:tc>
        <w:tc>
          <w:tcPr>
            <w:tcW w:w="6827" w:type="dxa"/>
          </w:tcPr>
          <w:p w:rsidR="00E721F3" w:rsidRPr="00A00922" w:rsidRDefault="00721A1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безопасности, готовности и способности к работе в чрезвычайных ситуациях мирного и военного </w:t>
            </w:r>
            <w:proofErr w:type="gram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времени,  понимания</w:t>
            </w:r>
            <w:proofErr w:type="gram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 риски, связанные с жизнедеятельностью человека, применением современных средств вооруженной борьбы. </w:t>
            </w:r>
            <w:proofErr w:type="gram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Формирование  теоретических</w:t>
            </w:r>
            <w:proofErr w:type="gram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сущности и развитии чрезвычайных ситуаций, катастроф, аварий и структурных составляющих Российской системы предупреждения и ликвидации последствий чрезвычайных ситуаций. 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болезни, фтизиатрия</w:t>
            </w:r>
          </w:p>
        </w:tc>
        <w:tc>
          <w:tcPr>
            <w:tcW w:w="6827" w:type="dxa"/>
          </w:tcPr>
          <w:p w:rsidR="00E721F3" w:rsidRPr="00A00922" w:rsidRDefault="00721A1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общей и частной </w:t>
            </w: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инфектологии</w:t>
            </w:r>
            <w:proofErr w:type="spell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, а также знаниями по фтизиатрии, с применением принципов диагностики, лечения, профилактики инфекционных болезней и решения профессиональных задач, связанных с осуществлением противотуберкулезных мероприятий.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6827" w:type="dxa"/>
          </w:tcPr>
          <w:p w:rsidR="00E721F3" w:rsidRPr="00A00922" w:rsidRDefault="008D319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 этиологии, патогенеза и меры профилактики наиболее часто встречающихся заболеваний кожи, слизистых оболочек и ИППП, их современную классификацию, клиническую картину, особенности типичного течения и возможные осложнения, принципы диагностики и терапии, 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сформулировать клинический дерматологический диагноз.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Неврология</w:t>
            </w:r>
          </w:p>
        </w:tc>
        <w:tc>
          <w:tcPr>
            <w:tcW w:w="6827" w:type="dxa"/>
          </w:tcPr>
          <w:p w:rsidR="00E721F3" w:rsidRPr="00A00922" w:rsidRDefault="00DB1CF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основ этиологии, патогенеза, клиники, диагностики, лечения и профилактики основных заболеваний нервной системы, формирование у студента клинического неврологического мышления, способности самостоятельно поставить диагноз наиболее часто встречающихся неврологических заболеваний, провести лечение неотложных неврологических состояний и профилакти</w:t>
            </w:r>
            <w:r w:rsidR="00F51BAB" w:rsidRPr="00A00922">
              <w:rPr>
                <w:rFonts w:ascii="Times New Roman" w:hAnsi="Times New Roman" w:cs="Times New Roman"/>
                <w:sz w:val="24"/>
                <w:szCs w:val="24"/>
              </w:rPr>
              <w:t>ку заболеваний нервной системы.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6827" w:type="dxa"/>
          </w:tcPr>
          <w:p w:rsidR="00E721F3" w:rsidRPr="00A00922" w:rsidRDefault="009C5B0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Создание теоретических и практических знаний, умений и навыков в отношении диагностики, лечения, диспансеризации, профилактики наиболее часто встречающихся заболеваний ЛОР-органов, связанных с патологией зубочелюстной системы, и оказания неотложной оториноларингологической помощи.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6827" w:type="dxa"/>
          </w:tcPr>
          <w:p w:rsidR="00E721F3" w:rsidRPr="00A00922" w:rsidRDefault="009C5B0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основ теоретических знаний и практических навыков по специальности офтальмология, необходимых для врача-стоматолога в амбулаторно-поликлинических условиях.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C85EF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Психиатрия, медицинская психология</w:t>
            </w:r>
          </w:p>
        </w:tc>
        <w:tc>
          <w:tcPr>
            <w:tcW w:w="6827" w:type="dxa"/>
          </w:tcPr>
          <w:p w:rsidR="00E721F3" w:rsidRPr="00A00922" w:rsidRDefault="0026612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 теоретических знаний и практических навыков для раннего распознавания, лечения и профилактики психических заболеваний, трудоустройства и реабилитации психически больных, больных с расстройствами, обусловленными приёмом </w:t>
            </w: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Судебная медицина</w:t>
            </w:r>
          </w:p>
        </w:tc>
        <w:tc>
          <w:tcPr>
            <w:tcW w:w="6827" w:type="dxa"/>
          </w:tcPr>
          <w:p w:rsidR="00E721F3" w:rsidRPr="00A00922" w:rsidRDefault="00D369F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правовой регламентации и организации судебно-медицинской экспертизы,  принципах работы и делопроизводства судебно-медицинской экспертизы и его структурных подразделений.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</w:tc>
        <w:tc>
          <w:tcPr>
            <w:tcW w:w="6827" w:type="dxa"/>
          </w:tcPr>
          <w:p w:rsidR="00E721F3" w:rsidRPr="00A00922" w:rsidRDefault="007E656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основ помощи при родовспоможении, умение ориентироваться в клинических симптомах акушерско-гинекологических заболеваний для своевременного оказания специализированной медицинской помощи.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6827" w:type="dxa"/>
          </w:tcPr>
          <w:p w:rsidR="00E721F3" w:rsidRPr="00A00922" w:rsidRDefault="00FF299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теоретических и практических знаний, умений и навыков диагностики, лечебной тактики, диспансеризации, профилактики наиболее часто встречающихся заболеваний у детей раннего и старшего возраста и оказание неотложной помощи в зависимости от нозологии заболевания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Детская стоматология </w:t>
            </w:r>
          </w:p>
        </w:tc>
        <w:tc>
          <w:tcPr>
            <w:tcW w:w="6827" w:type="dxa"/>
          </w:tcPr>
          <w:p w:rsidR="00E721F3" w:rsidRPr="00A00922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умений для оказания пациентам амбулаторной стоматологической помощи при основных стоматологических заболеваниях в зависимости от индивидуальных и возрастных анатомо-физиологических особенностей детского организма с использованием современных достижений медицинской науки и практики.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Ортодонтия и детское протезирование</w:t>
            </w:r>
          </w:p>
        </w:tc>
        <w:tc>
          <w:tcPr>
            <w:tcW w:w="6827" w:type="dxa"/>
          </w:tcPr>
          <w:p w:rsidR="00E721F3" w:rsidRPr="00A00922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теории и практики применения методов диагностики, лечения и профилактики зубочелюстных аномалий у пациентов разного возраста с использованием современных достижений медицинской науки и практики.</w:t>
            </w:r>
          </w:p>
        </w:tc>
      </w:tr>
      <w:tr w:rsidR="00A00922" w:rsidRPr="00A00922" w:rsidTr="00650F3D">
        <w:trPr>
          <w:trHeight w:val="333"/>
        </w:trPr>
        <w:tc>
          <w:tcPr>
            <w:tcW w:w="2518" w:type="dxa"/>
            <w:vAlign w:val="center"/>
          </w:tcPr>
          <w:p w:rsidR="00627ACF" w:rsidRPr="00A00922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Менеджмент в стоматологии</w:t>
            </w:r>
          </w:p>
        </w:tc>
        <w:tc>
          <w:tcPr>
            <w:tcW w:w="6827" w:type="dxa"/>
          </w:tcPr>
          <w:p w:rsidR="00627ACF" w:rsidRPr="00A00922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Изучение основ управленческой деятельности в условиях современного стоматологического рынка</w:t>
            </w:r>
          </w:p>
        </w:tc>
      </w:tr>
      <w:tr w:rsidR="00A00922" w:rsidRPr="00A00922" w:rsidTr="00650F3D">
        <w:trPr>
          <w:trHeight w:val="762"/>
        </w:trPr>
        <w:tc>
          <w:tcPr>
            <w:tcW w:w="2518" w:type="dxa"/>
            <w:vAlign w:val="center"/>
          </w:tcPr>
          <w:p w:rsidR="00627ACF" w:rsidRPr="00A00922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этики в стоматологии</w:t>
            </w:r>
          </w:p>
        </w:tc>
        <w:tc>
          <w:tcPr>
            <w:tcW w:w="6827" w:type="dxa"/>
          </w:tcPr>
          <w:p w:rsidR="00627ACF" w:rsidRPr="00A00922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D63ED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понятий медицинской этики и деонтологии в стоматологической практике</w:t>
            </w:r>
          </w:p>
        </w:tc>
      </w:tr>
      <w:tr w:rsidR="00A00922" w:rsidRPr="00A00922" w:rsidTr="00650F3D">
        <w:trPr>
          <w:trHeight w:val="301"/>
        </w:trPr>
        <w:tc>
          <w:tcPr>
            <w:tcW w:w="2518" w:type="dxa"/>
            <w:vAlign w:val="center"/>
          </w:tcPr>
          <w:p w:rsidR="00E721F3" w:rsidRPr="00A00922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генетика</w:t>
            </w:r>
          </w:p>
        </w:tc>
        <w:tc>
          <w:tcPr>
            <w:tcW w:w="6827" w:type="dxa"/>
          </w:tcPr>
          <w:p w:rsidR="00E721F3" w:rsidRPr="00A00922" w:rsidRDefault="008D63E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Изучение основ медицинской генетики, влияние генетического фактора на развитие заболеваний челюстно-лицевой области</w:t>
            </w:r>
          </w:p>
        </w:tc>
      </w:tr>
      <w:tr w:rsidR="00A00922" w:rsidRPr="00A00922" w:rsidTr="00650F3D">
        <w:trPr>
          <w:trHeight w:val="800"/>
        </w:trPr>
        <w:tc>
          <w:tcPr>
            <w:tcW w:w="2518" w:type="dxa"/>
            <w:vAlign w:val="center"/>
          </w:tcPr>
          <w:p w:rsidR="00627ACF" w:rsidRPr="00A00922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Методы коррекции эстетических параметров зубов</w:t>
            </w:r>
          </w:p>
        </w:tc>
        <w:tc>
          <w:tcPr>
            <w:tcW w:w="6827" w:type="dxa"/>
          </w:tcPr>
          <w:p w:rsidR="00627ACF" w:rsidRPr="00A00922" w:rsidRDefault="008D63E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 обоснование</w:t>
            </w:r>
            <w:r w:rsidR="000F62C7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коррекции эстетических параметров зубов, применение полученных знаний на практике</w:t>
            </w:r>
          </w:p>
        </w:tc>
      </w:tr>
      <w:tr w:rsidR="00A00922" w:rsidRPr="00A00922" w:rsidTr="00650F3D">
        <w:trPr>
          <w:trHeight w:val="339"/>
        </w:trPr>
        <w:tc>
          <w:tcPr>
            <w:tcW w:w="2518" w:type="dxa"/>
            <w:vAlign w:val="center"/>
          </w:tcPr>
          <w:p w:rsidR="00E721F3" w:rsidRPr="00A00922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</w:t>
            </w:r>
            <w:r w:rsidR="00627ACF" w:rsidRPr="00A00922"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</w:p>
        </w:tc>
        <w:tc>
          <w:tcPr>
            <w:tcW w:w="6827" w:type="dxa"/>
          </w:tcPr>
          <w:p w:rsidR="00E721F3" w:rsidRPr="00A00922" w:rsidRDefault="000F62C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Изучение основ экономического обоснования деятельности врача стоматолога в условиях современного стоматологического рынка</w:t>
            </w:r>
          </w:p>
        </w:tc>
      </w:tr>
      <w:tr w:rsidR="00A00922" w:rsidRPr="00A00922" w:rsidTr="00650F3D">
        <w:trPr>
          <w:trHeight w:val="462"/>
        </w:trPr>
        <w:tc>
          <w:tcPr>
            <w:tcW w:w="2518" w:type="dxa"/>
            <w:vAlign w:val="center"/>
          </w:tcPr>
          <w:p w:rsidR="00627ACF" w:rsidRPr="00A00922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в здравоохранении </w:t>
            </w:r>
          </w:p>
        </w:tc>
        <w:tc>
          <w:tcPr>
            <w:tcW w:w="6827" w:type="dxa"/>
          </w:tcPr>
          <w:p w:rsidR="00627ACF" w:rsidRPr="00A00922" w:rsidRDefault="000F62C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Изучение основ общественного здоровья и здравоохранения в стоматологии</w:t>
            </w:r>
          </w:p>
        </w:tc>
      </w:tr>
      <w:tr w:rsidR="00A00922" w:rsidRPr="00A00922" w:rsidTr="00650F3D">
        <w:trPr>
          <w:trHeight w:val="640"/>
        </w:trPr>
        <w:tc>
          <w:tcPr>
            <w:tcW w:w="2518" w:type="dxa"/>
            <w:vAlign w:val="center"/>
          </w:tcPr>
          <w:p w:rsidR="00627ACF" w:rsidRPr="00A00922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Стоматологическое здоровье детей</w:t>
            </w:r>
          </w:p>
        </w:tc>
        <w:tc>
          <w:tcPr>
            <w:tcW w:w="6827" w:type="dxa"/>
          </w:tcPr>
          <w:p w:rsidR="00627ACF" w:rsidRPr="00A00922" w:rsidRDefault="000F62C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Изучение основ охраны стоматологического здоровья детей различного возраста при наличии стоматологической патологии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4F0263" w:rsidRPr="00A00922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Управление правовыми рисками в здравоохранении</w:t>
            </w:r>
          </w:p>
          <w:p w:rsidR="004F0263" w:rsidRPr="00A00922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35C43" w:rsidRPr="00A00922" w:rsidRDefault="00435C4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Изучение правил и принципов профессионального врачебного поведения, права пациента и врача; основные этические документы отечественных и международных профессиональных медицинских ассоциаций и организаций.</w:t>
            </w:r>
          </w:p>
          <w:p w:rsidR="004F0263" w:rsidRPr="00A00922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4F0263" w:rsidRPr="00A00922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клинических данных</w:t>
            </w:r>
          </w:p>
          <w:p w:rsidR="004F0263" w:rsidRPr="00A00922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35C43" w:rsidRPr="00A00922" w:rsidRDefault="00435C4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наиболее простых и часто встречающихся методов статистического анализа и их использование в клинической практике.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4F0263" w:rsidRPr="00A00922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Аппаратные методы лечения воспалительных заболеваний челюстно-лицевой области</w:t>
            </w:r>
          </w:p>
          <w:p w:rsidR="004F0263" w:rsidRPr="00A00922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F0263" w:rsidRPr="00A00922" w:rsidRDefault="00FB5E6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знаний, теории и практики использования в практике врача-стоматолога аппаратных методов лечения воспалительных заболеваний челюстно-лицевой области.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AF5B19" w:rsidRPr="00A00922" w:rsidRDefault="00AF5B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и спорт (лечебная физкультура)</w:t>
            </w:r>
          </w:p>
          <w:p w:rsidR="004F0263" w:rsidRPr="00A00922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F0263" w:rsidRPr="00A00922" w:rsidRDefault="00FB5E6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основ системы физического воспитания, получение теоретических знаний, прак</w:t>
            </w:r>
            <w:r w:rsidR="004E79F6" w:rsidRPr="00A00922">
              <w:rPr>
                <w:rFonts w:ascii="Times New Roman" w:hAnsi="Times New Roman" w:cs="Times New Roman"/>
                <w:sz w:val="24"/>
                <w:szCs w:val="24"/>
              </w:rPr>
              <w:t>тических умений и навыков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общей физической подготовке, профессионально-пр</w:t>
            </w:r>
            <w:r w:rsidR="004E79F6" w:rsidRPr="00A00922">
              <w:rPr>
                <w:rFonts w:ascii="Times New Roman" w:hAnsi="Times New Roman" w:cs="Times New Roman"/>
                <w:sz w:val="24"/>
                <w:szCs w:val="24"/>
              </w:rPr>
              <w:t>икладной, и лечебной физкультуре.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AF5B19" w:rsidRPr="00A00922" w:rsidRDefault="00AF5B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Биофизические технологии в стоматологии</w:t>
            </w:r>
          </w:p>
          <w:p w:rsidR="004F0263" w:rsidRPr="00A00922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F0263" w:rsidRPr="00A00922" w:rsidRDefault="004E79F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 обоснование биофизических технологий в стоматологии и применение полученных знаний на практике.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0A38E6" w:rsidRPr="00A00922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изготовления зубных протезов</w:t>
            </w:r>
          </w:p>
          <w:p w:rsidR="000A38E6" w:rsidRPr="00A00922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A00922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основных навыков</w:t>
            </w:r>
            <w:r w:rsidR="005F0379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компьютерной техникой в стоматологии. У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мение пр</w:t>
            </w:r>
            <w:r w:rsidR="005F0379" w:rsidRPr="00A00922">
              <w:rPr>
                <w:rFonts w:ascii="Times New Roman" w:hAnsi="Times New Roman" w:cs="Times New Roman"/>
                <w:sz w:val="24"/>
                <w:szCs w:val="24"/>
              </w:rPr>
              <w:t>именять возможности современные компьютерные технологии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профессиональных задач, с использованием теоретических знаний и практических умений в целях совершенствования профессиональной деятельности.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0A38E6" w:rsidRPr="00A00922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Остеопластика</w:t>
            </w:r>
            <w:proofErr w:type="spell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перед дентальной имплантацией</w:t>
            </w:r>
          </w:p>
          <w:p w:rsidR="000A38E6" w:rsidRPr="00A00922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A00922" w:rsidRDefault="005A01F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знаний, теории и практики использования </w:t>
            </w: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остеопластических</w:t>
            </w:r>
            <w:proofErr w:type="spell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Подготовка к дентальной имплантации с </w:t>
            </w: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остеопластикой</w:t>
            </w:r>
            <w:proofErr w:type="spell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врача-стоматолога.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0A38E6" w:rsidRPr="00A00922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6827" w:type="dxa"/>
          </w:tcPr>
          <w:p w:rsidR="000A38E6" w:rsidRPr="00A00922" w:rsidRDefault="005A01F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основ системы физического воспитания, получение теоретических знаний, практических умений и навыков общей физической подготовке, профессионально-прикладной, и лечебной физкультуре.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0A38E6" w:rsidRPr="00A00922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Инновационные технологии в детской стоматологии</w:t>
            </w:r>
          </w:p>
        </w:tc>
        <w:tc>
          <w:tcPr>
            <w:tcW w:w="6827" w:type="dxa"/>
          </w:tcPr>
          <w:p w:rsidR="000A38E6" w:rsidRPr="00A00922" w:rsidRDefault="005532C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Овладение инновационными знаниями и принципами диагностики, лечения и профилактики стоматологических заболеваний. Подготовка, овладение студентами теорией и практикой инновационных технологий на приеме у врача-стоматолога.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0A38E6" w:rsidRPr="00A00922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Принципы восстановительной и реконструктивной хирургии лица</w:t>
            </w:r>
          </w:p>
          <w:p w:rsidR="000A38E6" w:rsidRPr="00A00922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A00922" w:rsidRDefault="004570C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принципов реконструкции и восстановительной хирургии лица, получение теоретических знаний и практических умений, применение полученных навыков в практике.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0A38E6" w:rsidRPr="00A00922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Симуляционные</w:t>
            </w:r>
            <w:proofErr w:type="spell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медицине</w:t>
            </w:r>
          </w:p>
          <w:p w:rsidR="000A38E6" w:rsidRPr="00A00922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A00922" w:rsidRDefault="00BF514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теоретических знаний и практических профессиональных навыков у студентов при помощи </w:t>
            </w: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Знакомство с основными принципами работы компьютерных симуляторов в стоматологии.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0A38E6" w:rsidRPr="00A00922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Онкологические заболевания челюстно-лицевой области</w:t>
            </w:r>
          </w:p>
          <w:p w:rsidR="000A38E6" w:rsidRPr="00A00922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и практических основ челюстно-лицевой хирургии, методов диагностики при обследовании больных с онкологическими заболеваниями челюстно-лицевой области,  освоение методов консервативного и хирургического лечения, методов профилактики, реабилитации и осложнений при хирургическом лечении.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0A38E6" w:rsidRPr="00A00922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 детского возраста</w:t>
            </w:r>
          </w:p>
          <w:p w:rsidR="000A38E6" w:rsidRPr="00A00922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и практических основ челюстно-лицевой хирургии детского возраста, способность оказывать помощь детям с челюстно-лицевой патологией, методов диагностики при обследовании больных с заболеваниями, повреждениями, дефектами и деформациями тканей челюстно-лицевой области,  освоение методов консервативного и хирургического лечения, методов профилактики осложнений при хирургическом лечении, а также реабилитации больных с воспалительными заболеваниями, травмой, новообразований челюстно-лицевой области.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в хирургической стоматологии</w:t>
            </w:r>
          </w:p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знаний, теории и практики использования </w:t>
            </w: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остеопластических</w:t>
            </w:r>
            <w:proofErr w:type="spell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Подготовка к дентальной имплантации с </w:t>
            </w:r>
            <w:proofErr w:type="spell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остеопластикой</w:t>
            </w:r>
            <w:proofErr w:type="spell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врача-стоматолога.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Юридические основы деятельности врача</w:t>
            </w:r>
          </w:p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A00922" w:rsidRDefault="00DF450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знаний системы здравоохранения, оптимальный объем правовых знаний, позволяющий аргументировано принимать решения при осуществлении профессиональной медицинской деятельности, формировать правосознание и уважение к закону.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Биоэтика</w:t>
            </w:r>
          </w:p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A00922" w:rsidRDefault="00DF450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Освоение студентами этических аспектов проблемных ситуаций и прав человека в современной медицине.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  <w:tc>
          <w:tcPr>
            <w:tcW w:w="6827" w:type="dxa"/>
          </w:tcPr>
          <w:p w:rsidR="00196B16" w:rsidRPr="00A00922" w:rsidRDefault="00562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DF4504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теоретическими знаниями и практическими умениями по </w:t>
            </w:r>
            <w:proofErr w:type="spellStart"/>
            <w:r w:rsidR="00DF4504" w:rsidRPr="00A00922">
              <w:rPr>
                <w:rFonts w:ascii="Times New Roman" w:hAnsi="Times New Roman" w:cs="Times New Roman"/>
                <w:sz w:val="24"/>
                <w:szCs w:val="24"/>
              </w:rPr>
              <w:t>медикотактической</w:t>
            </w:r>
            <w:proofErr w:type="spellEnd"/>
            <w:r w:rsidR="00DF4504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характеристике катастроф, организации лечебно-эвакуационных мероприятий в ЧС, организации оказания медицинской помощи и особенностям патологии у пострадавших в ЧС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Ортопедическая стоматология</w:t>
            </w:r>
          </w:p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A00922" w:rsidRDefault="00562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и практическими навыками диагностики и лечения стоматологических заболеваний, связанных с полным или частичным отсутствием зубов, дефектами твердых тканей зубов. Подготовка к протезированию. 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Хирургическая стоматология</w:t>
            </w:r>
          </w:p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A00922" w:rsidRDefault="00562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и практическими навыками </w:t>
            </w:r>
            <w:proofErr w:type="gram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диагностики,  лечения</w:t>
            </w:r>
            <w:proofErr w:type="gram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профилактики в хирургической стоматологии. Организация стоматологической хирургической помощи в условиях стационара, поликлиники. Подготовка к хирургическим манипуляциям в полости рта.</w:t>
            </w:r>
            <w:r w:rsidR="00C5611B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приобретенных знаний на приеме у врача-стоматолога хирурга.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Профилактика стоматологических заболеваний</w:t>
            </w:r>
          </w:p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A00922" w:rsidRDefault="00510F7C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знаний, теоретических и практических для проведения профилактики стоматологических заболеваний среди различных возрастных групп и контингентов населения. Использование приобретенных знаний</w:t>
            </w:r>
            <w:r w:rsidR="00C5611B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на приеме у врача-стоматолога.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Терапевтическая стоматология</w:t>
            </w:r>
          </w:p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A00922" w:rsidRDefault="00C5611B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Овладение современными методами диагностики и лечения заболеваний зубов, пародонта и слизистой оболочки полости рта. Овладение полным объемом систематизированных теоретических знаний по стоматологии терапевтической и практическими умениями и навыками, необходимыми для самостоятельной работы врача-стоматолога терапевта.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Пропедевтика стоматологических заболеваний</w:t>
            </w:r>
          </w:p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A00922" w:rsidRDefault="00C5611B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студентами теорией и практикой основных стоматологических манипуляций, начальных профессиональных навыков врача-стоматолога для дальнейшего обучения на клинических стоматологических кафедрах. 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Первая помощь и сестринское дело</w:t>
            </w:r>
          </w:p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A00922" w:rsidRDefault="003D7E4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  <w:r w:rsidR="00C5611B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ладение студентами теоретическими и практическими навыками  реализации этических и </w:t>
            </w:r>
            <w:proofErr w:type="spellStart"/>
            <w:r w:rsidR="00C5611B" w:rsidRPr="00A00922">
              <w:rPr>
                <w:rFonts w:ascii="Times New Roman" w:hAnsi="Times New Roman" w:cs="Times New Roman"/>
                <w:sz w:val="24"/>
                <w:szCs w:val="24"/>
              </w:rPr>
              <w:t>деонтологических</w:t>
            </w:r>
            <w:proofErr w:type="spellEnd"/>
            <w:r w:rsidR="00C5611B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принципов, 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C5611B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к медицинскому применению лекарственных препаратов и иных веществ и их комбинаций при решении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задач и обеспечения</w:t>
            </w:r>
            <w:r w:rsidR="00C5611B"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ухода за больными и оказанию первичной довра</w:t>
            </w: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чебной медико-санитарной помощи.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Биополимерные материалы в ортопедической стоматологии</w:t>
            </w:r>
          </w:p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A00922" w:rsidRDefault="003D7E4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знаний, теории и практики использования биополимерных материалов в ортопедической стоматологии. Подготовка к протезированию с использованием биополимеров в практике врача-стоматолога ортопеда.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Хирургия полости рта</w:t>
            </w:r>
          </w:p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A00922" w:rsidRDefault="003D7E4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и практическими навыками </w:t>
            </w:r>
            <w:proofErr w:type="gramStart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диагностики,  лечения</w:t>
            </w:r>
            <w:proofErr w:type="gramEnd"/>
            <w:r w:rsidRPr="00A00922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профилактики в хирургической стоматологии. Подготовка к хирургическим манипуляциям в полости рта. Использование приобретенных знаний на приеме у врача-стоматолога хирурга.</w:t>
            </w:r>
          </w:p>
        </w:tc>
      </w:tr>
      <w:tr w:rsidR="00A00922" w:rsidRPr="00A00922" w:rsidTr="00650F3D">
        <w:tc>
          <w:tcPr>
            <w:tcW w:w="2518" w:type="dxa"/>
            <w:vAlign w:val="center"/>
          </w:tcPr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Местное обезболивание и анестезиология в стоматологии</w:t>
            </w:r>
          </w:p>
          <w:p w:rsidR="00196B16" w:rsidRPr="00A00922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A00922" w:rsidRDefault="003D7E4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22">
              <w:rPr>
                <w:rFonts w:ascii="Times New Roman" w:hAnsi="Times New Roman" w:cs="Times New Roman"/>
                <w:sz w:val="24"/>
                <w:szCs w:val="24"/>
              </w:rPr>
              <w:t>Овладение знаниями и практическими навыками эффективного и безопасного местного обезболивания. Предупреждение неотложных состояний. Оказание неотложной помощи в лечебных учреждениях среди различного контингента населения на индивидуальном уровне, а также в чрезвычайных ситуациях.</w:t>
            </w:r>
          </w:p>
        </w:tc>
      </w:tr>
    </w:tbl>
    <w:p w:rsidR="00CB25CC" w:rsidRPr="00A00922" w:rsidRDefault="00CB25CC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A00922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A00922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A00922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A00922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B65182" w:rsidRPr="00A00922" w:rsidRDefault="00B65182" w:rsidP="0050706A">
      <w:pPr>
        <w:rPr>
          <w:rFonts w:ascii="Times New Roman" w:hAnsi="Times New Roman" w:cs="Times New Roman"/>
          <w:sz w:val="24"/>
          <w:szCs w:val="24"/>
        </w:rPr>
      </w:pPr>
    </w:p>
    <w:p w:rsidR="00B65182" w:rsidRPr="00A00922" w:rsidRDefault="00B65182" w:rsidP="0050706A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65182" w:rsidRPr="00A00922" w:rsidRDefault="00B65182" w:rsidP="0050706A">
      <w:pPr>
        <w:rPr>
          <w:rFonts w:ascii="Times New Roman" w:hAnsi="Times New Roman" w:cs="Times New Roman"/>
          <w:sz w:val="24"/>
          <w:szCs w:val="24"/>
        </w:rPr>
      </w:pPr>
    </w:p>
    <w:sectPr w:rsidR="00B65182" w:rsidRPr="00A0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1EB9"/>
    <w:multiLevelType w:val="hybridMultilevel"/>
    <w:tmpl w:val="6A0240DC"/>
    <w:lvl w:ilvl="0" w:tplc="C5DC17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51"/>
    <w:rsid w:val="00006D78"/>
    <w:rsid w:val="000249CE"/>
    <w:rsid w:val="00026E46"/>
    <w:rsid w:val="0003038C"/>
    <w:rsid w:val="00032509"/>
    <w:rsid w:val="00034FC7"/>
    <w:rsid w:val="00042D05"/>
    <w:rsid w:val="0004440D"/>
    <w:rsid w:val="0004465D"/>
    <w:rsid w:val="0006057F"/>
    <w:rsid w:val="000646EA"/>
    <w:rsid w:val="00072543"/>
    <w:rsid w:val="00075112"/>
    <w:rsid w:val="00087E99"/>
    <w:rsid w:val="0009545E"/>
    <w:rsid w:val="000A38E6"/>
    <w:rsid w:val="000A4DDB"/>
    <w:rsid w:val="000B61E7"/>
    <w:rsid w:val="000C0691"/>
    <w:rsid w:val="000C2C35"/>
    <w:rsid w:val="000C50D7"/>
    <w:rsid w:val="000D24B3"/>
    <w:rsid w:val="000D4363"/>
    <w:rsid w:val="000F320B"/>
    <w:rsid w:val="000F62C7"/>
    <w:rsid w:val="00101B50"/>
    <w:rsid w:val="001025B5"/>
    <w:rsid w:val="00102FC2"/>
    <w:rsid w:val="00105FD9"/>
    <w:rsid w:val="001072F5"/>
    <w:rsid w:val="00111F53"/>
    <w:rsid w:val="001154F9"/>
    <w:rsid w:val="00116A59"/>
    <w:rsid w:val="00117128"/>
    <w:rsid w:val="00120AB8"/>
    <w:rsid w:val="00124A7C"/>
    <w:rsid w:val="00126A7E"/>
    <w:rsid w:val="00126EEA"/>
    <w:rsid w:val="001300C3"/>
    <w:rsid w:val="00131126"/>
    <w:rsid w:val="001408DC"/>
    <w:rsid w:val="00141614"/>
    <w:rsid w:val="00143FF7"/>
    <w:rsid w:val="00154C98"/>
    <w:rsid w:val="00192088"/>
    <w:rsid w:val="001930A4"/>
    <w:rsid w:val="00196B16"/>
    <w:rsid w:val="001A4D94"/>
    <w:rsid w:val="001A5798"/>
    <w:rsid w:val="001B4986"/>
    <w:rsid w:val="001B61B3"/>
    <w:rsid w:val="001B7066"/>
    <w:rsid w:val="001C47D1"/>
    <w:rsid w:val="001C6108"/>
    <w:rsid w:val="001E1CEF"/>
    <w:rsid w:val="001E57F0"/>
    <w:rsid w:val="001E6F89"/>
    <w:rsid w:val="001F04A7"/>
    <w:rsid w:val="00221090"/>
    <w:rsid w:val="00225785"/>
    <w:rsid w:val="002326FC"/>
    <w:rsid w:val="00240EC7"/>
    <w:rsid w:val="00241FCC"/>
    <w:rsid w:val="002437E6"/>
    <w:rsid w:val="002459A8"/>
    <w:rsid w:val="00246322"/>
    <w:rsid w:val="00265643"/>
    <w:rsid w:val="00266126"/>
    <w:rsid w:val="002725B1"/>
    <w:rsid w:val="00272D11"/>
    <w:rsid w:val="00274619"/>
    <w:rsid w:val="00281088"/>
    <w:rsid w:val="00284CC3"/>
    <w:rsid w:val="0028700B"/>
    <w:rsid w:val="00290ECB"/>
    <w:rsid w:val="00297242"/>
    <w:rsid w:val="00297ECA"/>
    <w:rsid w:val="002A2067"/>
    <w:rsid w:val="002A6853"/>
    <w:rsid w:val="002B50C5"/>
    <w:rsid w:val="002B5783"/>
    <w:rsid w:val="002B621B"/>
    <w:rsid w:val="002C4F89"/>
    <w:rsid w:val="002D5FA9"/>
    <w:rsid w:val="002F0468"/>
    <w:rsid w:val="002F59C4"/>
    <w:rsid w:val="002F6314"/>
    <w:rsid w:val="0030549C"/>
    <w:rsid w:val="00310546"/>
    <w:rsid w:val="00314602"/>
    <w:rsid w:val="0032112C"/>
    <w:rsid w:val="00325941"/>
    <w:rsid w:val="00332CE2"/>
    <w:rsid w:val="00334270"/>
    <w:rsid w:val="003356E7"/>
    <w:rsid w:val="003555A6"/>
    <w:rsid w:val="003557DF"/>
    <w:rsid w:val="00356ACC"/>
    <w:rsid w:val="00357374"/>
    <w:rsid w:val="00362605"/>
    <w:rsid w:val="00363734"/>
    <w:rsid w:val="0036625C"/>
    <w:rsid w:val="0036793D"/>
    <w:rsid w:val="00383E16"/>
    <w:rsid w:val="00396A8C"/>
    <w:rsid w:val="00397810"/>
    <w:rsid w:val="003A1836"/>
    <w:rsid w:val="003A39D5"/>
    <w:rsid w:val="003A7276"/>
    <w:rsid w:val="003C07EA"/>
    <w:rsid w:val="003C0ADF"/>
    <w:rsid w:val="003C1ABE"/>
    <w:rsid w:val="003C5474"/>
    <w:rsid w:val="003C5AE6"/>
    <w:rsid w:val="003C6662"/>
    <w:rsid w:val="003C7C38"/>
    <w:rsid w:val="003D3107"/>
    <w:rsid w:val="003D4FEC"/>
    <w:rsid w:val="003D59F5"/>
    <w:rsid w:val="003D6C07"/>
    <w:rsid w:val="003D7E44"/>
    <w:rsid w:val="00402362"/>
    <w:rsid w:val="00403B5B"/>
    <w:rsid w:val="004051ED"/>
    <w:rsid w:val="004052D4"/>
    <w:rsid w:val="0041287B"/>
    <w:rsid w:val="00414732"/>
    <w:rsid w:val="00435A70"/>
    <w:rsid w:val="00435C43"/>
    <w:rsid w:val="00443896"/>
    <w:rsid w:val="00450F39"/>
    <w:rsid w:val="0045355D"/>
    <w:rsid w:val="004570C1"/>
    <w:rsid w:val="00460976"/>
    <w:rsid w:val="00460D54"/>
    <w:rsid w:val="00466905"/>
    <w:rsid w:val="00480415"/>
    <w:rsid w:val="00480BDF"/>
    <w:rsid w:val="004871C1"/>
    <w:rsid w:val="004B7707"/>
    <w:rsid w:val="004C05FC"/>
    <w:rsid w:val="004C1AB0"/>
    <w:rsid w:val="004C3AEF"/>
    <w:rsid w:val="004C4914"/>
    <w:rsid w:val="004D47FA"/>
    <w:rsid w:val="004E005C"/>
    <w:rsid w:val="004E41B2"/>
    <w:rsid w:val="004E79F6"/>
    <w:rsid w:val="004F0263"/>
    <w:rsid w:val="004F07F9"/>
    <w:rsid w:val="004F685B"/>
    <w:rsid w:val="00504C14"/>
    <w:rsid w:val="0050706A"/>
    <w:rsid w:val="00510F7C"/>
    <w:rsid w:val="0051202A"/>
    <w:rsid w:val="0051444F"/>
    <w:rsid w:val="00521CE9"/>
    <w:rsid w:val="00521F7F"/>
    <w:rsid w:val="00530131"/>
    <w:rsid w:val="00532BBF"/>
    <w:rsid w:val="00536FA7"/>
    <w:rsid w:val="005374CC"/>
    <w:rsid w:val="005532CD"/>
    <w:rsid w:val="00562ACF"/>
    <w:rsid w:val="00563C38"/>
    <w:rsid w:val="005666FB"/>
    <w:rsid w:val="00566739"/>
    <w:rsid w:val="005672A7"/>
    <w:rsid w:val="00575278"/>
    <w:rsid w:val="00586340"/>
    <w:rsid w:val="005929DA"/>
    <w:rsid w:val="005A01FD"/>
    <w:rsid w:val="005A0411"/>
    <w:rsid w:val="005A069F"/>
    <w:rsid w:val="005A0771"/>
    <w:rsid w:val="005A6ACD"/>
    <w:rsid w:val="005B6AFE"/>
    <w:rsid w:val="005C501B"/>
    <w:rsid w:val="005D20BC"/>
    <w:rsid w:val="005D6A16"/>
    <w:rsid w:val="005E3DD3"/>
    <w:rsid w:val="005F0379"/>
    <w:rsid w:val="005F7263"/>
    <w:rsid w:val="00624F83"/>
    <w:rsid w:val="0062564A"/>
    <w:rsid w:val="00626C97"/>
    <w:rsid w:val="00627ACF"/>
    <w:rsid w:val="00650F3D"/>
    <w:rsid w:val="006533A5"/>
    <w:rsid w:val="0065369A"/>
    <w:rsid w:val="00663141"/>
    <w:rsid w:val="00665210"/>
    <w:rsid w:val="006838AF"/>
    <w:rsid w:val="00690535"/>
    <w:rsid w:val="00693766"/>
    <w:rsid w:val="00693B61"/>
    <w:rsid w:val="006A0389"/>
    <w:rsid w:val="006A2535"/>
    <w:rsid w:val="006B3CE8"/>
    <w:rsid w:val="006C680C"/>
    <w:rsid w:val="006D431B"/>
    <w:rsid w:val="006D69D0"/>
    <w:rsid w:val="006E2449"/>
    <w:rsid w:val="006E7193"/>
    <w:rsid w:val="006F65F7"/>
    <w:rsid w:val="006F6AC1"/>
    <w:rsid w:val="006F7D88"/>
    <w:rsid w:val="007017F4"/>
    <w:rsid w:val="00713ABF"/>
    <w:rsid w:val="00717247"/>
    <w:rsid w:val="00721A18"/>
    <w:rsid w:val="0072251F"/>
    <w:rsid w:val="00725961"/>
    <w:rsid w:val="00742867"/>
    <w:rsid w:val="00746BE4"/>
    <w:rsid w:val="007553AF"/>
    <w:rsid w:val="00755453"/>
    <w:rsid w:val="007737E7"/>
    <w:rsid w:val="007773C4"/>
    <w:rsid w:val="00777D1F"/>
    <w:rsid w:val="007856E8"/>
    <w:rsid w:val="00787E70"/>
    <w:rsid w:val="007A727C"/>
    <w:rsid w:val="007B111A"/>
    <w:rsid w:val="007B11A7"/>
    <w:rsid w:val="007C1DF9"/>
    <w:rsid w:val="007C2001"/>
    <w:rsid w:val="007C5EBC"/>
    <w:rsid w:val="007D153B"/>
    <w:rsid w:val="007E652C"/>
    <w:rsid w:val="007E6562"/>
    <w:rsid w:val="007E67E1"/>
    <w:rsid w:val="007F3E1F"/>
    <w:rsid w:val="00802897"/>
    <w:rsid w:val="00803C1F"/>
    <w:rsid w:val="00803EB1"/>
    <w:rsid w:val="008121ED"/>
    <w:rsid w:val="00822F48"/>
    <w:rsid w:val="00826235"/>
    <w:rsid w:val="00827919"/>
    <w:rsid w:val="00830D49"/>
    <w:rsid w:val="00832533"/>
    <w:rsid w:val="00836B7D"/>
    <w:rsid w:val="0083733C"/>
    <w:rsid w:val="008379B0"/>
    <w:rsid w:val="00842392"/>
    <w:rsid w:val="00850B12"/>
    <w:rsid w:val="00854E0C"/>
    <w:rsid w:val="008618D4"/>
    <w:rsid w:val="00861F5E"/>
    <w:rsid w:val="00866989"/>
    <w:rsid w:val="00873110"/>
    <w:rsid w:val="008733EF"/>
    <w:rsid w:val="00874930"/>
    <w:rsid w:val="008825F8"/>
    <w:rsid w:val="008927E3"/>
    <w:rsid w:val="00893C3D"/>
    <w:rsid w:val="008949AB"/>
    <w:rsid w:val="0089627F"/>
    <w:rsid w:val="008A0F07"/>
    <w:rsid w:val="008A1827"/>
    <w:rsid w:val="008C2D83"/>
    <w:rsid w:val="008D3191"/>
    <w:rsid w:val="008D63ED"/>
    <w:rsid w:val="008E1BD5"/>
    <w:rsid w:val="008F7DD2"/>
    <w:rsid w:val="00913F55"/>
    <w:rsid w:val="0091412D"/>
    <w:rsid w:val="00922A9C"/>
    <w:rsid w:val="00930F6A"/>
    <w:rsid w:val="00936506"/>
    <w:rsid w:val="00946F31"/>
    <w:rsid w:val="009573FE"/>
    <w:rsid w:val="00976CA3"/>
    <w:rsid w:val="009A6F18"/>
    <w:rsid w:val="009B441D"/>
    <w:rsid w:val="009C2A7D"/>
    <w:rsid w:val="009C5B05"/>
    <w:rsid w:val="009D1117"/>
    <w:rsid w:val="009D36B8"/>
    <w:rsid w:val="00A00922"/>
    <w:rsid w:val="00A05CEA"/>
    <w:rsid w:val="00A10DCB"/>
    <w:rsid w:val="00A156ED"/>
    <w:rsid w:val="00A1670E"/>
    <w:rsid w:val="00A17D94"/>
    <w:rsid w:val="00A3576F"/>
    <w:rsid w:val="00A42681"/>
    <w:rsid w:val="00A71A84"/>
    <w:rsid w:val="00A7590D"/>
    <w:rsid w:val="00A76373"/>
    <w:rsid w:val="00A96F57"/>
    <w:rsid w:val="00AA4B09"/>
    <w:rsid w:val="00AA618A"/>
    <w:rsid w:val="00AB1955"/>
    <w:rsid w:val="00AB5A6E"/>
    <w:rsid w:val="00AB7398"/>
    <w:rsid w:val="00AD0CDA"/>
    <w:rsid w:val="00AD7CE5"/>
    <w:rsid w:val="00AE1019"/>
    <w:rsid w:val="00AF5A96"/>
    <w:rsid w:val="00AF5B19"/>
    <w:rsid w:val="00AF63D7"/>
    <w:rsid w:val="00B101E5"/>
    <w:rsid w:val="00B1389F"/>
    <w:rsid w:val="00B32A68"/>
    <w:rsid w:val="00B34C95"/>
    <w:rsid w:val="00B40268"/>
    <w:rsid w:val="00B4400F"/>
    <w:rsid w:val="00B464D8"/>
    <w:rsid w:val="00B53DC2"/>
    <w:rsid w:val="00B65182"/>
    <w:rsid w:val="00B665A9"/>
    <w:rsid w:val="00B720C6"/>
    <w:rsid w:val="00B760C3"/>
    <w:rsid w:val="00B8303E"/>
    <w:rsid w:val="00B84C89"/>
    <w:rsid w:val="00B84E2A"/>
    <w:rsid w:val="00B84ECB"/>
    <w:rsid w:val="00B8560E"/>
    <w:rsid w:val="00B85C2D"/>
    <w:rsid w:val="00B91325"/>
    <w:rsid w:val="00B95782"/>
    <w:rsid w:val="00BB5AA3"/>
    <w:rsid w:val="00BB6751"/>
    <w:rsid w:val="00BC419E"/>
    <w:rsid w:val="00BD1443"/>
    <w:rsid w:val="00BD2B81"/>
    <w:rsid w:val="00BE06AB"/>
    <w:rsid w:val="00BE263F"/>
    <w:rsid w:val="00BE2DD1"/>
    <w:rsid w:val="00BE5F8A"/>
    <w:rsid w:val="00BF514F"/>
    <w:rsid w:val="00BF71EB"/>
    <w:rsid w:val="00C168B2"/>
    <w:rsid w:val="00C20013"/>
    <w:rsid w:val="00C33392"/>
    <w:rsid w:val="00C34743"/>
    <w:rsid w:val="00C37E05"/>
    <w:rsid w:val="00C515FF"/>
    <w:rsid w:val="00C53C08"/>
    <w:rsid w:val="00C55278"/>
    <w:rsid w:val="00C5611B"/>
    <w:rsid w:val="00C56858"/>
    <w:rsid w:val="00C62174"/>
    <w:rsid w:val="00C701FF"/>
    <w:rsid w:val="00C77A2D"/>
    <w:rsid w:val="00C85EF1"/>
    <w:rsid w:val="00C92C92"/>
    <w:rsid w:val="00C94FB1"/>
    <w:rsid w:val="00CA211E"/>
    <w:rsid w:val="00CB04D1"/>
    <w:rsid w:val="00CB05AE"/>
    <w:rsid w:val="00CB25CC"/>
    <w:rsid w:val="00CB4F08"/>
    <w:rsid w:val="00CC11A7"/>
    <w:rsid w:val="00CC1521"/>
    <w:rsid w:val="00CD10EE"/>
    <w:rsid w:val="00CD188B"/>
    <w:rsid w:val="00CD4F07"/>
    <w:rsid w:val="00CE404D"/>
    <w:rsid w:val="00CE7994"/>
    <w:rsid w:val="00CF5FD8"/>
    <w:rsid w:val="00D0300D"/>
    <w:rsid w:val="00D114A0"/>
    <w:rsid w:val="00D1204F"/>
    <w:rsid w:val="00D12236"/>
    <w:rsid w:val="00D150C6"/>
    <w:rsid w:val="00D17A54"/>
    <w:rsid w:val="00D244FA"/>
    <w:rsid w:val="00D2608C"/>
    <w:rsid w:val="00D26248"/>
    <w:rsid w:val="00D33625"/>
    <w:rsid w:val="00D3373E"/>
    <w:rsid w:val="00D3409A"/>
    <w:rsid w:val="00D369F4"/>
    <w:rsid w:val="00D500A8"/>
    <w:rsid w:val="00D5687D"/>
    <w:rsid w:val="00D569A0"/>
    <w:rsid w:val="00D5760A"/>
    <w:rsid w:val="00D60C5D"/>
    <w:rsid w:val="00D725A1"/>
    <w:rsid w:val="00D85637"/>
    <w:rsid w:val="00D929CC"/>
    <w:rsid w:val="00D93ECC"/>
    <w:rsid w:val="00D96F32"/>
    <w:rsid w:val="00DB1CF4"/>
    <w:rsid w:val="00DD72B6"/>
    <w:rsid w:val="00DD7C6D"/>
    <w:rsid w:val="00DE233A"/>
    <w:rsid w:val="00DE692C"/>
    <w:rsid w:val="00DF2AE2"/>
    <w:rsid w:val="00DF4504"/>
    <w:rsid w:val="00DF7B01"/>
    <w:rsid w:val="00E070ED"/>
    <w:rsid w:val="00E132BB"/>
    <w:rsid w:val="00E15592"/>
    <w:rsid w:val="00E17254"/>
    <w:rsid w:val="00E21562"/>
    <w:rsid w:val="00E3355F"/>
    <w:rsid w:val="00E40519"/>
    <w:rsid w:val="00E44F5D"/>
    <w:rsid w:val="00E550A8"/>
    <w:rsid w:val="00E55895"/>
    <w:rsid w:val="00E62FF9"/>
    <w:rsid w:val="00E64910"/>
    <w:rsid w:val="00E721F3"/>
    <w:rsid w:val="00E745A9"/>
    <w:rsid w:val="00E75A5F"/>
    <w:rsid w:val="00E77070"/>
    <w:rsid w:val="00E77D08"/>
    <w:rsid w:val="00E83E70"/>
    <w:rsid w:val="00E84B3B"/>
    <w:rsid w:val="00E852E5"/>
    <w:rsid w:val="00E91AF6"/>
    <w:rsid w:val="00E97320"/>
    <w:rsid w:val="00EA2BFD"/>
    <w:rsid w:val="00EA6DF6"/>
    <w:rsid w:val="00EB01AC"/>
    <w:rsid w:val="00EB1C0D"/>
    <w:rsid w:val="00EC2CA3"/>
    <w:rsid w:val="00ED2D7F"/>
    <w:rsid w:val="00ED78A3"/>
    <w:rsid w:val="00ED7A3A"/>
    <w:rsid w:val="00ED7DFD"/>
    <w:rsid w:val="00EF2237"/>
    <w:rsid w:val="00EF6D66"/>
    <w:rsid w:val="00F01111"/>
    <w:rsid w:val="00F018B5"/>
    <w:rsid w:val="00F04830"/>
    <w:rsid w:val="00F05402"/>
    <w:rsid w:val="00F07C50"/>
    <w:rsid w:val="00F16169"/>
    <w:rsid w:val="00F21825"/>
    <w:rsid w:val="00F24E6E"/>
    <w:rsid w:val="00F27640"/>
    <w:rsid w:val="00F277FD"/>
    <w:rsid w:val="00F31060"/>
    <w:rsid w:val="00F34589"/>
    <w:rsid w:val="00F51BAB"/>
    <w:rsid w:val="00F56874"/>
    <w:rsid w:val="00F628F6"/>
    <w:rsid w:val="00F75020"/>
    <w:rsid w:val="00F754E5"/>
    <w:rsid w:val="00F76260"/>
    <w:rsid w:val="00F82C48"/>
    <w:rsid w:val="00F91301"/>
    <w:rsid w:val="00FB1462"/>
    <w:rsid w:val="00FB502D"/>
    <w:rsid w:val="00FB5E6E"/>
    <w:rsid w:val="00FB7F2C"/>
    <w:rsid w:val="00FC668B"/>
    <w:rsid w:val="00FD17D1"/>
    <w:rsid w:val="00FE469D"/>
    <w:rsid w:val="00FE576C"/>
    <w:rsid w:val="00FF2995"/>
    <w:rsid w:val="00FF2F4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1ECC"/>
  <w15:docId w15:val="{FAC58533-C9E9-4D4D-B40B-73BF9DF6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D0"/>
  </w:style>
  <w:style w:type="paragraph" w:styleId="1">
    <w:name w:val="heading 1"/>
    <w:basedOn w:val="a"/>
    <w:next w:val="a"/>
    <w:link w:val="10"/>
    <w:qFormat/>
    <w:rsid w:val="006D69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69D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69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69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69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6D69D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6D69D0"/>
    <w:rPr>
      <w:b/>
      <w:bCs/>
    </w:rPr>
  </w:style>
  <w:style w:type="paragraph" w:styleId="a5">
    <w:name w:val="No Spacing"/>
    <w:link w:val="a6"/>
    <w:uiPriority w:val="1"/>
    <w:qFormat/>
    <w:rsid w:val="006D69D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D69D0"/>
  </w:style>
  <w:style w:type="paragraph" w:styleId="a7">
    <w:name w:val="List Paragraph"/>
    <w:basedOn w:val="a"/>
    <w:uiPriority w:val="34"/>
    <w:qFormat/>
    <w:rsid w:val="006D69D0"/>
    <w:pPr>
      <w:ind w:left="720"/>
      <w:contextualSpacing/>
    </w:pPr>
  </w:style>
  <w:style w:type="table" w:styleId="a8">
    <w:name w:val="Table Grid"/>
    <w:basedOn w:val="a1"/>
    <w:uiPriority w:val="59"/>
    <w:rsid w:val="00E7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03250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32509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0325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7172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1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73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Solop</dc:creator>
  <cp:keywords/>
  <dc:description/>
  <cp:lastModifiedBy>Татьяна</cp:lastModifiedBy>
  <cp:revision>5</cp:revision>
  <dcterms:created xsi:type="dcterms:W3CDTF">2019-03-18T07:08:00Z</dcterms:created>
  <dcterms:modified xsi:type="dcterms:W3CDTF">2019-03-18T15:26:00Z</dcterms:modified>
</cp:coreProperties>
</file>