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27" w:rsidRDefault="00E85627" w:rsidP="009A5DFC">
      <w:pPr>
        <w:spacing w:after="0" w:line="240" w:lineRule="auto"/>
        <w:ind w:right="-14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Московский государственный университет имени И.М.Сеченова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Министерства здравоохранения Российской Федерации 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(Сеченовский Университет)</w:t>
      </w:r>
    </w:p>
    <w:p w:rsidR="00E85627" w:rsidRPr="00913AC6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3AC6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Ученый совет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ФГАОУ В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>О Первый МГМУ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им.И.М.Сеченова Минздрава России</w:t>
      </w:r>
    </w:p>
    <w:p w:rsidR="00E85627" w:rsidRPr="00F45D60" w:rsidRDefault="00E85627" w:rsidP="009A5DF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(Сеченовский Университет)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«______»_____________________20____</w:t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3AC6">
        <w:rPr>
          <w:rFonts w:ascii="Times New Roman" w:hAnsi="Times New Roman" w:cs="Times New Roman"/>
          <w:sz w:val="24"/>
          <w:szCs w:val="24"/>
          <w:lang w:eastAsia="ru-RU"/>
        </w:rPr>
        <w:tab/>
        <w:t>протокол № ______________________</w:t>
      </w:r>
    </w:p>
    <w:p w:rsidR="00E85627" w:rsidRPr="00F45D60" w:rsidRDefault="00E85627" w:rsidP="009A5D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Pr="00F45D60" w:rsidRDefault="00E85627" w:rsidP="009A5DFC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2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4"/>
          <w:szCs w:val="24"/>
        </w:rPr>
        <w:t>ПО ВЫБОРУ</w:t>
      </w: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___БИОФИЗИЧЕСКИЕ ТЕХНОЛОГИИ В СТОМАТОЛОГИИ</w:t>
      </w:r>
      <w:r w:rsidRPr="00460CF7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E85627" w:rsidRPr="00460CF7" w:rsidRDefault="00E85627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(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>наименование дисциплины</w:t>
      </w:r>
      <w:r w:rsidRPr="00460CF7">
        <w:rPr>
          <w:rFonts w:ascii="Times New Roman" w:hAnsi="Times New Roman" w:cs="Times New Roman"/>
          <w:sz w:val="24"/>
          <w:szCs w:val="24"/>
        </w:rPr>
        <w:t>)</w:t>
      </w:r>
    </w:p>
    <w:p w:rsidR="00E8562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программа специалитета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>указывается код и наименование укрупненной группы специальностей (направлений подгото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60CF7">
        <w:rPr>
          <w:rFonts w:ascii="Times New Roman" w:hAnsi="Times New Roman" w:cs="Times New Roman"/>
          <w:i/>
          <w:iCs/>
          <w:sz w:val="24"/>
          <w:szCs w:val="24"/>
        </w:rPr>
        <w:t xml:space="preserve">ки) 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31.05.03 Стоматология</w:t>
      </w:r>
      <w:r w:rsidRPr="00460CF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85627" w:rsidRPr="00460CF7" w:rsidRDefault="00E85627" w:rsidP="009A5DF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60CF7">
        <w:rPr>
          <w:rFonts w:ascii="Times New Roman" w:hAnsi="Times New Roman" w:cs="Times New Roman"/>
          <w:i/>
          <w:iCs/>
          <w:sz w:val="24"/>
          <w:szCs w:val="24"/>
        </w:rPr>
        <w:t>указывается код и наименование направления подготовки (специальности)</w:t>
      </w:r>
    </w:p>
    <w:p w:rsidR="00E85627" w:rsidRDefault="002855EC" w:rsidP="009A5D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r w:rsidR="00E85627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4A43B5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E85627">
        <w:rPr>
          <w:rFonts w:ascii="Times New Roman" w:hAnsi="Times New Roman" w:cs="Times New Roman"/>
          <w:sz w:val="24"/>
          <w:szCs w:val="24"/>
          <w:u w:val="single"/>
          <w:lang w:eastAsia="ru-RU"/>
        </w:rPr>
        <w:t>-20</w:t>
      </w:r>
      <w:r w:rsidR="00F33442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4A43B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r w:rsidR="001074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год набора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E85627" w:rsidRPr="00460CF7" w:rsidRDefault="00E85627" w:rsidP="009A5D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27" w:rsidRPr="00460CF7" w:rsidRDefault="00E85627" w:rsidP="009A5DFC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F7">
        <w:rPr>
          <w:rFonts w:ascii="Times New Roman" w:hAnsi="Times New Roman" w:cs="Times New Roman"/>
          <w:sz w:val="24"/>
          <w:szCs w:val="24"/>
        </w:rPr>
        <w:t>Трудоемкость дисциплины ________</w:t>
      </w:r>
      <w:r>
        <w:rPr>
          <w:rFonts w:ascii="Times New Roman" w:hAnsi="Times New Roman" w:cs="Times New Roman"/>
          <w:sz w:val="24"/>
          <w:szCs w:val="24"/>
        </w:rPr>
        <w:t>2,0</w:t>
      </w:r>
      <w:r w:rsidRPr="00460CF7">
        <w:rPr>
          <w:rFonts w:ascii="Times New Roman" w:hAnsi="Times New Roman" w:cs="Times New Roman"/>
          <w:sz w:val="24"/>
          <w:szCs w:val="24"/>
        </w:rPr>
        <w:t>_________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60CF7">
        <w:rPr>
          <w:rFonts w:ascii="Times New Roman" w:hAnsi="Times New Roman" w:cs="Times New Roman"/>
          <w:sz w:val="24"/>
          <w:szCs w:val="24"/>
        </w:rPr>
        <w:t xml:space="preserve"> единиц</w:t>
      </w:r>
    </w:p>
    <w:p w:rsidR="00E85627" w:rsidRDefault="00E85627" w:rsidP="0090349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E85627" w:rsidRDefault="00E85627" w:rsidP="001F104A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Default="00E85627" w:rsidP="001A52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5627" w:rsidRPr="003936C6" w:rsidRDefault="00E85627" w:rsidP="003936C6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Ц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ель и задачиосвоения дисциплины по выбору«Био</w:t>
      </w:r>
      <w:r w:rsidR="000B0C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зические технологии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стомат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936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логии»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Овладение студентом теорией и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рактикой применения биофизических технол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гий с целью диагностики, профилактики, лечения и реабилитации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стоматологии.</w:t>
      </w:r>
    </w:p>
    <w:p w:rsidR="00E85627" w:rsidRPr="00411E79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дисциплины.</w:t>
      </w:r>
    </w:p>
    <w:p w:rsidR="00E85627" w:rsidRPr="00411E79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1E7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E85627" w:rsidRPr="00521B33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теоретические основы и принципы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применения биофизических технологий</w:t>
      </w:r>
      <w:r w:rsidRPr="00A108FA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диагностики, профилактики, лечения и реабилитации в стоматологии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521B33" w:rsidRDefault="00E85627" w:rsidP="00FA044A">
      <w:pPr>
        <w:spacing w:before="120" w:after="120" w:line="312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E85627" w:rsidRDefault="00E85627" w:rsidP="00FA044A">
      <w:pPr>
        <w:tabs>
          <w:tab w:val="left" w:pos="851"/>
        </w:tabs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биофизические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методы диагностики, профилактики, лечения и реабил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10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тации основных стоматологических заболеваний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в специфических условиях стоматологич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ской клиники.</w:t>
      </w:r>
    </w:p>
    <w:p w:rsidR="00E85627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Владеть:</w:t>
      </w:r>
    </w:p>
    <w:p w:rsidR="00E85627" w:rsidRPr="00521B33" w:rsidRDefault="00E85627" w:rsidP="00521B33">
      <w:pPr>
        <w:widowControl w:val="0"/>
        <w:shd w:val="clear" w:color="auto" w:fill="FFFFFF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навыками применения биофизических технологий в стоматологии.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Место дисциплины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структуре </w:t>
      </w:r>
      <w:r w:rsidRPr="00521B3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ооп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ВПО Университета.</w:t>
      </w:r>
    </w:p>
    <w:p w:rsidR="00E85627" w:rsidRPr="00B22293" w:rsidRDefault="00E85627" w:rsidP="00B22293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Дисциплина «Биофизические технологии в стоматологии» относится к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циклу (разделу)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С.3.18 Стоматология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Для изучения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 знания, умения и навыки, формируемые предшествующими дисциплинами/практиками, в том числе: </w:t>
      </w:r>
    </w:p>
    <w:p w:rsidR="00E85627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- математического, естественнонаучного цикла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(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физика, математика; биологическая х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мия – биохимия полости рта; нормальная физиология – физиология челюстно-лицевой обла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ти; патофизиологи</w:t>
      </w:r>
      <w:r>
        <w:rPr>
          <w:rFonts w:ascii="Times New Roman" w:hAnsi="Times New Roman" w:cs="Times New Roman"/>
          <w:sz w:val="24"/>
          <w:szCs w:val="24"/>
          <w:lang w:eastAsia="ru-RU"/>
        </w:rPr>
        <w:t>я – патофизиология головы и шеи);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  <w:lang w:eastAsia="ru-RU"/>
        </w:rPr>
      </w:pPr>
      <w:r w:rsidRPr="00291843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- профессионального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внутренние болезни, клиническая фармакология;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медици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ская реабилитация; 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общая хирургия, хирургические болез</w:t>
      </w:r>
      <w:r>
        <w:rPr>
          <w:rFonts w:ascii="Times New Roman" w:hAnsi="Times New Roman" w:cs="Times New Roman"/>
          <w:sz w:val="24"/>
          <w:szCs w:val="24"/>
          <w:lang w:eastAsia="ru-RU"/>
        </w:rPr>
        <w:t>ни; стоматология).</w:t>
      </w:r>
    </w:p>
    <w:p w:rsidR="00E85627" w:rsidRPr="00521B33" w:rsidRDefault="00E85627" w:rsidP="00521B33">
      <w:pPr>
        <w:widowControl w:val="0"/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sz w:val="24"/>
          <w:szCs w:val="24"/>
          <w:lang w:eastAsia="ru-RU"/>
        </w:rPr>
        <w:t>2.3. И</w:t>
      </w:r>
      <w:r>
        <w:rPr>
          <w:rFonts w:ascii="Times New Roman" w:hAnsi="Times New Roman" w:cs="Times New Roman"/>
          <w:sz w:val="24"/>
          <w:szCs w:val="24"/>
          <w:lang w:eastAsia="ru-RU"/>
        </w:rPr>
        <w:t>зучение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для знаний, умений и навыков, формируемых другими профессиональными дисциплинами/практиками: стоматология, челюстно-лицевая хирургия, детская стоматология, ортодонтия и детское протезирование.</w:t>
      </w:r>
    </w:p>
    <w:p w:rsidR="00E85627" w:rsidRPr="00521B33" w:rsidRDefault="00E85627" w:rsidP="00521B33">
      <w:pPr>
        <w:widowControl w:val="0"/>
        <w:tabs>
          <w:tab w:val="left" w:pos="708"/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Требования 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 освоения дисциплины</w:t>
      </w: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5627" w:rsidRDefault="00E85627" w:rsidP="00521B33">
      <w:pPr>
        <w:widowControl w:val="0"/>
        <w:tabs>
          <w:tab w:val="left" w:pos="708"/>
          <w:tab w:val="right" w:leader="underscore" w:pos="9639"/>
        </w:tabs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направлено на формирование у обучающихся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 xml:space="preserve"> профе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1B33">
        <w:rPr>
          <w:rFonts w:ascii="Times New Roman" w:hAnsi="Times New Roman" w:cs="Times New Roman"/>
          <w:sz w:val="24"/>
          <w:szCs w:val="24"/>
          <w:lang w:eastAsia="ru-RU"/>
        </w:rPr>
        <w:t>сиональных (ПК) компетенций: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125"/>
        <w:gridCol w:w="3063"/>
        <w:gridCol w:w="1309"/>
        <w:gridCol w:w="1309"/>
        <w:gridCol w:w="1309"/>
        <w:gridCol w:w="1506"/>
      </w:tblGrid>
      <w:tr w:rsidR="00E85627" w:rsidRPr="0011377B">
        <w:trPr>
          <w:trHeight w:val="340"/>
        </w:trPr>
        <w:tc>
          <w:tcPr>
            <w:tcW w:w="384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074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2925" w:type="dxa"/>
            <w:vMerge w:val="restart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vMerge/>
            <w:vAlign w:val="center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250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1438" w:type="dxa"/>
            <w:vAlign w:val="center"/>
          </w:tcPr>
          <w:p w:rsidR="00E85627" w:rsidRPr="001208BD" w:rsidRDefault="00E85627" w:rsidP="001208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Оценочные средства*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готовностью к сбору и ан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лизу жалоб пациента, да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ных его анамнеза, резул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татов осмотра, лаборато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ных, инструментальных, патолого-анатомических и иных исследований в целях распознавания состояния 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установления факта наличия или отсутствия стоматологического заб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левания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и допо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мет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 обсл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и инте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новных и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методов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методами основного и допо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нительн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обсл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дования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естовые задания, с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туационные кли-ническиез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28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,собеседование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способностью к определ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нию у пациентов основных патологических состояний, симптомов, синдромов стоматологических забол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ваний, нозологических форм в соответствии с Международной статист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классификацией болезней и проблем, св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занных со здоровьем (МКБ)    </w:t>
            </w: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патолог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ческие состо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ния, си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птомы и синдромы 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болев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ний, М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ждун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родную  классиф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кацию б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лезней (МКБ)       </w:t>
            </w: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выявлять у пацие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тов 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новные патолог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ческие симптомы и синдр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мы заб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леваний,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ользуя биофиз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 и си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тематиз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ровать их согласно МКБ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ми диа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ностич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скими м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ропри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тиями по выявл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нию пат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ских с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стояний и 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задания, с</w:t>
            </w: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туационные кли-нические задачи, с</w:t>
            </w: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422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беседование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способностью к определ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нию тактики ведения бол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ных с различными стом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тологическими заболев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 xml:space="preserve">ниями; 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 лечения 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ко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плексный план 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чения, п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добрать необх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средства физиот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рапии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оценить эффе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тивность и без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пасность провод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мого л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тодами лечения 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болеваний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тестовые задания, с</w:t>
            </w: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туационные кли-нические задачи, с</w:t>
            </w: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70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беседование</w:t>
            </w:r>
          </w:p>
        </w:tc>
      </w:tr>
      <w:tr w:rsidR="00E85627" w:rsidRPr="0011377B">
        <w:trPr>
          <w:trHeight w:val="340"/>
        </w:trPr>
        <w:tc>
          <w:tcPr>
            <w:tcW w:w="384" w:type="dxa"/>
          </w:tcPr>
          <w:p w:rsidR="00E85627" w:rsidRPr="001208BD" w:rsidRDefault="00E85627" w:rsidP="001208BD">
            <w:pPr>
              <w:widowControl w:val="0"/>
              <w:numPr>
                <w:ilvl w:val="0"/>
                <w:numId w:val="9"/>
              </w:numPr>
              <w:tabs>
                <w:tab w:val="num" w:pos="28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925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готовностью к ведению и лечению пациентов со ст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матологическими забол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ваниями в амбулаторных условиях и условиях дне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8BD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методы 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проводить лечение 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з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20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гий</w:t>
            </w:r>
          </w:p>
        </w:tc>
        <w:tc>
          <w:tcPr>
            <w:tcW w:w="1250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0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чения 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зованием биофиз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часких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1438" w:type="dxa"/>
          </w:tcPr>
          <w:p w:rsidR="00E85627" w:rsidRPr="001208BD" w:rsidRDefault="00E85627" w:rsidP="001208BD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тестовые задания, с</w:t>
            </w: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туационные кли-нические задачи, с</w:t>
            </w: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C6C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беседование</w:t>
            </w:r>
          </w:p>
        </w:tc>
      </w:tr>
    </w:tbl>
    <w:p w:rsidR="00E85627" w:rsidRPr="001208BD" w:rsidRDefault="00E85627" w:rsidP="00120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*виды оценочных средств, которые могут быть использованы при освоении компете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ций</w:t>
      </w:r>
      <w:r w:rsidRPr="001208B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коллоквиум, контрольная работа, собеседование по ситуационным задачам, тестиров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208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ние письменное или компьютерное, типовые расчеты, индивидуальные задания, реферат, эссе</w:t>
      </w:r>
    </w:p>
    <w:p w:rsidR="00E85627" w:rsidRDefault="00E85627" w:rsidP="000C15B6">
      <w:pPr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521B33" w:rsidRDefault="00E85627" w:rsidP="00521B33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1B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Разделы дисциплины и компетенции, которые формируются при их изучении: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134"/>
        <w:gridCol w:w="3260"/>
        <w:gridCol w:w="5096"/>
      </w:tblGrid>
      <w:tr w:rsidR="00E85627" w:rsidRPr="0011377B">
        <w:tc>
          <w:tcPr>
            <w:tcW w:w="5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1134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</w:t>
            </w: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петенции</w:t>
            </w:r>
          </w:p>
        </w:tc>
        <w:tc>
          <w:tcPr>
            <w:tcW w:w="3260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096" w:type="dxa"/>
            <w:vAlign w:val="center"/>
          </w:tcPr>
          <w:p w:rsidR="00E85627" w:rsidRPr="00521B33" w:rsidRDefault="00E85627" w:rsidP="00521B3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 в дидактических единицах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85627" w:rsidRPr="00071E5C" w:rsidRDefault="00E85627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71E5C">
              <w:rPr>
                <w:rFonts w:ascii="Times New Roman" w:hAnsi="Times New Roman" w:cs="Times New Roman"/>
                <w:lang w:eastAsia="ru-RU"/>
              </w:rPr>
              <w:t>ПК-5, ПК-6, ПК-8, ПК-9.</w:t>
            </w:r>
          </w:p>
        </w:tc>
        <w:tc>
          <w:tcPr>
            <w:tcW w:w="3260" w:type="dxa"/>
          </w:tcPr>
          <w:p w:rsidR="00E85627" w:rsidRPr="002826C0" w:rsidRDefault="00E85627" w:rsidP="00AF200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</w:t>
            </w:r>
            <w:r w:rsidRPr="003265E4">
              <w:rPr>
                <w:rFonts w:ascii="Times New Roman" w:hAnsi="Times New Roman" w:cs="Times New Roman"/>
                <w:lang w:eastAsia="ru-RU"/>
              </w:rPr>
              <w:t>е</w:t>
            </w:r>
            <w:r w:rsidRPr="003265E4">
              <w:rPr>
                <w:rFonts w:ascii="Times New Roman" w:hAnsi="Times New Roman" w:cs="Times New Roman"/>
                <w:lang w:eastAsia="ru-RU"/>
              </w:rPr>
              <w:t>няемые в стоматологии</w:t>
            </w:r>
          </w:p>
        </w:tc>
        <w:tc>
          <w:tcPr>
            <w:tcW w:w="5096" w:type="dxa"/>
          </w:tcPr>
          <w:p w:rsidR="00E85627" w:rsidRPr="002826C0" w:rsidRDefault="00E85627" w:rsidP="00521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Гальванизация и лекарственный электрофорез, 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пульсные токи низкой частоты, переменный эле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трический ток средней и высокой частоты, электр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ческие и магнитные поля, светолечение, ультразвук, аэрозольтерапия, озонотерапия, водо-, тепло-, гряз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лечение. Применение в стоматологии. Показания и противопоказания к проведению. Техника и метод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ка проведения процедур.</w:t>
            </w:r>
          </w:p>
        </w:tc>
      </w:tr>
      <w:tr w:rsidR="00E85627" w:rsidRPr="0011377B">
        <w:tc>
          <w:tcPr>
            <w:tcW w:w="534" w:type="dxa"/>
          </w:tcPr>
          <w:p w:rsidR="00E85627" w:rsidRPr="00521B33" w:rsidRDefault="00E85627" w:rsidP="00521B33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85627" w:rsidRPr="00071E5C" w:rsidRDefault="00E85627" w:rsidP="003D0A1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1E5C">
              <w:rPr>
                <w:rFonts w:ascii="Times New Roman" w:hAnsi="Times New Roman" w:cs="Times New Roman"/>
                <w:lang w:eastAsia="ru-RU"/>
              </w:rPr>
              <w:t>ПК-5, ПК-6, ПК-8, ПК-9</w:t>
            </w:r>
          </w:p>
        </w:tc>
        <w:tc>
          <w:tcPr>
            <w:tcW w:w="3260" w:type="dxa"/>
          </w:tcPr>
          <w:p w:rsidR="00E85627" w:rsidRPr="002826C0" w:rsidRDefault="00E85627" w:rsidP="00521B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зических технологий лечения и реабилитации в стоматологии</w:t>
            </w:r>
          </w:p>
        </w:tc>
        <w:tc>
          <w:tcPr>
            <w:tcW w:w="5096" w:type="dxa"/>
          </w:tcPr>
          <w:p w:rsidR="00E85627" w:rsidRPr="00481AFB" w:rsidRDefault="00E85627" w:rsidP="00481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Принципы применения аппаратных методовпри л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чении и реабилитации некариозных поражений твердых тканей зубов и кариеса, пульпита и пери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донтита, заболеваний пародонта и слизистой об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лочки рта, воспалительных процессов и травмы ч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-3"/>
                <w:lang w:eastAsia="ru-RU"/>
              </w:rPr>
              <w:t>люстно-лицевой области, заболеваний нервов лица и височно-нижнечелюстного сустава..</w:t>
            </w:r>
          </w:p>
        </w:tc>
      </w:tr>
    </w:tbl>
    <w:p w:rsidR="00E85627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065B51">
      <w:pPr>
        <w:widowControl w:val="0"/>
        <w:suppressAutoHyphens/>
        <w:spacing w:before="240" w:after="12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Распределение трудоемкости дисциплины</w:t>
      </w:r>
    </w:p>
    <w:tbl>
      <w:tblPr>
        <w:tblW w:w="9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080"/>
        <w:gridCol w:w="1260"/>
        <w:gridCol w:w="540"/>
        <w:gridCol w:w="540"/>
        <w:gridCol w:w="540"/>
        <w:gridCol w:w="524"/>
        <w:gridCol w:w="540"/>
        <w:gridCol w:w="540"/>
      </w:tblGrid>
      <w:tr w:rsidR="00E85627" w:rsidRPr="0011377B">
        <w:tc>
          <w:tcPr>
            <w:tcW w:w="4068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340" w:type="dxa"/>
            <w:gridSpan w:val="2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224" w:type="dxa"/>
            <w:gridSpan w:val="6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Трудоемкость по семестрам (АЧ)</w:t>
            </w:r>
          </w:p>
        </w:tc>
      </w:tr>
      <w:tr w:rsidR="00E85627" w:rsidRPr="0011377B">
        <w:trPr>
          <w:trHeight w:val="230"/>
        </w:trPr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в зачетных единицах (ЗЕ) </w:t>
            </w:r>
          </w:p>
        </w:tc>
        <w:tc>
          <w:tcPr>
            <w:tcW w:w="1260" w:type="dxa"/>
            <w:vMerge w:val="restart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в академич</w:t>
            </w: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ских часах (АЧ)</w:t>
            </w:r>
          </w:p>
        </w:tc>
        <w:tc>
          <w:tcPr>
            <w:tcW w:w="3224" w:type="dxa"/>
            <w:gridSpan w:val="6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Аудиторная работа, в том числе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Лекции (Л)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Лабораторные практикумы (ЛП)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Практические занятия (ПЗ)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Клинико-практические занятия (КПЗ)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 xml:space="preserve">   Семинары (С)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Самостоятельная работа студента (СРС)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2855EC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4068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1377B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8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</w:tcPr>
          <w:p w:rsidR="00E85627" w:rsidRPr="0011377B" w:rsidRDefault="00F33442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0" w:type="dxa"/>
          </w:tcPr>
          <w:p w:rsidR="00E85627" w:rsidRPr="0011377B" w:rsidRDefault="00E85627" w:rsidP="00AE466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5627" w:rsidRDefault="00E85627" w:rsidP="00280D65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A34412" w:rsidRDefault="00E85627" w:rsidP="00A34412">
      <w:pPr>
        <w:tabs>
          <w:tab w:val="right" w:leader="underscore" w:pos="9639"/>
        </w:tabs>
        <w:suppressAutoHyphens/>
        <w:spacing w:before="120"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5.1. Разделы дисциплины</w:t>
      </w:r>
      <w:r w:rsidRPr="00DE61E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, виды учебной ра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боты и формы текущего контроля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1126"/>
        <w:gridCol w:w="2232"/>
        <w:gridCol w:w="885"/>
        <w:gridCol w:w="738"/>
        <w:gridCol w:w="726"/>
        <w:gridCol w:w="725"/>
        <w:gridCol w:w="778"/>
        <w:gridCol w:w="1684"/>
      </w:tblGrid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3852" w:type="dxa"/>
            <w:gridSpan w:val="5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учебной работы (в АЧ)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7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Физические факторы,</w:t>
            </w:r>
            <w:r w:rsidRPr="003265E4">
              <w:rPr>
                <w:rFonts w:ascii="Times New Roman" w:hAnsi="Times New Roman" w:cs="Times New Roman"/>
                <w:lang w:eastAsia="ru-RU"/>
              </w:rPr>
              <w:t xml:space="preserve"> применя</w:t>
            </w:r>
            <w:r w:rsidRPr="003265E4">
              <w:rPr>
                <w:rFonts w:ascii="Times New Roman" w:hAnsi="Times New Roman" w:cs="Times New Roman"/>
                <w:lang w:eastAsia="ru-RU"/>
              </w:rPr>
              <w:t>е</w:t>
            </w:r>
            <w:r w:rsidRPr="003265E4">
              <w:rPr>
                <w:rFonts w:ascii="Times New Roman" w:hAnsi="Times New Roman" w:cs="Times New Roman"/>
                <w:lang w:eastAsia="ru-RU"/>
              </w:rPr>
              <w:t>мые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биоф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зических технологий лечения и реабилитации в стоматологии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 з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дачи</w:t>
            </w:r>
          </w:p>
        </w:tc>
      </w:tr>
      <w:tr w:rsidR="002855EC" w:rsidRPr="0011377B">
        <w:tc>
          <w:tcPr>
            <w:tcW w:w="677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gridSpan w:val="2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88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2855EC" w:rsidRPr="00F33B63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4" w:type="dxa"/>
          </w:tcPr>
          <w:p w:rsidR="002855EC" w:rsidRDefault="002855EC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7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2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B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6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4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8" w:type="dxa"/>
          </w:tcPr>
          <w:p w:rsidR="00E85627" w:rsidRPr="00F33B63" w:rsidRDefault="00F33442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84" w:type="dxa"/>
          </w:tcPr>
          <w:p w:rsidR="00E85627" w:rsidRPr="00F33B63" w:rsidRDefault="00E85627" w:rsidP="006F6A3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Pr="0068699E" w:rsidRDefault="00E85627" w:rsidP="000C5D8C">
      <w:pPr>
        <w:widowControl w:val="0"/>
        <w:tabs>
          <w:tab w:val="left" w:pos="708"/>
          <w:tab w:val="right" w:leader="underscore" w:pos="9639"/>
        </w:tabs>
        <w:spacing w:before="120" w:after="120"/>
        <w:jc w:val="both"/>
        <w:rPr>
          <w:rFonts w:ascii="Times New Roman" w:hAnsi="Times New Roman" w:cs="Times New Roman"/>
        </w:rPr>
      </w:pPr>
    </w:p>
    <w:p w:rsidR="00E85627" w:rsidRDefault="00E85627" w:rsidP="004A3137">
      <w:pPr>
        <w:widowControl w:val="0"/>
        <w:suppressAutoHyphens/>
        <w:spacing w:before="232" w:after="119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5.2. Распределение лекций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7514"/>
        <w:gridCol w:w="1382"/>
      </w:tblGrid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лекций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постоянного и переменного тока низкой частоты</w:t>
            </w:r>
            <w:r w:rsidRPr="00723C53">
              <w:rPr>
                <w:rFonts w:ascii="Times New Roman" w:hAnsi="Times New Roman" w:cs="Times New Roman"/>
                <w:lang w:eastAsia="ru-RU"/>
              </w:rPr>
              <w:t xml:space="preserve"> в стоматол</w:t>
            </w:r>
            <w:r w:rsidRPr="00723C53">
              <w:rPr>
                <w:rFonts w:ascii="Times New Roman" w:hAnsi="Times New Roman" w:cs="Times New Roman"/>
                <w:lang w:eastAsia="ru-RU"/>
              </w:rPr>
              <w:t>о</w:t>
            </w:r>
            <w:r w:rsidRPr="00723C53">
              <w:rPr>
                <w:rFonts w:ascii="Times New Roman" w:hAnsi="Times New Roman" w:cs="Times New Roman"/>
                <w:lang w:eastAsia="ru-RU"/>
              </w:rPr>
              <w:t>гии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C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переменного тока средней и высокой частоты, электро-магнитных полей, ультразвука, светолечения, водо-, тепло-, грязелечения, аэрозольтерапии и озонотерапии в стоматологии.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аппаратных методов лечения и реабилитации при заболеваниях зубов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4" w:type="dxa"/>
          </w:tcPr>
          <w:p w:rsidR="00E85627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применения аппаратных методов лечения и реабилитации при заболеванях пародонта и слизистой оболочки рта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2" w:type="dxa"/>
          </w:tcPr>
          <w:p w:rsidR="00E85627" w:rsidRPr="00723C53" w:rsidRDefault="00E85627" w:rsidP="00723C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E85627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Распределение лабораторных практикумов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лабораторных практикумов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F45D60" w:rsidRDefault="00E85627" w:rsidP="00470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470340" w:rsidRDefault="00E85627" w:rsidP="0047034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0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 Распределение тем 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5.5. Распределение тем клинико-практических занятий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7939"/>
        <w:gridCol w:w="957"/>
      </w:tblGrid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 практических занятий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E85627" w:rsidRPr="00E22CF5" w:rsidRDefault="00E85627" w:rsidP="002420E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Гальванизация и лекарственный электрофорез. 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Трансканальные воздействия постоянным током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ные методы диагностики в стоматологии. Электроодонтодиагност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E22CF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ка. Апекслокация. Измерение электрохимического потенциала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Применение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импульсных токов низкой частоты, переменных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токов сре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ней и высокой частоты, электрических и электромагнитных  полей в ст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матологии.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Флюктуоризация. </w:t>
            </w:r>
            <w:r w:rsidRPr="00E22CF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Дарсонвализация. Диатермокоагуляция. Магнитотерапия.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0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Применение светолечения в стоматологии. Применение с лечебной целью ультрафиолетового, видимого и инфракрасного излучения. Лазеротерапия. Фотодинамическая терапия.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22CF5">
              <w:rPr>
                <w:rFonts w:ascii="Times New Roman" w:hAnsi="Times New Roman" w:cs="Times New Roman"/>
                <w:sz w:val="24"/>
                <w:szCs w:val="24"/>
              </w:rPr>
              <w:t>Применение  вибротерапии и ультразвука в стоматологии.Ионотерапия, аэрозольтерапия, озонотерапия. Водо-, тепло-, грязелече</w:t>
            </w:r>
            <w:r w:rsidRPr="00E22C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ние.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ные методы при лечении некариозных поражений твёрдых тканей зубов и кариеса.  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Аппарат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ные методы</w:t>
            </w:r>
            <w:r w:rsidRPr="00E22CF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диагностики и лечения  </w:t>
            </w: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 пульпите  и периодонтите</w:t>
            </w:r>
          </w:p>
        </w:tc>
        <w:tc>
          <w:tcPr>
            <w:tcW w:w="957" w:type="dxa"/>
          </w:tcPr>
          <w:p w:rsidR="00E85627" w:rsidRPr="00E22CF5" w:rsidRDefault="002855EC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палительных процессов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22CF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Принципы применения аппаратных методов лечения и  реабилитаци тра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матических повреждений челюстно-лицевой области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2C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леваний пародонта и слизистой оболочки полости рта.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uppressAutoHyphens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9" w:type="dxa"/>
          </w:tcPr>
          <w:p w:rsidR="00E85627" w:rsidRPr="00E22CF5" w:rsidRDefault="00E85627" w:rsidP="00E22CF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применения аппаратных методов лечения и  реабилитации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2C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болеваний нервов лица и заболе</w:t>
            </w:r>
            <w:r w:rsidRPr="00E22CF5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ваний височно-нижнечелюстного сустава</w:t>
            </w:r>
          </w:p>
        </w:tc>
        <w:tc>
          <w:tcPr>
            <w:tcW w:w="957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299"/>
        </w:trPr>
        <w:tc>
          <w:tcPr>
            <w:tcW w:w="674" w:type="dxa"/>
          </w:tcPr>
          <w:p w:rsidR="00E85627" w:rsidRPr="00E22CF5" w:rsidRDefault="00E85627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9" w:type="dxa"/>
          </w:tcPr>
          <w:p w:rsidR="00E85627" w:rsidRPr="00E22CF5" w:rsidRDefault="00E85627" w:rsidP="00E22CF5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E85627" w:rsidRPr="00E22CF5" w:rsidRDefault="00F33442" w:rsidP="00E22C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AE4660" w:rsidRDefault="00E85627" w:rsidP="00AE466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5.6. Распределение тем семинаров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6725"/>
        <w:gridCol w:w="1073"/>
        <w:gridCol w:w="1098"/>
      </w:tblGrid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 семинаров</w:t>
            </w:r>
          </w:p>
        </w:tc>
        <w:tc>
          <w:tcPr>
            <w:tcW w:w="2171" w:type="dxa"/>
            <w:gridSpan w:val="2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 АЧ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674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(всего -               АЧ)</w:t>
            </w:r>
          </w:p>
        </w:tc>
        <w:tc>
          <w:tcPr>
            <w:tcW w:w="1073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E85627" w:rsidRPr="0011377B" w:rsidRDefault="00E85627" w:rsidP="00AE46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A11F3C" w:rsidRDefault="00E85627" w:rsidP="004A3137">
      <w:pPr>
        <w:widowControl w:val="0"/>
        <w:suppressAutoHyphens/>
        <w:spacing w:before="240" w:after="17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4A3137" w:rsidRDefault="00E85627" w:rsidP="004A313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5.7</w:t>
      </w:r>
      <w:r w:rsidRPr="004A3137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. Распределение самостоятельной работы студента (СРС)по видам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7521"/>
        <w:gridCol w:w="1418"/>
      </w:tblGrid>
      <w:tr w:rsidR="00E85627" w:rsidRPr="0011377B">
        <w:trPr>
          <w:trHeight w:val="929"/>
        </w:trPr>
        <w:tc>
          <w:tcPr>
            <w:tcW w:w="667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№</w:t>
            </w:r>
          </w:p>
        </w:tc>
        <w:tc>
          <w:tcPr>
            <w:tcW w:w="7521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Наименование вида СРС</w:t>
            </w:r>
          </w:p>
        </w:tc>
        <w:tc>
          <w:tcPr>
            <w:tcW w:w="1418" w:type="dxa"/>
            <w:vAlign w:val="center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lang w:eastAsia="hi-IN" w:bidi="hi-IN"/>
              </w:rPr>
              <w:t>Объем в АЧ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 xml:space="preserve">Работа с литературными и иными источниками информации по изучаемому </w:t>
            </w:r>
            <w:r w:rsidRPr="0011377B">
              <w:rPr>
                <w:rFonts w:ascii="Times New Roman" w:hAnsi="Times New Roman" w:cs="Times New Roman"/>
              </w:rPr>
              <w:lastRenderedPageBreak/>
              <w:t>разделу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7521" w:type="dxa"/>
            <w:vAlign w:val="center"/>
          </w:tcPr>
          <w:p w:rsidR="00E85627" w:rsidRPr="0011377B" w:rsidRDefault="00E85627" w:rsidP="00EB5EE1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11377B">
              <w:rPr>
                <w:rFonts w:ascii="Times New Roman" w:hAnsi="Times New Roman" w:cs="Times New Roman"/>
              </w:rPr>
              <w:t>Работа с электронными образовательными ресурсами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33442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  <w:tr w:rsidR="00E85627" w:rsidRPr="0011377B">
        <w:tc>
          <w:tcPr>
            <w:tcW w:w="667" w:type="dxa"/>
          </w:tcPr>
          <w:p w:rsidR="00E85627" w:rsidRPr="004A3137" w:rsidRDefault="00E85627" w:rsidP="004A3137">
            <w:pPr>
              <w:suppressLineNumbers/>
              <w:suppressAutoHyphens/>
              <w:snapToGrid w:val="0"/>
              <w:spacing w:before="60" w:after="6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21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righ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A313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1418" w:type="dxa"/>
          </w:tcPr>
          <w:p w:rsidR="00E85627" w:rsidRPr="004A3137" w:rsidRDefault="00E85627" w:rsidP="004A3137">
            <w:pPr>
              <w:widowControl w:val="0"/>
              <w:suppressAutoHyphens/>
              <w:snapToGrid w:val="0"/>
              <w:spacing w:before="60" w:after="6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="00F3344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0</w:t>
            </w:r>
          </w:p>
        </w:tc>
      </w:tr>
    </w:tbl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Default="00E85627" w:rsidP="00CD1E08">
      <w:pPr>
        <w:widowControl w:val="0"/>
        <w:spacing w:before="120" w:after="120"/>
        <w:jc w:val="both"/>
        <w:rPr>
          <w:rFonts w:ascii="Times New Roman" w:hAnsi="Times New Roman" w:cs="Times New Roman"/>
          <w:b/>
          <w:bCs/>
        </w:rPr>
      </w:pP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Оценочные средства для контроля успеваемости и результатов освоения дисци</w:t>
      </w: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лины.</w:t>
      </w:r>
    </w:p>
    <w:p w:rsidR="00E85627" w:rsidRPr="002F715B" w:rsidRDefault="00E85627" w:rsidP="002F715B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71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 Формы текущего контроля и промежуточной аттестации*, виды оценочных средств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879"/>
        <w:gridCol w:w="1442"/>
        <w:gridCol w:w="3064"/>
        <w:gridCol w:w="986"/>
        <w:gridCol w:w="1373"/>
        <w:gridCol w:w="1674"/>
      </w:tblGrid>
      <w:tr w:rsidR="00E85627" w:rsidRPr="0011377B">
        <w:tc>
          <w:tcPr>
            <w:tcW w:w="648" w:type="dxa"/>
            <w:vMerge w:val="restart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37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2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50" w:type="dxa"/>
            <w:gridSpan w:val="3"/>
            <w:vAlign w:val="center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E85627" w:rsidRPr="0011377B">
        <w:tc>
          <w:tcPr>
            <w:tcW w:w="64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31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просов в задании</w:t>
            </w:r>
          </w:p>
        </w:tc>
        <w:tc>
          <w:tcPr>
            <w:tcW w:w="159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нез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висимых 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риантов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2F715B">
            <w:pPr>
              <w:numPr>
                <w:ilvl w:val="0"/>
                <w:numId w:val="42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опрос, ситуацио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2926" w:type="dxa"/>
          </w:tcPr>
          <w:p w:rsidR="00E85627" w:rsidRPr="002F715B" w:rsidRDefault="00E85627" w:rsidP="002F715B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2F715B">
              <w:rPr>
                <w:b w:val="0"/>
                <w:bCs w:val="0"/>
              </w:rPr>
              <w:t>Физические факторы, прим</w:t>
            </w:r>
            <w:r w:rsidRPr="002F715B">
              <w:rPr>
                <w:b w:val="0"/>
                <w:bCs w:val="0"/>
              </w:rPr>
              <w:t>е</w:t>
            </w:r>
            <w:r w:rsidRPr="002F715B">
              <w:rPr>
                <w:b w:val="0"/>
                <w:bCs w:val="0"/>
              </w:rPr>
              <w:t>няемые в стоматологии</w:t>
            </w:r>
          </w:p>
        </w:tc>
        <w:tc>
          <w:tcPr>
            <w:tcW w:w="94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627" w:rsidRPr="0011377B">
        <w:tc>
          <w:tcPr>
            <w:tcW w:w="648" w:type="dxa"/>
          </w:tcPr>
          <w:p w:rsidR="00E85627" w:rsidRPr="0011377B" w:rsidRDefault="00E85627" w:rsidP="002F715B">
            <w:pPr>
              <w:numPr>
                <w:ilvl w:val="0"/>
                <w:numId w:val="42"/>
              </w:numPr>
              <w:tabs>
                <w:tab w:val="clear" w:pos="502"/>
                <w:tab w:val="num" w:pos="284"/>
                <w:tab w:val="num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опрос, ситуацио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2926" w:type="dxa"/>
          </w:tcPr>
          <w:p w:rsidR="00E85627" w:rsidRPr="000D6CAD" w:rsidRDefault="00E85627" w:rsidP="001208BD">
            <w:pPr>
              <w:pStyle w:val="a5"/>
              <w:jc w:val="both"/>
              <w:rPr>
                <w:b w:val="0"/>
                <w:bCs w:val="0"/>
              </w:rPr>
            </w:pPr>
            <w:r w:rsidRPr="000D6CAD">
              <w:rPr>
                <w:b w:val="0"/>
                <w:bCs w:val="0"/>
              </w:rPr>
              <w:t>Принципы применения биоф</w:t>
            </w:r>
            <w:r w:rsidRPr="000D6CAD">
              <w:rPr>
                <w:b w:val="0"/>
                <w:bCs w:val="0"/>
              </w:rPr>
              <w:t>и</w:t>
            </w:r>
            <w:r w:rsidRPr="000D6CAD">
              <w:rPr>
                <w:b w:val="0"/>
                <w:bCs w:val="0"/>
              </w:rPr>
              <w:t>зических технологий лечения и реабилитации в стоматологии</w:t>
            </w:r>
          </w:p>
        </w:tc>
        <w:tc>
          <w:tcPr>
            <w:tcW w:w="941" w:type="dxa"/>
          </w:tcPr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E85627" w:rsidRPr="0011377B" w:rsidRDefault="00E85627" w:rsidP="000D6C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задачи</w:t>
            </w:r>
          </w:p>
        </w:tc>
        <w:tc>
          <w:tcPr>
            <w:tcW w:w="1311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8" w:type="dxa"/>
          </w:tcPr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85627" w:rsidRPr="0011377B" w:rsidRDefault="00E85627" w:rsidP="001208B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85627" w:rsidRPr="00F45D60" w:rsidRDefault="00E85627" w:rsidP="002F7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E85627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FF344D" w:rsidRDefault="00E85627" w:rsidP="00796416">
      <w:pPr>
        <w:widowControl w:val="0"/>
        <w:tabs>
          <w:tab w:val="right" w:leader="underscore" w:pos="9639"/>
        </w:tabs>
        <w:suppressAutoHyphens/>
        <w:spacing w:before="120" w:after="120" w:line="100" w:lineRule="atLeast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F344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 Примеры оценочных средств</w:t>
      </w:r>
    </w:p>
    <w:p w:rsidR="00E85627" w:rsidRPr="00CC7660" w:rsidRDefault="00E85627" w:rsidP="00CC7660">
      <w:pPr>
        <w:spacing w:before="245" w:after="245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lang w:eastAsia="ru-RU"/>
        </w:rPr>
        <w:t>.</w:t>
      </w: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ТЕСТОВЫЕ ЗАДАНИЯ </w:t>
      </w:r>
    </w:p>
    <w:p w:rsidR="00E85627" w:rsidRPr="00CC7660" w:rsidRDefault="00E85627" w:rsidP="00CC7660">
      <w:pPr>
        <w:widowControl w:val="0"/>
        <w:spacing w:before="120" w:after="12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C766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Установите соответствие</w:t>
      </w:r>
    </w:p>
    <w:tbl>
      <w:tblPr>
        <w:tblW w:w="0" w:type="auto"/>
        <w:tblInd w:w="-106" w:type="dxa"/>
        <w:tblLayout w:type="fixed"/>
        <w:tblLook w:val="0000"/>
      </w:tblPr>
      <w:tblGrid>
        <w:gridCol w:w="4261"/>
        <w:gridCol w:w="4261"/>
      </w:tblGrid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УРОВЕНЬ ПОРАЖЕНИЯ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ЭОД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норма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А) более 200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поражение коронковой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Б) 7 – 60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поражение корневой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В) 61 – 100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полная гибель пульпы</w:t>
            </w: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Г) 2 – 6 мкА</w:t>
            </w:r>
          </w:p>
        </w:tc>
      </w:tr>
      <w:tr w:rsidR="00E85627" w:rsidRPr="0011377B"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</w:tcPr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Д) 101 – 200 мкА</w:t>
            </w: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85627" w:rsidRPr="00CC7660" w:rsidRDefault="00E85627" w:rsidP="00CC76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627" w:rsidRPr="00CC7660" w:rsidRDefault="00E85627" w:rsidP="00CC76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Выберите правильный ответ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 БИОЛОГИЧЕСКОМ МЕТОДЕ ЛЕЧЕНИЯ ПУЛЬПИТА ИСПОЛЬЗУЮТ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лазерную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лазерную терапию, УФО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лазерную терапию, УФО, микроволновую 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лазерную терапию, УФО, микроволновую терапию, парафинотерапию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лазерную терапию, УФО, микроволновую терапию, парафинотерапию, грязел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чение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Биологический метод лечения пульпита проводится при соответствующей клинике и показаниях эод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– 7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7 – 25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25 – 45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45 – 60 мкА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60 – 100 мкА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ЛЕЧЕБНОЕ ДЕЙСТВИЕ ТРАНСКАНАЛЬНОГО ЭЛЕКТРОФОРЕЗА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противовоспалительное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обезболивающее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девитализирующее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каналорасширяющее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десенсебилизирующее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C7660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Параметры дозирования трансканального электрофореза йода при пульпите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1) 1 процедура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2) 1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3) 2 процедуры по 15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4) 2 процедура по 20 мин</w:t>
      </w:r>
    </w:p>
    <w:p w:rsidR="00E85627" w:rsidRPr="00CC7660" w:rsidRDefault="00E85627" w:rsidP="00CC7660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5) 1 процедура по 30 мин</w:t>
      </w:r>
    </w:p>
    <w:p w:rsidR="00E85627" w:rsidRPr="00CC7660" w:rsidRDefault="00E85627" w:rsidP="00CC7660">
      <w:pPr>
        <w:spacing w:before="60" w:after="60" w:line="240" w:lineRule="auto"/>
        <w:ind w:right="17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before="245" w:after="100" w:afterAutospacing="1" w:line="240" w:lineRule="auto"/>
        <w:ind w:firstLine="706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СИТУАЦИОННЫЕ ЗАДАЧИ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1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      Пациент М., 45 лет. Диа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гноз – хронический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периодонтит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в области верхнего первого моляра справа. На рентгенограмме разрежение костной ткани с нечёткими контурами в области всех корней размером менее</w:t>
      </w:r>
      <w:r w:rsidRPr="00CC766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3 мм. В нижней трети нёбного корня отлом эндодонтического файла, не выходящий за пределы корня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</w:rPr>
        <w:t>, щёчные каналы проходимы на 1/2 длины корня. Назначен трансканальный электрофорез периодонта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с 10% раствором йодида калия.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Трансканальный электрофорез противопоказан при отломе металлического эндодо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тического инструмент</w:t>
      </w: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22"/>
          <w:sz w:val="24"/>
          <w:szCs w:val="24"/>
          <w:lang w:eastAsia="ru-RU"/>
        </w:rPr>
        <w:t>2.</w:t>
      </w: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Во время процедуры зуб изолируют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8"/>
          <w:sz w:val="24"/>
          <w:szCs w:val="24"/>
          <w:lang w:eastAsia="ru-RU"/>
        </w:rPr>
        <w:t>4. Курс лечения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Продолжительность процедуры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делы корня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на устья корневых каналов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Изолируют липким воском</w:t>
      </w:r>
    </w:p>
    <w:p w:rsidR="00E85627" w:rsidRPr="00CC7660" w:rsidRDefault="00E85627" w:rsidP="00CC7660">
      <w:pPr>
        <w:numPr>
          <w:ilvl w:val="0"/>
          <w:numId w:val="34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CC7660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20 мин</w:t>
      </w:r>
    </w:p>
    <w:p w:rsidR="00E85627" w:rsidRPr="00CC7660" w:rsidRDefault="00E85627" w:rsidP="00CC76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>Задача № 2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Пациент А., 35 лет. Второй нижний моляр слева депульпируется по ортопедическим показаниям. На рентгенограмме каналы проходимы на 2/3 длины корня. После пост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новки девитализирующей пасты электроодонтодиагностика с устьев каналов – 80 мкА. Назначен курс трансканального электрофореза.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Трансканальный электрофорез назначен с целью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2. Анестезия при проведении процедуры 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3. Лекарственные вещества, применяемые для трансканального электрофореза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4. Сила тока при лечении пульпита должна быть не менее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5. Эффективность трансканального электрофореза при пульпите определяется по да</w:t>
      </w: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</w:t>
      </w:r>
      <w:r w:rsidRPr="00CC766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ным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Цель – девитализация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Анестезия необходима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Применяемые препараты: иодид калия, димексид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Сила тока 3 мА</w:t>
      </w:r>
    </w:p>
    <w:p w:rsidR="00E85627" w:rsidRPr="00CC7660" w:rsidRDefault="00E85627" w:rsidP="00CC7660">
      <w:pPr>
        <w:numPr>
          <w:ilvl w:val="0"/>
          <w:numId w:val="35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ЭОД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</w:p>
    <w:p w:rsidR="00E85627" w:rsidRPr="00CC7660" w:rsidRDefault="00E85627" w:rsidP="00CC76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3</w:t>
      </w:r>
    </w:p>
    <w:p w:rsidR="00E85627" w:rsidRPr="00CC7660" w:rsidRDefault="00E85627" w:rsidP="00CC76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      Пациент Д., 28 ле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>т. Диагноз – периапикальный абсцесс без свища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в области нижнего первого моляра справа</w:t>
      </w:r>
      <w:r w:rsidRPr="00CC7660">
        <w:rPr>
          <w:rFonts w:ascii="Times New Roman" w:hAnsi="Times New Roman" w:cs="Times New Roman"/>
          <w:b/>
          <w:bCs/>
          <w:spacing w:val="-5"/>
          <w:sz w:val="24"/>
          <w:szCs w:val="24"/>
          <w:lang w:eastAsia="ru-RU"/>
        </w:rPr>
        <w:t>. Перкуссия болезненна, в корневых каналах серозно-гнойный экссудат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. На рентгенограмме разрежение костной ткани с нечёткими</w:t>
      </w:r>
      <w:r w:rsidRPr="00CC7660">
        <w:rPr>
          <w:rFonts w:ascii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контурами размером менее 3 мм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Необходимо назначить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2. Цель назначения процедуры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3. Активный электрод является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4. Активный электрод смачивают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1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1"/>
          <w:sz w:val="24"/>
          <w:szCs w:val="24"/>
          <w:lang w:eastAsia="ru-RU"/>
        </w:rPr>
        <w:t>5. Курс лечения составляет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6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Назначают анодгальванизацию</w:t>
      </w:r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Снижение экссудации, противовоспалительное действие</w:t>
      </w:r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– анод</w:t>
      </w:r>
    </w:p>
    <w:p w:rsidR="00E85627" w:rsidRPr="00CC7660" w:rsidRDefault="00E85627" w:rsidP="00CC7660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водой</w:t>
      </w:r>
    </w:p>
    <w:p w:rsidR="00E85627" w:rsidRPr="002826C0" w:rsidRDefault="00E85627" w:rsidP="00CC7660">
      <w:pPr>
        <w:numPr>
          <w:ilvl w:val="0"/>
          <w:numId w:val="36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3 - 4 процедуры</w:t>
      </w:r>
    </w:p>
    <w:p w:rsidR="00E85627" w:rsidRPr="00CC7660" w:rsidRDefault="00E85627" w:rsidP="002826C0">
      <w:pPr>
        <w:tabs>
          <w:tab w:val="left" w:pos="8520"/>
        </w:tabs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4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Больной М., 42 года. Центральный нижний резец слева депульпируется по ортопедическим показаниям</w:t>
      </w:r>
      <w:r w:rsidRPr="00CC7660">
        <w:rPr>
          <w:rFonts w:ascii="Times New Roman" w:hAnsi="Times New Roman" w:cs="Times New Roman"/>
          <w:b/>
          <w:bCs/>
          <w:spacing w:val="-9"/>
          <w:sz w:val="24"/>
          <w:szCs w:val="24"/>
        </w:rPr>
        <w:t>, корневой канал проходим на</w:t>
      </w:r>
      <w:r w:rsidRPr="00CC766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2/3. Показания электроодонтодиагностики с устья корневого канала</w:t>
      </w:r>
      <w:r w:rsidRPr="00CC766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150 мкА. Назначено проведение депофореза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процедуры в корневой канал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Для проведения процедуры используют ток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 Электрод, помещённый в корневой канал, подключают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4. При силе тока в 1 мА продолжительность процедуры составляет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pacing w:val="-12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5. Курс лечения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Гидроокись меди-кальция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Постоянный ток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Подключают к катоду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CC7660" w:rsidRDefault="00E85627" w:rsidP="00CC7660">
      <w:pPr>
        <w:numPr>
          <w:ilvl w:val="0"/>
          <w:numId w:val="37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Курс лечения 3 процедуры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 № 5</w:t>
      </w:r>
    </w:p>
    <w:p w:rsidR="00E85627" w:rsidRPr="00CC7660" w:rsidRDefault="00E85627" w:rsidP="00CC7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</w:rPr>
        <w:t xml:space="preserve">        Пациентке К. 38 лет. Диа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гноз – хронический язвенный 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пульпит в области первого нижнего моляра справа. После постановки девитализирующей пасты ЭОД с устьев к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налов – 180 мкА. Все каналы проходимы на 2/3 длины корня зуба. В переднем язычном канале имеется отлом эндодонтического инструмента в нижней трети канала без выв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C7660">
        <w:rPr>
          <w:rFonts w:ascii="Times New Roman" w:hAnsi="Times New Roman" w:cs="Times New Roman"/>
          <w:b/>
          <w:bCs/>
          <w:sz w:val="24"/>
          <w:szCs w:val="24"/>
        </w:rPr>
        <w:t>дения за апекс. Назначен апекс-форез в области всех каналов зуба.</w:t>
      </w:r>
    </w:p>
    <w:p w:rsidR="00E85627" w:rsidRPr="00CC7660" w:rsidRDefault="00E85627" w:rsidP="00CC7660">
      <w:pPr>
        <w:shd w:val="clear" w:color="auto" w:fill="FFFFFF"/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Вопросы: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При проведении апекс-фореза активный электрод помещают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2. Апекс-форез противопоказан при отломе металлического эндодонтического инстр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мента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3. Перед процедурой апекс-фореза канал необходимо смочить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4. Продолжительность процедур апекс-фореза</w:t>
      </w:r>
    </w:p>
    <w:p w:rsidR="00E85627" w:rsidRPr="00CC7660" w:rsidRDefault="00E85627" w:rsidP="00CC7660">
      <w:pPr>
        <w:shd w:val="clear" w:color="auto" w:fill="FFFFFF"/>
        <w:tabs>
          <w:tab w:val="left" w:pos="845"/>
        </w:tabs>
        <w:spacing w:after="0" w:line="240" w:lineRule="auto"/>
        <w:ind w:left="963" w:hanging="198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5. Для проведения апекс-фореза используют проводник</w:t>
      </w:r>
    </w:p>
    <w:p w:rsidR="00E85627" w:rsidRPr="00CC7660" w:rsidRDefault="00E85627" w:rsidP="00CC7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Ответы: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Электрод помещают в корневой канал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Противопоказано в тех случаях, когда инструмент выходит за пр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делы корня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Смачивают физиологическим раствором</w:t>
      </w:r>
    </w:p>
    <w:p w:rsidR="00E85627" w:rsidRPr="00CC7660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процедуры 5 мин</w:t>
      </w:r>
    </w:p>
    <w:p w:rsidR="00E85627" w:rsidRPr="00795BBD" w:rsidRDefault="00E85627" w:rsidP="00CC7660">
      <w:pPr>
        <w:numPr>
          <w:ilvl w:val="0"/>
          <w:numId w:val="38"/>
        </w:num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Серебряно-медный электрод</w:t>
      </w:r>
    </w:p>
    <w:p w:rsidR="00E85627" w:rsidRDefault="00E85627" w:rsidP="008E5D26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Pr="008E5D26" w:rsidRDefault="00E85627" w:rsidP="008E5D26">
      <w:pPr>
        <w:suppressAutoHyphens/>
        <w:spacing w:before="227" w:after="113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E85627" w:rsidRDefault="00E85627" w:rsidP="008E5D26">
      <w:pPr>
        <w:suppressAutoHyphens/>
        <w:spacing w:before="240" w:after="12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7</w:t>
      </w:r>
      <w:r w:rsidRPr="008E5D26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Перечень основной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Дикопова Н.Ж., Макеева И.М., Сох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ва И.А. Аппаратурные методы диагностики и л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чения заболеваний зубов. Учебное пособие. – М.: Изд. Первого МГМУ им. И.М. Сеченова. 2016. – 62 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Дикопова Н.Ж., Макеева И.М., Бякова С.Ф Аппаратурные методы диагностики и лечения заболеваний пародонта и слизистой оболочки п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лости рта. Учебное пособие. – М.: Изд. Первого МГМУ им. И.М. Сеченова. 2016. – 48с.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.  Макеева И.М., Волков А.Г., Даурова Ф.Ю., Д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копова Н.Ж., Кожевникова Л.А., Макеева М.К., Талалаев Е.Г., Шишмарева А.Л. Аппаратные мет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ды лечения в стоматологии. Учеб. пособие / Мос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ва, 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112с.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6F6A3A" w:rsidRDefault="00E85627" w:rsidP="006F6A3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Волков А.Г., Михалёва И.Н. «Физические методы л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чения болезней пародонта» в кн.: Терапевтическая </w:t>
            </w:r>
            <w:r w:rsidRPr="006F6A3A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стоматология: учебник: в 3 ч./ под ред. Г.М. Барера. – М., 2008. – Ч. 2, - Болезни пародонта. – С. 210 – 221.</w:t>
            </w:r>
          </w:p>
        </w:tc>
        <w:tc>
          <w:tcPr>
            <w:tcW w:w="1843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5" w:type="dxa"/>
          </w:tcPr>
          <w:p w:rsidR="00E85627" w:rsidRPr="006F6A3A" w:rsidRDefault="00E85627" w:rsidP="006F6A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E85627" w:rsidRDefault="00E85627" w:rsidP="00CC766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дополнительной литературы: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E85627" w:rsidRPr="0011377B">
        <w:tc>
          <w:tcPr>
            <w:tcW w:w="534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vMerge w:val="restart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согласно библиографическим тр</w:t>
            </w: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</w:t>
            </w:r>
          </w:p>
        </w:tc>
        <w:tc>
          <w:tcPr>
            <w:tcW w:w="3508" w:type="dxa"/>
            <w:gridSpan w:val="2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E85627" w:rsidRPr="0011377B">
        <w:tc>
          <w:tcPr>
            <w:tcW w:w="534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кафедре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библиотеке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</w:tcPr>
          <w:p w:rsidR="00E85627" w:rsidRPr="00F83063" w:rsidRDefault="00E85627" w:rsidP="00735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О.И.Ефанов, Ю.С.Суханова «Физические методы лечения заболеваний пародонта». М., 2010. – 188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В.М. Боголюбов. Физиотерапия и курортол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408 с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В.М. Боголюбов. Физиотерапия и курортол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гия. Книга 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- М., 2008. – 312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627" w:rsidRPr="0011377B">
        <w:tc>
          <w:tcPr>
            <w:tcW w:w="534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E85627" w:rsidRPr="00F83063" w:rsidRDefault="00E85627" w:rsidP="00F83063">
            <w:pPr>
              <w:tabs>
                <w:tab w:val="left" w:pos="964"/>
                <w:tab w:val="left" w:pos="1134"/>
              </w:tabs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Ред. Г.Н. Пономаренко . Физиотерапия. Наци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нальное руководство. _ М., 2009. – 864 с.</w:t>
            </w:r>
          </w:p>
        </w:tc>
        <w:tc>
          <w:tcPr>
            <w:tcW w:w="1843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</w:tcPr>
          <w:p w:rsidR="00E85627" w:rsidRPr="00F83063" w:rsidRDefault="00E85627" w:rsidP="00F83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627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71A99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1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7.3. Перечень методических рекомендаций для аудиторной и самостоятельной работы студентов.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изд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зубов.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копова Н.Ж., М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кеева И.М., Сохова И.А.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Аппаратурные методы диагностики и лечения заболеваний пародонта и слизистой оболочки полости рта.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Волков А.Г., Д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копова Н.Ж., М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кеева И.М., Бякова С.Ф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Изд. Пе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A3A">
              <w:rPr>
                <w:rFonts w:ascii="Times New Roman" w:hAnsi="Times New Roman" w:cs="Times New Roman"/>
                <w:sz w:val="24"/>
                <w:szCs w:val="24"/>
              </w:rPr>
              <w:t>вого МГМУ им. И.М. Сеченова. 2016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6F6A3A" w:rsidRDefault="00E85627" w:rsidP="00C71A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Аппаратные методы л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чения в стоматологии.</w:t>
            </w:r>
          </w:p>
        </w:tc>
        <w:tc>
          <w:tcPr>
            <w:tcW w:w="2134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Макеева И.М., Волков А.Г., Да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рова Ф.Ю., Дик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пова Н.Ж., Коже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никова Л.А., М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кеева М.К., Тал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лаев Е.Г., Шишм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</w:rPr>
              <w:t>рева А.Л.</w:t>
            </w:r>
          </w:p>
        </w:tc>
        <w:tc>
          <w:tcPr>
            <w:tcW w:w="1208" w:type="dxa"/>
          </w:tcPr>
          <w:p w:rsidR="00E85627" w:rsidRPr="006F6A3A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РУДН, 2017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85627" w:rsidRPr="00F743FB" w:rsidRDefault="00E85627" w:rsidP="00C7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43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7.4. Перечень методических рекомендаций для преподавателей.</w:t>
      </w:r>
    </w:p>
    <w:tbl>
      <w:tblPr>
        <w:tblW w:w="487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792"/>
        <w:gridCol w:w="2235"/>
        <w:gridCol w:w="1265"/>
        <w:gridCol w:w="1404"/>
        <w:gridCol w:w="1404"/>
      </w:tblGrid>
      <w:tr w:rsidR="00E85627" w:rsidRPr="0011377B">
        <w:trPr>
          <w:trHeight w:val="340"/>
        </w:trPr>
        <w:tc>
          <w:tcPr>
            <w:tcW w:w="647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2666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4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 (ы)</w:t>
            </w:r>
          </w:p>
        </w:tc>
        <w:tc>
          <w:tcPr>
            <w:tcW w:w="1208" w:type="dxa"/>
            <w:vMerge w:val="restart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Год, м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 изд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2682" w:type="dxa"/>
            <w:gridSpan w:val="2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экземпляров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библи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теке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кафедре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66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1" w:type="dxa"/>
            <w:vAlign w:val="center"/>
          </w:tcPr>
          <w:p w:rsidR="00E85627" w:rsidRPr="0011377B" w:rsidRDefault="00E85627" w:rsidP="00120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Логико-дидактичесикие схемы практических з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по физиотерапии «Физиотерапия стом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тологических заболев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Под редакцией О.И. Ефанова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627" w:rsidRPr="0011377B">
        <w:trPr>
          <w:trHeight w:val="340"/>
        </w:trPr>
        <w:tc>
          <w:tcPr>
            <w:tcW w:w="647" w:type="dxa"/>
          </w:tcPr>
          <w:p w:rsidR="00E85627" w:rsidRPr="0011377B" w:rsidRDefault="00E85627" w:rsidP="00C71A99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Логико-дидактичесикие схемы практических з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35A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нятий по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«Физические лечебные факторы»</w:t>
            </w:r>
          </w:p>
        </w:tc>
        <w:tc>
          <w:tcPr>
            <w:tcW w:w="2134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</w:rPr>
              <w:t>Под редакцией О.И. Ефанова</w:t>
            </w:r>
          </w:p>
        </w:tc>
        <w:tc>
          <w:tcPr>
            <w:tcW w:w="1208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М., 2013</w:t>
            </w: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E85627" w:rsidRPr="0011377B" w:rsidRDefault="00E85627" w:rsidP="00120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3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85627" w:rsidRPr="00CC7660" w:rsidRDefault="00E85627" w:rsidP="005157A3">
      <w:pPr>
        <w:tabs>
          <w:tab w:val="left" w:pos="1350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Pr="00CC7660" w:rsidRDefault="00E85627" w:rsidP="00CC7660">
      <w:p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Материально-те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хническое обеспечение дисциплины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 Перечень помещений, необходимых для прове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дения аудиторных занятий по дисци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лине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1. Специально оборудованные помещени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проведения лекционных занятий, клин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ко-практических занятий при изуче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нии дисциплины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Перечень оборудования, необходимого для про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ведения аудиторных занятий по ди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циплине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 мультимедийный комплекс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(ноутбук, проектор, экран), телевизор, видеокамера, с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лайд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скоп,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видеомагнитофон, ПК, видео- и </w:t>
      </w:r>
      <w:r w:rsidRPr="00CC7660">
        <w:rPr>
          <w:rFonts w:ascii="Times New Roman" w:hAnsi="Times New Roman" w:cs="Times New Roman"/>
          <w:sz w:val="24"/>
          <w:szCs w:val="24"/>
          <w:lang w:val="en-US" w:eastAsia="ru-RU"/>
        </w:rPr>
        <w:t>DVD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проигрыватели, мониторы, н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аборы слайдов, та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б</w:t>
      </w:r>
      <w:r w:rsidRPr="00CC7660">
        <w:rPr>
          <w:rFonts w:ascii="Times New Roman" w:hAnsi="Times New Roman" w:cs="Times New Roman"/>
          <w:spacing w:val="1"/>
          <w:sz w:val="24"/>
          <w:szCs w:val="24"/>
          <w:lang w:eastAsia="ru-RU"/>
        </w:rPr>
        <w:t>лиц/мультимедийных наглядных материалов по различным разделам дисциплины, в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иде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фильмы, д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оски и др.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 диагностическая и лечебная аппаратура (аппараты постоянного тока, импульсных токов, пер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менных токов средней и высокой часто</w:t>
      </w:r>
      <w:r>
        <w:rPr>
          <w:rFonts w:ascii="Times New Roman" w:hAnsi="Times New Roman" w:cs="Times New Roman"/>
          <w:spacing w:val="-3"/>
          <w:sz w:val="24"/>
          <w:szCs w:val="24"/>
          <w:lang w:eastAsia="ru-RU"/>
        </w:rPr>
        <w:t>ты, магнитотерапии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 светолечебная аппаратура, ультр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а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звуковая аппаратура и т.д.).</w:t>
      </w:r>
    </w:p>
    <w:p w:rsidR="00E85627" w:rsidRPr="00CC7660" w:rsidRDefault="00E85627" w:rsidP="00CC7660">
      <w:pPr>
        <w:widowControl w:val="0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 электроды, прокладки, спиртовки,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липкий зуботехнический воск, медикаменты и стоматол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гические материалы</w:t>
      </w: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C7660">
        <w:rPr>
          <w:rFonts w:ascii="Times New Roman" w:hAnsi="Times New Roman" w:cs="Times New Roman"/>
          <w:spacing w:val="-3"/>
          <w:sz w:val="24"/>
          <w:szCs w:val="24"/>
          <w:lang w:eastAsia="ru-RU"/>
        </w:rPr>
        <w:t>-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стоматологические установки, кресла, столики и стулья, стоматологические лотки с полным набором инструментов для приема в терапевтическом отделении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ланки: консультативных заключений, талонов назначения, рецептурные. </w:t>
      </w:r>
    </w:p>
    <w:p w:rsidR="00E85627" w:rsidRPr="00CC7660" w:rsidRDefault="00E85627" w:rsidP="00CC7660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2618ED" w:rsidRDefault="00E85627" w:rsidP="002618ED">
      <w:pPr>
        <w:pStyle w:val="aff9"/>
        <w:numPr>
          <w:ilvl w:val="0"/>
          <w:numId w:val="41"/>
        </w:numPr>
        <w:tabs>
          <w:tab w:val="right" w:leader="underscore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618ED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2618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бразовательные технологии в интерактивной форме, используемые в процессе преподавания дисциплины:</w:t>
      </w:r>
    </w:p>
    <w:p w:rsidR="00E85627" w:rsidRPr="005E4F8F" w:rsidRDefault="00E85627" w:rsidP="005E4F8F">
      <w:pPr>
        <w:suppressAutoHyphens/>
        <w:spacing w:before="113" w:after="57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9</w:t>
      </w:r>
      <w:r w:rsidRPr="005E4F8F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.1. Примеры образовательных технологий в интерактивной форме:</w:t>
      </w:r>
    </w:p>
    <w:p w:rsidR="00E85627" w:rsidRPr="005E4F8F" w:rsidRDefault="00E85627" w:rsidP="005E4F8F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C7660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ФГОС ВПО на кафедре широко используются в уче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ном процессе активные и интерактивные формы проведения занятий (компьютерное предста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ление экспертных материалов, компьютерная симуляция; визуализированные тестовые зад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ния; видеофильмы, разбор конкретных ситуаций и т.д.). Удельный вес занятий, проводимых в интерактивных формах, составляет </w:t>
      </w:r>
      <w:r w:rsidRPr="00CC76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менее 10%</w:t>
      </w:r>
      <w:r w:rsidRPr="00CC7660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аудиторных занятий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85627" w:rsidRPr="0001760E" w:rsidRDefault="00E85627" w:rsidP="0001760E">
      <w:pPr>
        <w:pStyle w:val="aff9"/>
        <w:numPr>
          <w:ilvl w:val="1"/>
          <w:numId w:val="41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Электронные образовательные ресурсы, используемые в процессе преподавания дисциплины: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"/>
        <w:gridCol w:w="5829"/>
        <w:gridCol w:w="3194"/>
      </w:tblGrid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краткая характеристика электронных образовательных и информационных ресурсов  (эле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тронных изданий и информационных баз данных)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экземпляров, точек доступа</w:t>
            </w: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vAlign w:val="center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образовательный портал Первого МГМУ им. И.М. Сеченова</w:t>
            </w:r>
            <w:r w:rsidRPr="003252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http://do.sechenov.ru/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rPr>
          <w:trHeight w:val="710"/>
        </w:trPr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Научная Медицинская Библиотека </w:t>
            </w:r>
            <w:hyperlink r:id="rId7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http://www.scsml.rssi.ru/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естественных наук РАН</w:t>
            </w:r>
            <w:hyperlink r:id="rId8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</w:t>
              </w:r>
            </w:hyperlink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01760E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http://www.benran.ru/Magazin/El/Str_elk1.htm</w:t>
              </w:r>
            </w:hyperlink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база цитирования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PubMed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ncbi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nlm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nih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Издательство академической медицинской литерат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elsevier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электронная библиотека eLibrary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elibrary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Информационно-образовательный портал для врачей 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Univadis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http://www.univadis.ru/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85627" w:rsidRPr="0011377B">
        <w:tc>
          <w:tcPr>
            <w:tcW w:w="547" w:type="dxa"/>
          </w:tcPr>
          <w:p w:rsidR="00E85627" w:rsidRPr="0001760E" w:rsidRDefault="00E85627" w:rsidP="000176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9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медицинская библиотека Консультант врача</w:t>
            </w:r>
          </w:p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rosmedlib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0176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4" w:type="dxa"/>
          </w:tcPr>
          <w:p w:rsidR="00E85627" w:rsidRPr="0001760E" w:rsidRDefault="00E85627" w:rsidP="00017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дисциплины по выбору «Биофизические технологии в стоматологии»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работана кафедрой терапевтической стоматологии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Профессор кафедры, д.м.н.___________________________________________А.Г. Волков</w:t>
      </w:r>
      <w:r w:rsidRPr="000176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85627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Доцент кафедры, к.м.н.______________________________________________Н.Ж. Дикопова</w:t>
      </w:r>
    </w:p>
    <w:p w:rsidR="00E85627" w:rsidRPr="0001760E" w:rsidRDefault="00E85627" w:rsidP="000176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Принята на заседании кафедры </w:t>
      </w:r>
      <w:r w:rsidRPr="003C2840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терапевтической стоматологии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55EC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>г. Протокол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</w:t>
      </w: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Заведующ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кафедрой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профессор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И.М.Макеева</w:t>
      </w:r>
    </w:p>
    <w:p w:rsidR="00E85627" w:rsidRPr="00F45D60" w:rsidRDefault="00E85627" w:rsidP="00C1481F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i/>
          <w:iCs/>
          <w:lang w:eastAsia="ru-RU"/>
        </w:rPr>
      </w:pPr>
      <w:r w:rsidRPr="00F45D60">
        <w:rPr>
          <w:rFonts w:ascii="Times New Roman" w:hAnsi="Times New Roman" w:cs="Times New Roman"/>
          <w:i/>
          <w:iCs/>
          <w:lang w:eastAsia="ru-RU"/>
        </w:rPr>
        <w:t xml:space="preserve">подпись </w:t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</w:r>
      <w:r w:rsidRPr="00F45D60">
        <w:rPr>
          <w:rFonts w:ascii="Times New Roman" w:hAnsi="Times New Roman" w:cs="Times New Roman"/>
          <w:i/>
          <w:iCs/>
          <w:lang w:eastAsia="ru-RU"/>
        </w:rPr>
        <w:tab/>
        <w:t>ФИО</w:t>
      </w:r>
    </w:p>
    <w:p w:rsidR="00E85627" w:rsidRPr="00F45D60" w:rsidRDefault="00E85627" w:rsidP="00C1481F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78568D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Учебно-методическим советом </w:t>
      </w:r>
      <w:r w:rsidR="002855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Института стоматологии</w:t>
      </w:r>
    </w:p>
    <w:p w:rsidR="00E85627" w:rsidRPr="00F45D60" w:rsidRDefault="00E85627" w:rsidP="00C1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>«___»_______20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№ _______________ </w:t>
      </w: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F45D60" w:rsidRDefault="00E85627" w:rsidP="00C148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27" w:rsidRPr="006916FE" w:rsidRDefault="00E85627" w:rsidP="00C1481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Toc264543479"/>
      <w:bookmarkStart w:id="1" w:name="_Toc264543521"/>
      <w:r w:rsidRPr="00F45D60">
        <w:rPr>
          <w:rFonts w:ascii="Times New Roman" w:hAnsi="Times New Roman" w:cs="Times New Roman"/>
          <w:sz w:val="24"/>
          <w:szCs w:val="24"/>
          <w:lang w:eastAsia="ru-RU"/>
        </w:rPr>
        <w:t>Председатель УМС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</w:t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О.И.Адмакин</w:t>
      </w:r>
    </w:p>
    <w:p w:rsidR="00E85627" w:rsidRPr="00F45D60" w:rsidRDefault="00E85627" w:rsidP="00C148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45D60">
        <w:rPr>
          <w:rFonts w:ascii="Times New Roman" w:hAnsi="Times New Roman" w:cs="Times New Roman"/>
          <w:sz w:val="24"/>
          <w:szCs w:val="24"/>
          <w:lang w:eastAsia="ru-RU"/>
        </w:rPr>
        <w:tab/>
        <w:t>и</w:t>
      </w:r>
      <w:r w:rsidRPr="00F45D60">
        <w:rPr>
          <w:rFonts w:ascii="Times New Roman" w:hAnsi="Times New Roman" w:cs="Times New Roman"/>
          <w:sz w:val="20"/>
          <w:szCs w:val="20"/>
          <w:lang w:eastAsia="ru-RU"/>
        </w:rPr>
        <w:t xml:space="preserve">нициалы, фамилия,  </w:t>
      </w:r>
    </w:p>
    <w:bookmarkEnd w:id="0"/>
    <w:bookmarkEnd w:id="1"/>
    <w:p w:rsidR="00E85627" w:rsidRPr="00C1481F" w:rsidRDefault="00E85627" w:rsidP="00C1481F">
      <w:pPr>
        <w:rPr>
          <w:rFonts w:ascii="Times New Roman" w:hAnsi="Times New Roman" w:cs="Times New Roman"/>
        </w:rPr>
      </w:pPr>
    </w:p>
    <w:sectPr w:rsidR="00E85627" w:rsidRPr="00C1481F" w:rsidSect="0095508E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47" w:rsidRDefault="00232F47">
      <w:pPr>
        <w:spacing w:after="0" w:line="240" w:lineRule="auto"/>
      </w:pPr>
      <w:r>
        <w:separator/>
      </w:r>
    </w:p>
  </w:endnote>
  <w:endnote w:type="continuationSeparator" w:id="1">
    <w:p w:rsidR="00232F47" w:rsidRDefault="002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47" w:rsidRDefault="00232F47">
      <w:pPr>
        <w:spacing w:after="0" w:line="240" w:lineRule="auto"/>
      </w:pPr>
      <w:r>
        <w:separator/>
      </w:r>
    </w:p>
  </w:footnote>
  <w:footnote w:type="continuationSeparator" w:id="1">
    <w:p w:rsidR="00232F47" w:rsidRDefault="0023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C423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82"/>
    <w:multiLevelType w:val="singleLevel"/>
    <w:tmpl w:val="8FFC2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D14CE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06662CF4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E06CBB"/>
    <w:multiLevelType w:val="multilevel"/>
    <w:tmpl w:val="2060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2674D4"/>
    <w:multiLevelType w:val="multilevel"/>
    <w:tmpl w:val="78E6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67F76"/>
    <w:multiLevelType w:val="hybridMultilevel"/>
    <w:tmpl w:val="91D05F3C"/>
    <w:lvl w:ilvl="0" w:tplc="FD925814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8">
    <w:nsid w:val="13E900DF"/>
    <w:multiLevelType w:val="multilevel"/>
    <w:tmpl w:val="1F6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EC45A5"/>
    <w:multiLevelType w:val="hybridMultilevel"/>
    <w:tmpl w:val="F98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7117A"/>
    <w:multiLevelType w:val="multilevel"/>
    <w:tmpl w:val="4CA4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30114945"/>
    <w:multiLevelType w:val="hybridMultilevel"/>
    <w:tmpl w:val="F19C9C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30B53"/>
    <w:multiLevelType w:val="hybridMultilevel"/>
    <w:tmpl w:val="6C3E1772"/>
    <w:lvl w:ilvl="0" w:tplc="F2A66668">
      <w:start w:val="14"/>
      <w:numFmt w:val="bullet"/>
      <w:pStyle w:val="--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351811A6"/>
    <w:multiLevelType w:val="hybridMultilevel"/>
    <w:tmpl w:val="B4664F46"/>
    <w:lvl w:ilvl="0" w:tplc="F63E35A8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16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E464199"/>
    <w:multiLevelType w:val="hybridMultilevel"/>
    <w:tmpl w:val="76EE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25F41"/>
    <w:multiLevelType w:val="hybridMultilevel"/>
    <w:tmpl w:val="8118F4EC"/>
    <w:lvl w:ilvl="0" w:tplc="9E8E21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A1777D"/>
    <w:multiLevelType w:val="hybridMultilevel"/>
    <w:tmpl w:val="29E0E620"/>
    <w:lvl w:ilvl="0" w:tplc="9A88BA7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0">
    <w:nsid w:val="47DC7673"/>
    <w:multiLevelType w:val="hybridMultilevel"/>
    <w:tmpl w:val="AFBA1926"/>
    <w:lvl w:ilvl="0" w:tplc="F6F4982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1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C0CB8"/>
    <w:multiLevelType w:val="multilevel"/>
    <w:tmpl w:val="2074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B76279"/>
    <w:multiLevelType w:val="hybridMultilevel"/>
    <w:tmpl w:val="A098757A"/>
    <w:lvl w:ilvl="0" w:tplc="8738E24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4">
    <w:nsid w:val="507D0300"/>
    <w:multiLevelType w:val="hybridMultilevel"/>
    <w:tmpl w:val="48E01B78"/>
    <w:lvl w:ilvl="0" w:tplc="9C06194E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5">
    <w:nsid w:val="51FD1A7E"/>
    <w:multiLevelType w:val="hybridMultilevel"/>
    <w:tmpl w:val="03B2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E6ACD"/>
    <w:multiLevelType w:val="hybridMultilevel"/>
    <w:tmpl w:val="A6AA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0310A"/>
    <w:multiLevelType w:val="multilevel"/>
    <w:tmpl w:val="EE84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cs="Verdana" w:hint="default"/>
        <w:b/>
        <w:bCs/>
        <w:i w:val="0"/>
        <w:iCs w:val="0"/>
        <w:sz w:val="22"/>
        <w:szCs w:val="22"/>
      </w:rPr>
    </w:lvl>
  </w:abstractNum>
  <w:abstractNum w:abstractNumId="30">
    <w:nsid w:val="616C4018"/>
    <w:multiLevelType w:val="hybridMultilevel"/>
    <w:tmpl w:val="A18C279A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>
    <w:nsid w:val="658274BE"/>
    <w:multiLevelType w:val="multilevel"/>
    <w:tmpl w:val="F2BA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C73111"/>
    <w:multiLevelType w:val="hybridMultilevel"/>
    <w:tmpl w:val="C58E69AC"/>
    <w:lvl w:ilvl="0" w:tplc="3C60A07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3">
    <w:nsid w:val="6FE32344"/>
    <w:multiLevelType w:val="multilevel"/>
    <w:tmpl w:val="4686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600AA7"/>
    <w:multiLevelType w:val="multilevel"/>
    <w:tmpl w:val="A24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9478C9"/>
    <w:multiLevelType w:val="hybridMultilevel"/>
    <w:tmpl w:val="A532045E"/>
    <w:lvl w:ilvl="0" w:tplc="8B34F402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36">
    <w:nsid w:val="774E2ED4"/>
    <w:multiLevelType w:val="hybridMultilevel"/>
    <w:tmpl w:val="A322DA4E"/>
    <w:lvl w:ilvl="0" w:tplc="850A2FF8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7">
    <w:nsid w:val="7C301BBC"/>
    <w:multiLevelType w:val="multilevel"/>
    <w:tmpl w:val="2306FE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C5F10EC"/>
    <w:multiLevelType w:val="hybridMultilevel"/>
    <w:tmpl w:val="DACA2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D20A4"/>
    <w:multiLevelType w:val="multilevel"/>
    <w:tmpl w:val="E93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4137EC"/>
    <w:multiLevelType w:val="hybridMultilevel"/>
    <w:tmpl w:val="2312C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29"/>
  </w:num>
  <w:num w:numId="6">
    <w:abstractNumId w:val="10"/>
  </w:num>
  <w:num w:numId="7">
    <w:abstractNumId w:val="16"/>
  </w:num>
  <w:num w:numId="8">
    <w:abstractNumId w:val="14"/>
  </w:num>
  <w:num w:numId="9">
    <w:abstractNumId w:val="21"/>
  </w:num>
  <w:num w:numId="10">
    <w:abstractNumId w:val="27"/>
  </w:num>
  <w:num w:numId="11">
    <w:abstractNumId w:val="12"/>
  </w:num>
  <w:num w:numId="12">
    <w:abstractNumId w:val="40"/>
  </w:num>
  <w:num w:numId="13">
    <w:abstractNumId w:val="17"/>
  </w:num>
  <w:num w:numId="14">
    <w:abstractNumId w:val="25"/>
  </w:num>
  <w:num w:numId="15">
    <w:abstractNumId w:val="9"/>
  </w:num>
  <w:num w:numId="16">
    <w:abstractNumId w:val="38"/>
  </w:num>
  <w:num w:numId="17">
    <w:abstractNumId w:val="0"/>
  </w:num>
  <w:num w:numId="18">
    <w:abstractNumId w:val="31"/>
  </w:num>
  <w:num w:numId="19">
    <w:abstractNumId w:val="5"/>
  </w:num>
  <w:num w:numId="20">
    <w:abstractNumId w:val="6"/>
  </w:num>
  <w:num w:numId="21">
    <w:abstractNumId w:val="8"/>
  </w:num>
  <w:num w:numId="22">
    <w:abstractNumId w:val="11"/>
  </w:num>
  <w:num w:numId="23">
    <w:abstractNumId w:val="33"/>
  </w:num>
  <w:num w:numId="24">
    <w:abstractNumId w:val="39"/>
  </w:num>
  <w:num w:numId="25">
    <w:abstractNumId w:val="28"/>
  </w:num>
  <w:num w:numId="26">
    <w:abstractNumId w:val="34"/>
  </w:num>
  <w:num w:numId="27">
    <w:abstractNumId w:val="22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5"/>
  </w:num>
  <w:num w:numId="33">
    <w:abstractNumId w:val="32"/>
  </w:num>
  <w:num w:numId="34">
    <w:abstractNumId w:val="20"/>
  </w:num>
  <w:num w:numId="35">
    <w:abstractNumId w:val="23"/>
  </w:num>
  <w:num w:numId="36">
    <w:abstractNumId w:val="7"/>
  </w:num>
  <w:num w:numId="37">
    <w:abstractNumId w:val="36"/>
  </w:num>
  <w:num w:numId="38">
    <w:abstractNumId w:val="19"/>
  </w:num>
  <w:num w:numId="39">
    <w:abstractNumId w:val="3"/>
  </w:num>
  <w:num w:numId="40">
    <w:abstractNumId w:val="13"/>
  </w:num>
  <w:num w:numId="41">
    <w:abstractNumId w:val="37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08"/>
    <w:rsid w:val="00002851"/>
    <w:rsid w:val="0000589A"/>
    <w:rsid w:val="0001760E"/>
    <w:rsid w:val="00032402"/>
    <w:rsid w:val="00065B51"/>
    <w:rsid w:val="00071E5C"/>
    <w:rsid w:val="0007519F"/>
    <w:rsid w:val="00096609"/>
    <w:rsid w:val="000A7B80"/>
    <w:rsid w:val="000B0C54"/>
    <w:rsid w:val="000B693F"/>
    <w:rsid w:val="000C15B6"/>
    <w:rsid w:val="000C5D8C"/>
    <w:rsid w:val="000D6CAD"/>
    <w:rsid w:val="000E55FB"/>
    <w:rsid w:val="00107413"/>
    <w:rsid w:val="0011330F"/>
    <w:rsid w:val="0011377B"/>
    <w:rsid w:val="001208BD"/>
    <w:rsid w:val="00132A6F"/>
    <w:rsid w:val="00156965"/>
    <w:rsid w:val="00174971"/>
    <w:rsid w:val="001845E9"/>
    <w:rsid w:val="00186C2C"/>
    <w:rsid w:val="001A528D"/>
    <w:rsid w:val="001B4968"/>
    <w:rsid w:val="001B5495"/>
    <w:rsid w:val="001C3E89"/>
    <w:rsid w:val="001C6BC8"/>
    <w:rsid w:val="001D5F86"/>
    <w:rsid w:val="001F104A"/>
    <w:rsid w:val="001F6064"/>
    <w:rsid w:val="00207776"/>
    <w:rsid w:val="00223E06"/>
    <w:rsid w:val="00226B97"/>
    <w:rsid w:val="00232F47"/>
    <w:rsid w:val="0024096F"/>
    <w:rsid w:val="00240DC9"/>
    <w:rsid w:val="002420E3"/>
    <w:rsid w:val="002618ED"/>
    <w:rsid w:val="00280D65"/>
    <w:rsid w:val="00282105"/>
    <w:rsid w:val="002826C0"/>
    <w:rsid w:val="002855EC"/>
    <w:rsid w:val="002875DF"/>
    <w:rsid w:val="00291843"/>
    <w:rsid w:val="00291FF8"/>
    <w:rsid w:val="002A05B4"/>
    <w:rsid w:val="002B4DFA"/>
    <w:rsid w:val="002E6CDB"/>
    <w:rsid w:val="002F083D"/>
    <w:rsid w:val="002F2ECA"/>
    <w:rsid w:val="002F3D88"/>
    <w:rsid w:val="002F715B"/>
    <w:rsid w:val="00306E80"/>
    <w:rsid w:val="00307DA0"/>
    <w:rsid w:val="00313FBE"/>
    <w:rsid w:val="003252B1"/>
    <w:rsid w:val="003265E4"/>
    <w:rsid w:val="00326B00"/>
    <w:rsid w:val="00336388"/>
    <w:rsid w:val="003478D1"/>
    <w:rsid w:val="00353450"/>
    <w:rsid w:val="00363A2B"/>
    <w:rsid w:val="00367019"/>
    <w:rsid w:val="00391C4A"/>
    <w:rsid w:val="003936C6"/>
    <w:rsid w:val="003C2840"/>
    <w:rsid w:val="003D0A15"/>
    <w:rsid w:val="003D7193"/>
    <w:rsid w:val="003E4511"/>
    <w:rsid w:val="003F2310"/>
    <w:rsid w:val="00402C0A"/>
    <w:rsid w:val="00404EE9"/>
    <w:rsid w:val="00411E79"/>
    <w:rsid w:val="00421EC8"/>
    <w:rsid w:val="00436435"/>
    <w:rsid w:val="00454362"/>
    <w:rsid w:val="00460577"/>
    <w:rsid w:val="00460CF7"/>
    <w:rsid w:val="00462A8A"/>
    <w:rsid w:val="00470340"/>
    <w:rsid w:val="00481AFB"/>
    <w:rsid w:val="00496107"/>
    <w:rsid w:val="00496DD3"/>
    <w:rsid w:val="004A0052"/>
    <w:rsid w:val="004A3137"/>
    <w:rsid w:val="004A43B5"/>
    <w:rsid w:val="004E5447"/>
    <w:rsid w:val="00507112"/>
    <w:rsid w:val="005143E5"/>
    <w:rsid w:val="005157A3"/>
    <w:rsid w:val="00521B33"/>
    <w:rsid w:val="00523EBA"/>
    <w:rsid w:val="00527E76"/>
    <w:rsid w:val="00536F91"/>
    <w:rsid w:val="00546E72"/>
    <w:rsid w:val="0054747E"/>
    <w:rsid w:val="00550A8C"/>
    <w:rsid w:val="00577C2C"/>
    <w:rsid w:val="00590503"/>
    <w:rsid w:val="005B2275"/>
    <w:rsid w:val="005C42EC"/>
    <w:rsid w:val="005E4025"/>
    <w:rsid w:val="005E4F8F"/>
    <w:rsid w:val="005E5FDB"/>
    <w:rsid w:val="006027A6"/>
    <w:rsid w:val="00632941"/>
    <w:rsid w:val="00641E85"/>
    <w:rsid w:val="00661917"/>
    <w:rsid w:val="00672C57"/>
    <w:rsid w:val="0068699E"/>
    <w:rsid w:val="00690DA7"/>
    <w:rsid w:val="006916FE"/>
    <w:rsid w:val="00693254"/>
    <w:rsid w:val="006957BB"/>
    <w:rsid w:val="006E106B"/>
    <w:rsid w:val="006E7FA6"/>
    <w:rsid w:val="006F6A3A"/>
    <w:rsid w:val="007028EF"/>
    <w:rsid w:val="007048B3"/>
    <w:rsid w:val="007079F3"/>
    <w:rsid w:val="007151B6"/>
    <w:rsid w:val="00723C53"/>
    <w:rsid w:val="00735ADE"/>
    <w:rsid w:val="00771364"/>
    <w:rsid w:val="007763D9"/>
    <w:rsid w:val="0078568D"/>
    <w:rsid w:val="00795BBD"/>
    <w:rsid w:val="00796416"/>
    <w:rsid w:val="007A5D9B"/>
    <w:rsid w:val="007D6308"/>
    <w:rsid w:val="007E5E96"/>
    <w:rsid w:val="00810F47"/>
    <w:rsid w:val="008212B1"/>
    <w:rsid w:val="00856887"/>
    <w:rsid w:val="00861055"/>
    <w:rsid w:val="008C4CE5"/>
    <w:rsid w:val="008D4941"/>
    <w:rsid w:val="008E3C9F"/>
    <w:rsid w:val="008E5D26"/>
    <w:rsid w:val="008E630E"/>
    <w:rsid w:val="008F57F3"/>
    <w:rsid w:val="00903490"/>
    <w:rsid w:val="0090393C"/>
    <w:rsid w:val="00913AC6"/>
    <w:rsid w:val="00916163"/>
    <w:rsid w:val="0095508E"/>
    <w:rsid w:val="00974DC6"/>
    <w:rsid w:val="009805BA"/>
    <w:rsid w:val="00986C9B"/>
    <w:rsid w:val="00990D51"/>
    <w:rsid w:val="00991735"/>
    <w:rsid w:val="009A5DFC"/>
    <w:rsid w:val="009A617F"/>
    <w:rsid w:val="009B0382"/>
    <w:rsid w:val="009C76B4"/>
    <w:rsid w:val="009C7A41"/>
    <w:rsid w:val="009D7098"/>
    <w:rsid w:val="009E1F4F"/>
    <w:rsid w:val="009F3246"/>
    <w:rsid w:val="009F5AB5"/>
    <w:rsid w:val="00A108FA"/>
    <w:rsid w:val="00A11F3C"/>
    <w:rsid w:val="00A12737"/>
    <w:rsid w:val="00A24186"/>
    <w:rsid w:val="00A34412"/>
    <w:rsid w:val="00A422B7"/>
    <w:rsid w:val="00A43179"/>
    <w:rsid w:val="00A6345B"/>
    <w:rsid w:val="00A96BD0"/>
    <w:rsid w:val="00AA1680"/>
    <w:rsid w:val="00AA312F"/>
    <w:rsid w:val="00AA6517"/>
    <w:rsid w:val="00AB54FA"/>
    <w:rsid w:val="00AC1E09"/>
    <w:rsid w:val="00AC4847"/>
    <w:rsid w:val="00AC6C70"/>
    <w:rsid w:val="00AE4660"/>
    <w:rsid w:val="00AF2008"/>
    <w:rsid w:val="00B03CA7"/>
    <w:rsid w:val="00B210B9"/>
    <w:rsid w:val="00B22293"/>
    <w:rsid w:val="00B239B7"/>
    <w:rsid w:val="00B32C29"/>
    <w:rsid w:val="00B422D9"/>
    <w:rsid w:val="00B606B4"/>
    <w:rsid w:val="00B63D7D"/>
    <w:rsid w:val="00B665EB"/>
    <w:rsid w:val="00B702C9"/>
    <w:rsid w:val="00B74147"/>
    <w:rsid w:val="00B76EAB"/>
    <w:rsid w:val="00B847C3"/>
    <w:rsid w:val="00BD4502"/>
    <w:rsid w:val="00BF09FC"/>
    <w:rsid w:val="00BF2BEF"/>
    <w:rsid w:val="00BF5E39"/>
    <w:rsid w:val="00C03677"/>
    <w:rsid w:val="00C04C22"/>
    <w:rsid w:val="00C11C5C"/>
    <w:rsid w:val="00C1481F"/>
    <w:rsid w:val="00C30C50"/>
    <w:rsid w:val="00C50F89"/>
    <w:rsid w:val="00C5308A"/>
    <w:rsid w:val="00C57FA4"/>
    <w:rsid w:val="00C66653"/>
    <w:rsid w:val="00C71A99"/>
    <w:rsid w:val="00C9378A"/>
    <w:rsid w:val="00CA145D"/>
    <w:rsid w:val="00CA42F5"/>
    <w:rsid w:val="00CA6D43"/>
    <w:rsid w:val="00CB0F12"/>
    <w:rsid w:val="00CB46A2"/>
    <w:rsid w:val="00CC7660"/>
    <w:rsid w:val="00CD1554"/>
    <w:rsid w:val="00CD1E08"/>
    <w:rsid w:val="00CD32A3"/>
    <w:rsid w:val="00CD7B1B"/>
    <w:rsid w:val="00CE29E4"/>
    <w:rsid w:val="00CE3D91"/>
    <w:rsid w:val="00CE5021"/>
    <w:rsid w:val="00CE5ED6"/>
    <w:rsid w:val="00D14B88"/>
    <w:rsid w:val="00D14CB1"/>
    <w:rsid w:val="00D1535F"/>
    <w:rsid w:val="00D579C4"/>
    <w:rsid w:val="00D81889"/>
    <w:rsid w:val="00DA4144"/>
    <w:rsid w:val="00DA4865"/>
    <w:rsid w:val="00DA5798"/>
    <w:rsid w:val="00DB6FDE"/>
    <w:rsid w:val="00DC61FA"/>
    <w:rsid w:val="00DE61E7"/>
    <w:rsid w:val="00DF12D9"/>
    <w:rsid w:val="00DF13A8"/>
    <w:rsid w:val="00DF729A"/>
    <w:rsid w:val="00DF7CE5"/>
    <w:rsid w:val="00E02A71"/>
    <w:rsid w:val="00E11FE5"/>
    <w:rsid w:val="00E22CF5"/>
    <w:rsid w:val="00E408E5"/>
    <w:rsid w:val="00E4246D"/>
    <w:rsid w:val="00E62739"/>
    <w:rsid w:val="00E73409"/>
    <w:rsid w:val="00E752E4"/>
    <w:rsid w:val="00E772A6"/>
    <w:rsid w:val="00E81AEC"/>
    <w:rsid w:val="00E85627"/>
    <w:rsid w:val="00EA2FD4"/>
    <w:rsid w:val="00EB5EE1"/>
    <w:rsid w:val="00ED5525"/>
    <w:rsid w:val="00ED62B6"/>
    <w:rsid w:val="00EE0B8B"/>
    <w:rsid w:val="00EF122E"/>
    <w:rsid w:val="00EF5319"/>
    <w:rsid w:val="00EF78A7"/>
    <w:rsid w:val="00F1584D"/>
    <w:rsid w:val="00F33442"/>
    <w:rsid w:val="00F33A8B"/>
    <w:rsid w:val="00F33B63"/>
    <w:rsid w:val="00F45D1E"/>
    <w:rsid w:val="00F45D60"/>
    <w:rsid w:val="00F5052B"/>
    <w:rsid w:val="00F5123C"/>
    <w:rsid w:val="00F643FE"/>
    <w:rsid w:val="00F66A24"/>
    <w:rsid w:val="00F743FB"/>
    <w:rsid w:val="00F76876"/>
    <w:rsid w:val="00F83063"/>
    <w:rsid w:val="00F93A58"/>
    <w:rsid w:val="00FA044A"/>
    <w:rsid w:val="00FB48CE"/>
    <w:rsid w:val="00FB6618"/>
    <w:rsid w:val="00FD7BD6"/>
    <w:rsid w:val="00FF344D"/>
    <w:rsid w:val="00FF5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Bullet 2" w:locked="1" w:uiPriority="0"/>
    <w:lsdException w:name="List Bullet 3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4F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CD1E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CD1E08"/>
    <w:pPr>
      <w:keepNext/>
      <w:spacing w:after="0" w:line="240" w:lineRule="auto"/>
      <w:jc w:val="center"/>
      <w:outlineLvl w:val="1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3">
    <w:name w:val="heading 3"/>
    <w:basedOn w:val="a1"/>
    <w:next w:val="a1"/>
    <w:link w:val="30"/>
    <w:autoRedefine/>
    <w:uiPriority w:val="99"/>
    <w:qFormat/>
    <w:rsid w:val="00CD1E08"/>
    <w:pPr>
      <w:keepLines/>
      <w:numPr>
        <w:ilvl w:val="2"/>
        <w:numId w:val="5"/>
      </w:numPr>
      <w:spacing w:before="240" w:after="60" w:line="240" w:lineRule="auto"/>
      <w:ind w:left="0" w:firstLine="0"/>
      <w:jc w:val="center"/>
      <w:outlineLvl w:val="2"/>
    </w:pPr>
    <w:rPr>
      <w:rFonts w:ascii="a_AntiqueTradyBrk" w:hAnsi="a_AntiqueTradyBrk" w:cs="a_AntiqueTradyBrk"/>
      <w:caps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CD1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CD1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CD1E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CD1E08"/>
    <w:pPr>
      <w:keepNext/>
      <w:spacing w:after="0" w:line="240" w:lineRule="auto"/>
      <w:jc w:val="center"/>
      <w:outlineLvl w:val="6"/>
    </w:pPr>
    <w:rPr>
      <w:rFonts w:ascii="a_AvanteNrBook" w:eastAsia="Times New Roman" w:hAnsi="a_AvanteNrBook" w:cs="a_AvanteNrBook"/>
      <w:b/>
      <w:bCs/>
      <w:smallCaps/>
      <w:spacing w:val="2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CD1E08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CD1E08"/>
    <w:pPr>
      <w:keepNext/>
      <w:tabs>
        <w:tab w:val="left" w:pos="567"/>
        <w:tab w:val="right" w:leader="dot" w:pos="9072"/>
      </w:tabs>
      <w:spacing w:before="120" w:after="0" w:line="240" w:lineRule="auto"/>
      <w:ind w:left="567" w:hanging="567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1E0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D1E08"/>
    <w:rPr>
      <w:rFonts w:ascii="a_AntiqueTradyBrk" w:hAnsi="a_AntiqueTradyBrk" w:cs="a_AntiqueTradyBrk"/>
      <w:cap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D1E0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D1E0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D1E0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D1E08"/>
    <w:rPr>
      <w:rFonts w:ascii="a_AvanteNrBook" w:hAnsi="a_AvanteNrBook" w:cs="a_AvanteNrBook"/>
      <w:b/>
      <w:bCs/>
      <w:smallCaps/>
      <w:spacing w:val="2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Знак Знак Знак Знак"/>
    <w:basedOn w:val="a1"/>
    <w:uiPriority w:val="99"/>
    <w:rsid w:val="00CD1E08"/>
    <w:pPr>
      <w:numPr>
        <w:numId w:val="7"/>
      </w:numPr>
      <w:tabs>
        <w:tab w:val="clear" w:pos="720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1"/>
    <w:link w:val="a6"/>
    <w:uiPriority w:val="99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1"/>
    <w:link w:val="a8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uiPriority w:val="99"/>
    <w:rsid w:val="00CD1E08"/>
    <w:rPr>
      <w:sz w:val="24"/>
      <w:szCs w:val="24"/>
      <w:lang w:val="ru-RU" w:eastAsia="ru-RU"/>
    </w:rPr>
  </w:style>
  <w:style w:type="character" w:styleId="a9">
    <w:name w:val="page number"/>
    <w:basedOn w:val="a2"/>
    <w:uiPriority w:val="99"/>
    <w:rsid w:val="00CD1E08"/>
  </w:style>
  <w:style w:type="paragraph" w:styleId="aa">
    <w:name w:val="header"/>
    <w:basedOn w:val="a1"/>
    <w:link w:val="ab"/>
    <w:uiPriority w:val="99"/>
    <w:rsid w:val="00CD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Знак Знак"/>
    <w:uiPriority w:val="99"/>
    <w:rsid w:val="00CD1E08"/>
    <w:rPr>
      <w:sz w:val="24"/>
      <w:szCs w:val="24"/>
      <w:lang w:val="ru-RU" w:eastAsia="ru-RU"/>
    </w:rPr>
  </w:style>
  <w:style w:type="paragraph" w:styleId="ad">
    <w:name w:val="Body Text Indent"/>
    <w:aliases w:val="текст,Основной текст 1,Нумерованный список !!,Надин стиль"/>
    <w:basedOn w:val="a1"/>
    <w:link w:val="ae"/>
    <w:uiPriority w:val="99"/>
    <w:rsid w:val="00CD1E08"/>
    <w:pPr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CD1E0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1"/>
    <w:uiPriority w:val="99"/>
    <w:rsid w:val="00CD1E08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нумерами"/>
    <w:basedOn w:val="a1"/>
    <w:uiPriority w:val="99"/>
    <w:rsid w:val="00CD1E08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Для таблиц"/>
    <w:basedOn w:val="a1"/>
    <w:uiPriority w:val="99"/>
    <w:rsid w:val="00CD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аголовок 2"/>
    <w:basedOn w:val="a1"/>
    <w:next w:val="a1"/>
    <w:uiPriority w:val="99"/>
    <w:rsid w:val="00CD1E0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CD1E08"/>
    <w:rPr>
      <w:color w:val="0000FF"/>
      <w:u w:val="single"/>
    </w:rPr>
  </w:style>
  <w:style w:type="paragraph" w:customStyle="1" w:styleId="af2">
    <w:name w:val="Знак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Normal (Web)"/>
    <w:basedOn w:val="a1"/>
    <w:uiPriority w:val="99"/>
    <w:rsid w:val="00CD1E0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Bullet 3"/>
    <w:basedOn w:val="a1"/>
    <w:autoRedefine/>
    <w:uiPriority w:val="99"/>
    <w:semiHidden/>
    <w:rsid w:val="00CD1E08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CD1E08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1"/>
    <w:link w:val="23"/>
    <w:uiPriority w:val="99"/>
    <w:rsid w:val="00CD1E08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CD1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1"/>
    <w:next w:val="a1"/>
    <w:uiPriority w:val="99"/>
    <w:rsid w:val="00CD1E08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uiPriority w:val="99"/>
    <w:rsid w:val="00CD1E08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tables12">
    <w:name w:val="for_tables_12"/>
    <w:basedOn w:val="a1"/>
    <w:uiPriority w:val="99"/>
    <w:rsid w:val="00CD1E08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 Знак"/>
    <w:basedOn w:val="a1"/>
    <w:uiPriority w:val="99"/>
    <w:rsid w:val="00CD1E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1"/>
    <w:uiPriority w:val="99"/>
    <w:rsid w:val="00CD1E08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toc 2"/>
    <w:basedOn w:val="a1"/>
    <w:next w:val="a1"/>
    <w:autoRedefine/>
    <w:uiPriority w:val="99"/>
    <w:semiHidden/>
    <w:rsid w:val="00CD1E0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1"/>
    <w:link w:val="af7"/>
    <w:uiPriority w:val="99"/>
    <w:semiHidden/>
    <w:rsid w:val="00CD1E0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1"/>
    <w:next w:val="a1"/>
    <w:autoRedefine/>
    <w:uiPriority w:val="99"/>
    <w:semiHidden/>
    <w:rsid w:val="00CD1E08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CD1E08"/>
    <w:rPr>
      <w:i/>
      <w:iCs/>
    </w:rPr>
  </w:style>
  <w:style w:type="paragraph" w:styleId="af9">
    <w:name w:val="Balloon Text"/>
    <w:basedOn w:val="a1"/>
    <w:link w:val="afa"/>
    <w:uiPriority w:val="99"/>
    <w:semiHidden/>
    <w:rsid w:val="00CD1E0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semiHidden/>
    <w:locked/>
    <w:rsid w:val="00CD1E08"/>
    <w:rPr>
      <w:rFonts w:ascii="Tahoma" w:hAnsi="Tahoma" w:cs="Tahoma"/>
      <w:sz w:val="16"/>
      <w:szCs w:val="16"/>
      <w:lang w:eastAsia="ru-RU"/>
    </w:rPr>
  </w:style>
  <w:style w:type="paragraph" w:styleId="afb">
    <w:name w:val="Subtitle"/>
    <w:basedOn w:val="a1"/>
    <w:link w:val="afc"/>
    <w:uiPriority w:val="99"/>
    <w:qFormat/>
    <w:rsid w:val="00CD1E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99"/>
    <w:locked/>
    <w:rsid w:val="00CD1E08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1"/>
    <w:link w:val="afe"/>
    <w:uiPriority w:val="99"/>
    <w:rsid w:val="00CD1E08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e">
    <w:name w:val="Основной текст Знак"/>
    <w:link w:val="afd"/>
    <w:uiPriority w:val="99"/>
    <w:locked/>
    <w:rsid w:val="00CD1E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1"/>
    <w:link w:val="33"/>
    <w:uiPriority w:val="99"/>
    <w:semiHidden/>
    <w:rsid w:val="00CD1E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3 Знак"/>
    <w:link w:val="32"/>
    <w:uiPriority w:val="99"/>
    <w:semiHidden/>
    <w:locked/>
    <w:rsid w:val="00CD1E0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6"/>
    <w:uiPriority w:val="99"/>
    <w:semiHidden/>
    <w:rsid w:val="00CD1E08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CD1E08"/>
    <w:rPr>
      <w:rFonts w:ascii="Times New Roman" w:hAnsi="Times New Roman" w:cs="Times New Roman"/>
      <w:b/>
      <w:bCs/>
      <w:sz w:val="24"/>
      <w:szCs w:val="24"/>
    </w:rPr>
  </w:style>
  <w:style w:type="paragraph" w:styleId="34">
    <w:name w:val="Body Text Indent 3"/>
    <w:basedOn w:val="a1"/>
    <w:link w:val="35"/>
    <w:uiPriority w:val="99"/>
    <w:semiHidden/>
    <w:rsid w:val="00CD1E08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CD1E08"/>
    <w:rPr>
      <w:rFonts w:ascii="Times New Roman" w:hAnsi="Times New Roman" w:cs="Times New Roman"/>
      <w:sz w:val="24"/>
      <w:szCs w:val="24"/>
    </w:rPr>
  </w:style>
  <w:style w:type="character" w:styleId="aff">
    <w:name w:val="FollowedHyperlink"/>
    <w:uiPriority w:val="99"/>
    <w:semiHidden/>
    <w:rsid w:val="00CD1E08"/>
    <w:rPr>
      <w:color w:val="800080"/>
      <w:u w:val="single"/>
    </w:rPr>
  </w:style>
  <w:style w:type="character" w:styleId="aff0">
    <w:name w:val="footnote reference"/>
    <w:uiPriority w:val="99"/>
    <w:semiHidden/>
    <w:rsid w:val="00CD1E08"/>
    <w:rPr>
      <w:vertAlign w:val="superscript"/>
    </w:rPr>
  </w:style>
  <w:style w:type="paragraph" w:customStyle="1" w:styleId="aff1">
    <w:name w:val="абзац"/>
    <w:basedOn w:val="25"/>
    <w:uiPriority w:val="99"/>
    <w:rsid w:val="00CD1E08"/>
    <w:pPr>
      <w:tabs>
        <w:tab w:val="clear" w:pos="426"/>
      </w:tabs>
      <w:spacing w:line="312" w:lineRule="auto"/>
      <w:ind w:left="0" w:firstLine="567"/>
    </w:pPr>
    <w:rPr>
      <w:b w:val="0"/>
      <w:bCs w:val="0"/>
      <w:sz w:val="28"/>
      <w:szCs w:val="28"/>
    </w:rPr>
  </w:style>
  <w:style w:type="paragraph" w:customStyle="1" w:styleId="--">
    <w:name w:val="спис-с-точкой"/>
    <w:basedOn w:val="a1"/>
    <w:uiPriority w:val="99"/>
    <w:rsid w:val="00CD1E08"/>
    <w:pPr>
      <w:numPr>
        <w:numId w:val="8"/>
      </w:numPr>
      <w:tabs>
        <w:tab w:val="clear" w:pos="1636"/>
        <w:tab w:val="num" w:pos="851"/>
      </w:tabs>
      <w:spacing w:before="60" w:after="0" w:line="264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1"/>
    <w:uiPriority w:val="99"/>
    <w:semiHidden/>
    <w:rsid w:val="00CD1E08"/>
    <w:pPr>
      <w:spacing w:before="40" w:after="0" w:line="240" w:lineRule="auto"/>
      <w:ind w:left="567" w:right="566"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3">
    <w:name w:val="Plain Text"/>
    <w:basedOn w:val="a1"/>
    <w:link w:val="aff4"/>
    <w:uiPriority w:val="99"/>
    <w:rsid w:val="00CD1E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link w:val="aff3"/>
    <w:uiPriority w:val="99"/>
    <w:locked/>
    <w:rsid w:val="00CD1E08"/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3"/>
    <w:uiPriority w:val="99"/>
    <w:rsid w:val="00CD1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Текст примечания Знак"/>
    <w:link w:val="aff7"/>
    <w:uiPriority w:val="99"/>
    <w:semiHidden/>
    <w:locked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1"/>
    <w:link w:val="aff6"/>
    <w:uiPriority w:val="99"/>
    <w:semiHidden/>
    <w:rsid w:val="00CD1E0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CD1E0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CD1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1"/>
    <w:uiPriority w:val="99"/>
    <w:rsid w:val="00CD1E08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D1E08"/>
    <w:rPr>
      <w:rFonts w:ascii="Times New Roman" w:hAnsi="Times New Roman" w:cs="Times New Roman"/>
      <w:spacing w:val="10"/>
      <w:sz w:val="20"/>
      <w:szCs w:val="20"/>
    </w:rPr>
  </w:style>
  <w:style w:type="paragraph" w:customStyle="1" w:styleId="14">
    <w:name w:val="Без интервала1"/>
    <w:uiPriority w:val="99"/>
    <w:rsid w:val="00CD1E08"/>
    <w:rPr>
      <w:rFonts w:ascii="Times New Roman" w:eastAsia="Times New Roman" w:hAnsi="Times New Roman"/>
      <w:sz w:val="24"/>
      <w:szCs w:val="24"/>
    </w:rPr>
  </w:style>
  <w:style w:type="paragraph" w:customStyle="1" w:styleId="15">
    <w:name w:val="Обычный1"/>
    <w:uiPriority w:val="99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customStyle="1" w:styleId="27">
    <w:name w:val="Обычный2"/>
    <w:uiPriority w:val="99"/>
    <w:rsid w:val="00CD1E08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8">
    <w:name w:val="List Bullet 2"/>
    <w:basedOn w:val="a1"/>
    <w:uiPriority w:val="99"/>
    <w:rsid w:val="00CD1E08"/>
    <w:pPr>
      <w:tabs>
        <w:tab w:val="num" w:pos="643"/>
      </w:tabs>
      <w:spacing w:after="0" w:line="240" w:lineRule="auto"/>
      <w:ind w:left="643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CD1E08"/>
  </w:style>
  <w:style w:type="paragraph" w:customStyle="1" w:styleId="0">
    <w:name w:val="Нумерованный 0"/>
    <w:basedOn w:val="a1"/>
    <w:uiPriority w:val="99"/>
    <w:rsid w:val="00CD1E08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main">
    <w:name w:val="main"/>
    <w:basedOn w:val="a1"/>
    <w:uiPriority w:val="99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CD1E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7">
    <w:name w:val="Font Style77"/>
    <w:uiPriority w:val="99"/>
    <w:rsid w:val="00CD1E08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1"/>
    <w:uiPriority w:val="99"/>
    <w:rsid w:val="00CD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т_тит_лист"/>
    <w:basedOn w:val="a5"/>
    <w:uiPriority w:val="99"/>
    <w:rsid w:val="00CD1E08"/>
    <w:pPr>
      <w:autoSpaceDE w:val="0"/>
      <w:autoSpaceDN w:val="0"/>
    </w:pPr>
    <w:rPr>
      <w:b w:val="0"/>
      <w:bCs w:val="0"/>
      <w:sz w:val="28"/>
      <w:szCs w:val="28"/>
    </w:rPr>
  </w:style>
  <w:style w:type="paragraph" w:customStyle="1" w:styleId="ListParagraph1">
    <w:name w:val="List Paragraph1"/>
    <w:basedOn w:val="a1"/>
    <w:uiPriority w:val="99"/>
    <w:rsid w:val="00CD1E08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99"/>
    <w:qFormat/>
    <w:rsid w:val="005E4F8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r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sml.rss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nran.ru/magazin/el/str_elk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3356</Words>
  <Characters>19135</Characters>
  <Application>Microsoft Office Word</Application>
  <DocSecurity>0</DocSecurity>
  <Lines>159</Lines>
  <Paragraphs>44</Paragraphs>
  <ScaleCrop>false</ScaleCrop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</dc:title>
  <dc:creator>acer</dc:creator>
  <cp:lastModifiedBy>Sergey</cp:lastModifiedBy>
  <cp:revision>2</cp:revision>
  <cp:lastPrinted>2020-05-13T16:36:00Z</cp:lastPrinted>
  <dcterms:created xsi:type="dcterms:W3CDTF">2023-09-19T11:25:00Z</dcterms:created>
  <dcterms:modified xsi:type="dcterms:W3CDTF">2023-09-19T11:25:00Z</dcterms:modified>
</cp:coreProperties>
</file>