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0AEB" w:rsidRDefault="00AA0AEB">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Документ предоставлен </w:t>
      </w:r>
      <w:hyperlink r:id="rId4"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AA0AEB" w:rsidRDefault="00AA0AEB">
      <w:pPr>
        <w:widowControl w:val="0"/>
        <w:autoSpaceDE w:val="0"/>
        <w:autoSpaceDN w:val="0"/>
        <w:adjustRightInd w:val="0"/>
        <w:spacing w:after="0" w:line="240" w:lineRule="auto"/>
        <w:jc w:val="both"/>
        <w:outlineLvl w:val="0"/>
        <w:rPr>
          <w:rFonts w:ascii="Calibri" w:hAnsi="Calibri" w:cs="Calibri"/>
        </w:rPr>
      </w:pPr>
    </w:p>
    <w:p w:rsidR="00AA0AEB" w:rsidRDefault="00AA0AEB">
      <w:pPr>
        <w:widowControl w:val="0"/>
        <w:autoSpaceDE w:val="0"/>
        <w:autoSpaceDN w:val="0"/>
        <w:adjustRightInd w:val="0"/>
        <w:spacing w:after="0" w:line="240" w:lineRule="auto"/>
        <w:jc w:val="both"/>
        <w:outlineLvl w:val="0"/>
        <w:rPr>
          <w:rFonts w:ascii="Calibri" w:hAnsi="Calibri" w:cs="Calibri"/>
        </w:rPr>
      </w:pPr>
      <w:bookmarkStart w:id="0" w:name="Par1"/>
      <w:bookmarkEnd w:id="0"/>
      <w:r>
        <w:rPr>
          <w:rFonts w:ascii="Calibri" w:hAnsi="Calibri" w:cs="Calibri"/>
        </w:rPr>
        <w:t>Зарегистрировано в Минюсте России 27 октября 2014 г. N 34467</w:t>
      </w:r>
    </w:p>
    <w:p w:rsidR="00AA0AEB" w:rsidRDefault="00AA0A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ОБРАЗОВАНИЯ И НАУКИ РОССИЙСКОЙ ФЕДЕРАЦИИ</w:t>
      </w:r>
    </w:p>
    <w:p w:rsidR="00AA0AEB" w:rsidRDefault="00AA0AEB">
      <w:pPr>
        <w:widowControl w:val="0"/>
        <w:autoSpaceDE w:val="0"/>
        <w:autoSpaceDN w:val="0"/>
        <w:adjustRightInd w:val="0"/>
        <w:spacing w:after="0" w:line="240" w:lineRule="auto"/>
        <w:jc w:val="center"/>
        <w:rPr>
          <w:rFonts w:ascii="Calibri" w:hAnsi="Calibri" w:cs="Calibri"/>
          <w:b/>
          <w:bCs/>
        </w:rPr>
      </w:pPr>
    </w:p>
    <w:p w:rsidR="00AA0AEB" w:rsidRDefault="00AA0A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AA0AEB" w:rsidRDefault="00AA0A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25 августа 2014 г. N 1096</w:t>
      </w:r>
    </w:p>
    <w:p w:rsidR="00AA0AEB" w:rsidRDefault="00AA0AEB">
      <w:pPr>
        <w:widowControl w:val="0"/>
        <w:autoSpaceDE w:val="0"/>
        <w:autoSpaceDN w:val="0"/>
        <w:adjustRightInd w:val="0"/>
        <w:spacing w:after="0" w:line="240" w:lineRule="auto"/>
        <w:jc w:val="center"/>
        <w:rPr>
          <w:rFonts w:ascii="Calibri" w:hAnsi="Calibri" w:cs="Calibri"/>
          <w:b/>
          <w:bCs/>
        </w:rPr>
      </w:pPr>
    </w:p>
    <w:p w:rsidR="00AA0AEB" w:rsidRDefault="00AA0A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w:t>
      </w:r>
    </w:p>
    <w:p w:rsidR="00AA0AEB" w:rsidRDefault="00AA0A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ФЕДЕРАЛЬНОГО ГОСУДАРСТВЕННОГО ОБРАЗОВАТЕЛЬНОГО СТАНДАРТА</w:t>
      </w:r>
    </w:p>
    <w:p w:rsidR="00AA0AEB" w:rsidRDefault="00AA0A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 ПО СПЕЦИАЛЬНОСТИ 31.08.53</w:t>
      </w:r>
    </w:p>
    <w:p w:rsidR="00AA0AEB" w:rsidRDefault="00AA0A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ЭНДОКРИНОЛОГИЯ (УРОВЕНЬ ПОДГОТОВКИ КАДРОВ</w:t>
      </w:r>
    </w:p>
    <w:p w:rsidR="00AA0AEB" w:rsidRDefault="00AA0A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ВЫСШЕЙ КВАЛИФИКАЦИИ)</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r>
        <w:rPr>
          <w:rFonts w:ascii="Calibri" w:hAnsi="Calibri" w:cs="Calibri"/>
        </w:rPr>
        <w:fldChar w:fldCharType="begin"/>
      </w:r>
      <w:r>
        <w:rPr>
          <w:rFonts w:ascii="Calibri" w:hAnsi="Calibri" w:cs="Calibri"/>
        </w:rPr>
        <w:instrText xml:space="preserve">HYPERLINK consultantplus://offline/ref=EE20C6C4C307DCC32A3E9FAC4DD691C06FF2437397874BC645D24C86D3780B27E6F60CDB88C9040Ca3U5J </w:instrText>
      </w:r>
      <w:r>
        <w:rPr>
          <w:rFonts w:ascii="Calibri" w:hAnsi="Calibri" w:cs="Calibri"/>
        </w:rPr>
        <w:fldChar w:fldCharType="separate"/>
      </w:r>
      <w:r>
        <w:rPr>
          <w:rFonts w:ascii="Calibri" w:hAnsi="Calibri" w:cs="Calibri"/>
          <w:color w:val="0000FF"/>
        </w:rPr>
        <w:t>подпунктом 5.2.42</w:t>
      </w:r>
      <w:r>
        <w:rPr>
          <w:rFonts w:ascii="Calibri" w:hAnsi="Calibri" w:cs="Calibri"/>
        </w:rPr>
        <w:fldChar w:fldCharType="end"/>
      </w:r>
      <w:r>
        <w:rPr>
          <w:rFonts w:ascii="Calibri" w:hAnsi="Calibri" w:cs="Calibri"/>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r>
        <w:rPr>
          <w:rFonts w:ascii="Calibri" w:hAnsi="Calibri" w:cs="Calibri"/>
        </w:rPr>
        <w:fldChar w:fldCharType="begin"/>
      </w:r>
      <w:r>
        <w:rPr>
          <w:rFonts w:ascii="Calibri" w:hAnsi="Calibri" w:cs="Calibri"/>
        </w:rPr>
        <w:instrText xml:space="preserve">HYPERLINK consultantplus://offline/ref=EE20C6C4C307DCC32A3E9FAC4DD691C06FF24E7793894BC645D24C86D3780B27E6F60CDB88C9040Ea3U5J </w:instrText>
      </w:r>
      <w:r>
        <w:rPr>
          <w:rFonts w:ascii="Calibri" w:hAnsi="Calibri" w:cs="Calibri"/>
        </w:rPr>
        <w:fldChar w:fldCharType="separate"/>
      </w:r>
      <w:r>
        <w:rPr>
          <w:rFonts w:ascii="Calibri" w:hAnsi="Calibri" w:cs="Calibri"/>
          <w:color w:val="0000FF"/>
        </w:rPr>
        <w:t>пунктом 17</w:t>
      </w:r>
      <w:r>
        <w:rPr>
          <w:rFonts w:ascii="Calibri" w:hAnsi="Calibri" w:cs="Calibri"/>
        </w:rPr>
        <w:fldChar w:fldCharType="end"/>
      </w:r>
      <w:r>
        <w:rPr>
          <w:rFonts w:ascii="Calibri" w:hAnsi="Calibri" w:cs="Calibri"/>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Утвердить прилагаемый федеральный государственный образовательный </w:t>
      </w:r>
      <w:r>
        <w:rPr>
          <w:rFonts w:ascii="Calibri" w:hAnsi="Calibri" w:cs="Calibri"/>
        </w:rPr>
        <w:fldChar w:fldCharType="begin"/>
      </w:r>
      <w:r>
        <w:rPr>
          <w:rFonts w:ascii="Calibri" w:hAnsi="Calibri" w:cs="Calibri"/>
        </w:rPr>
        <w:instrText xml:space="preserve">HYPERLINK \l Par32  </w:instrText>
      </w:r>
      <w:r>
        <w:rPr>
          <w:rFonts w:ascii="Calibri" w:hAnsi="Calibri" w:cs="Calibri"/>
        </w:rPr>
        <w:fldChar w:fldCharType="separate"/>
      </w:r>
      <w:r>
        <w:rPr>
          <w:rFonts w:ascii="Calibri" w:hAnsi="Calibri" w:cs="Calibri"/>
          <w:color w:val="0000FF"/>
        </w:rPr>
        <w:t>стандарт</w:t>
      </w:r>
      <w:r>
        <w:rPr>
          <w:rFonts w:ascii="Calibri" w:hAnsi="Calibri" w:cs="Calibri"/>
        </w:rPr>
        <w:fldChar w:fldCharType="end"/>
      </w:r>
      <w:r>
        <w:rPr>
          <w:rFonts w:ascii="Calibri" w:hAnsi="Calibri" w:cs="Calibri"/>
        </w:rPr>
        <w:t xml:space="preserve"> высшего образования по специальности 31.08.53 Эндокринология (уровень подготовки кадров высшей квалификации).</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right"/>
        <w:rPr>
          <w:rFonts w:ascii="Calibri" w:hAnsi="Calibri" w:cs="Calibri"/>
        </w:rPr>
      </w:pPr>
      <w:r>
        <w:rPr>
          <w:rFonts w:ascii="Calibri" w:hAnsi="Calibri" w:cs="Calibri"/>
        </w:rPr>
        <w:t>Министр</w:t>
      </w:r>
    </w:p>
    <w:p w:rsidR="00AA0AEB" w:rsidRDefault="00AA0AEB">
      <w:pPr>
        <w:widowControl w:val="0"/>
        <w:autoSpaceDE w:val="0"/>
        <w:autoSpaceDN w:val="0"/>
        <w:adjustRightInd w:val="0"/>
        <w:spacing w:after="0" w:line="240" w:lineRule="auto"/>
        <w:jc w:val="right"/>
        <w:rPr>
          <w:rFonts w:ascii="Calibri" w:hAnsi="Calibri" w:cs="Calibri"/>
        </w:rPr>
      </w:pPr>
      <w:r>
        <w:rPr>
          <w:rFonts w:ascii="Calibri" w:hAnsi="Calibri" w:cs="Calibri"/>
        </w:rPr>
        <w:t>Д.В.ЛИВАНОВ</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right"/>
        <w:outlineLvl w:val="0"/>
        <w:rPr>
          <w:rFonts w:ascii="Calibri" w:hAnsi="Calibri" w:cs="Calibri"/>
        </w:rPr>
      </w:pPr>
      <w:bookmarkStart w:id="1" w:name="Par25"/>
      <w:bookmarkEnd w:id="1"/>
      <w:r>
        <w:rPr>
          <w:rFonts w:ascii="Calibri" w:hAnsi="Calibri" w:cs="Calibri"/>
        </w:rPr>
        <w:t>Приложение</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right"/>
        <w:rPr>
          <w:rFonts w:ascii="Calibri" w:hAnsi="Calibri" w:cs="Calibri"/>
        </w:rPr>
      </w:pPr>
      <w:r>
        <w:rPr>
          <w:rFonts w:ascii="Calibri" w:hAnsi="Calibri" w:cs="Calibri"/>
        </w:rPr>
        <w:t>Утвержден</w:t>
      </w:r>
    </w:p>
    <w:p w:rsidR="00AA0AEB" w:rsidRDefault="00AA0AEB">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Министерства образования</w:t>
      </w:r>
    </w:p>
    <w:p w:rsidR="00AA0AEB" w:rsidRDefault="00AA0AEB">
      <w:pPr>
        <w:widowControl w:val="0"/>
        <w:autoSpaceDE w:val="0"/>
        <w:autoSpaceDN w:val="0"/>
        <w:adjustRightInd w:val="0"/>
        <w:spacing w:after="0" w:line="240" w:lineRule="auto"/>
        <w:jc w:val="right"/>
        <w:rPr>
          <w:rFonts w:ascii="Calibri" w:hAnsi="Calibri" w:cs="Calibri"/>
        </w:rPr>
      </w:pPr>
      <w:r>
        <w:rPr>
          <w:rFonts w:ascii="Calibri" w:hAnsi="Calibri" w:cs="Calibri"/>
        </w:rPr>
        <w:t>и науки Российской Федерации</w:t>
      </w:r>
    </w:p>
    <w:p w:rsidR="00AA0AEB" w:rsidRDefault="00AA0AEB">
      <w:pPr>
        <w:widowControl w:val="0"/>
        <w:autoSpaceDE w:val="0"/>
        <w:autoSpaceDN w:val="0"/>
        <w:adjustRightInd w:val="0"/>
        <w:spacing w:after="0" w:line="240" w:lineRule="auto"/>
        <w:jc w:val="right"/>
        <w:rPr>
          <w:rFonts w:ascii="Calibri" w:hAnsi="Calibri" w:cs="Calibri"/>
        </w:rPr>
      </w:pPr>
      <w:r>
        <w:rPr>
          <w:rFonts w:ascii="Calibri" w:hAnsi="Calibri" w:cs="Calibri"/>
        </w:rPr>
        <w:t>от 25 августа 2014 г. N 1096</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center"/>
        <w:rPr>
          <w:rFonts w:ascii="Calibri" w:hAnsi="Calibri" w:cs="Calibri"/>
          <w:b/>
          <w:bCs/>
        </w:rPr>
      </w:pPr>
      <w:bookmarkStart w:id="2" w:name="Par32"/>
      <w:bookmarkEnd w:id="2"/>
      <w:r>
        <w:rPr>
          <w:rFonts w:ascii="Calibri" w:hAnsi="Calibri" w:cs="Calibri"/>
          <w:b/>
          <w:bCs/>
        </w:rPr>
        <w:t>ФЕДЕРАЛЬНЫЙ ГОСУДАРСТВЕННЫЙ ОБРАЗОВАТЕЛЬНЫЙ СТАНДАРТ</w:t>
      </w:r>
    </w:p>
    <w:p w:rsidR="00AA0AEB" w:rsidRDefault="00AA0A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ВЫСШЕГО ОБРАЗОВАНИЯ</w:t>
      </w:r>
    </w:p>
    <w:p w:rsidR="00AA0AEB" w:rsidRDefault="00AA0AEB">
      <w:pPr>
        <w:widowControl w:val="0"/>
        <w:autoSpaceDE w:val="0"/>
        <w:autoSpaceDN w:val="0"/>
        <w:adjustRightInd w:val="0"/>
        <w:spacing w:after="0" w:line="240" w:lineRule="auto"/>
        <w:jc w:val="center"/>
        <w:rPr>
          <w:rFonts w:ascii="Calibri" w:hAnsi="Calibri" w:cs="Calibri"/>
          <w:b/>
          <w:bCs/>
        </w:rPr>
      </w:pPr>
    </w:p>
    <w:p w:rsidR="00AA0AEB" w:rsidRDefault="00AA0A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УРОВЕНЬ ВЫСШЕГО ОБРАЗОВАНИЯ</w:t>
      </w:r>
    </w:p>
    <w:p w:rsidR="00AA0AEB" w:rsidRDefault="00AA0A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ПОДГОТОВКА КАДРОВ ВЫСШЕЙ КВАЛИФИКАЦИИ</w:t>
      </w:r>
    </w:p>
    <w:p w:rsidR="00AA0AEB" w:rsidRDefault="00AA0AEB">
      <w:pPr>
        <w:widowControl w:val="0"/>
        <w:autoSpaceDE w:val="0"/>
        <w:autoSpaceDN w:val="0"/>
        <w:adjustRightInd w:val="0"/>
        <w:spacing w:after="0" w:line="240" w:lineRule="auto"/>
        <w:jc w:val="center"/>
        <w:rPr>
          <w:rFonts w:ascii="Calibri" w:hAnsi="Calibri" w:cs="Calibri"/>
          <w:b/>
          <w:bCs/>
        </w:rPr>
      </w:pPr>
    </w:p>
    <w:p w:rsidR="00AA0AEB" w:rsidRDefault="00AA0A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СПЕЦИАЛЬНОСТЬ</w:t>
      </w:r>
    </w:p>
    <w:p w:rsidR="00AA0AEB" w:rsidRDefault="00AA0A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31.08.53 ЭНДОКРИНОЛОГИЯ</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center"/>
        <w:outlineLvl w:val="1"/>
        <w:rPr>
          <w:rFonts w:ascii="Calibri" w:hAnsi="Calibri" w:cs="Calibri"/>
        </w:rPr>
      </w:pPr>
      <w:bookmarkStart w:id="3" w:name="Par41"/>
      <w:bookmarkEnd w:id="3"/>
      <w:r>
        <w:rPr>
          <w:rFonts w:ascii="Calibri" w:hAnsi="Calibri" w:cs="Calibri"/>
        </w:rPr>
        <w:t>I. ОБЛАСТЬ ПРИМЕНЕНИЯ</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Настоящий федеральный государственный образовательный стандарт высшего образования представляет собой совокупность требований, обязательных при реализации основных профессиональных образовательных программ высшего образования - программ подготовки кадров высшей квалификации в ординатуре по специальности 31.08.53 Эндокринология (далее соответственно - программа ординатуры, специальность).</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center"/>
        <w:outlineLvl w:val="1"/>
        <w:rPr>
          <w:rFonts w:ascii="Calibri" w:hAnsi="Calibri" w:cs="Calibri"/>
        </w:rPr>
      </w:pPr>
      <w:bookmarkStart w:id="4" w:name="Par45"/>
      <w:bookmarkEnd w:id="4"/>
      <w:r>
        <w:rPr>
          <w:rFonts w:ascii="Calibri" w:hAnsi="Calibri" w:cs="Calibri"/>
        </w:rPr>
        <w:t>II. ИСПОЛЬЗУЕМЫЕ СОКРАЩЕНИЯ</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федеральном государственном образовательном стандарте используются следующие сокращения: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 - универсальные компетенции;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ПК - профессиональные компетенции;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ФГОС ВО - федеральный государственный образовательный стандарт высшего образования;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сетевая форма - сетевая форма реализации образовательных программ.</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center"/>
        <w:outlineLvl w:val="1"/>
        <w:rPr>
          <w:rFonts w:ascii="Calibri" w:hAnsi="Calibri" w:cs="Calibri"/>
        </w:rPr>
      </w:pPr>
      <w:bookmarkStart w:id="5" w:name="Par53"/>
      <w:bookmarkEnd w:id="5"/>
      <w:r>
        <w:rPr>
          <w:rFonts w:ascii="Calibri" w:hAnsi="Calibri" w:cs="Calibri"/>
        </w:rPr>
        <w:t>III. ХАРАКТЕРИСТИКА СПЕЦИАЛЬНОСТИ</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Получение образования по программе ординатуры допускается только в организациях, осуществляющих образовательную деятельность (далее - организация).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Обучение по программе ординатуры в организациях осуществляется в очной форме обучения.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Объем программы ординатуры составляет 120 зачетных единиц (далее - </w:t>
      </w:r>
      <w:proofErr w:type="spellStart"/>
      <w:r>
        <w:rPr>
          <w:rFonts w:ascii="Calibri" w:hAnsi="Calibri" w:cs="Calibri"/>
        </w:rPr>
        <w:t>з.е</w:t>
      </w:r>
      <w:proofErr w:type="spellEnd"/>
      <w:r>
        <w:rPr>
          <w:rFonts w:ascii="Calibri" w:hAnsi="Calibri" w:cs="Calibri"/>
        </w:rPr>
        <w:t>.), вне зависимости от применяемых образовательных технологий, реализации программы ординатуры с использованием сетевой формы, реализации программы ординатуры по индивидуальному учебному плану, в том числе ускоренному обучению.</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Срок получения образования по программе ординатуры:</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очной форме,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Объем программы ординатуры в очной форме обучения, реализуемый за один учебный год, составляет 60 </w:t>
      </w:r>
      <w:proofErr w:type="spellStart"/>
      <w:r>
        <w:rPr>
          <w:rFonts w:ascii="Calibri" w:hAnsi="Calibri" w:cs="Calibri"/>
        </w:rPr>
        <w:t>з.е</w:t>
      </w:r>
      <w:proofErr w:type="spellEnd"/>
      <w:r>
        <w:rPr>
          <w:rFonts w:ascii="Calibri" w:hAnsi="Calibri" w:cs="Calibri"/>
        </w:rPr>
        <w:t>.;</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обучении по индивидуальному учебному плану срок устанавливается организацией самостоятельно, но не более срока получения образования, установленного для соответствующей формы обучения,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 установленным для соответствующей формы обучения. Объем программы ординатуры за один учебный год при обучении по индивидуальному учебному плану не может составлять более 75 </w:t>
      </w:r>
      <w:proofErr w:type="spellStart"/>
      <w:r>
        <w:rPr>
          <w:rFonts w:ascii="Calibri" w:hAnsi="Calibri" w:cs="Calibri"/>
        </w:rPr>
        <w:t>з.е</w:t>
      </w:r>
      <w:proofErr w:type="spellEnd"/>
      <w:r>
        <w:rPr>
          <w:rFonts w:ascii="Calibri" w:hAnsi="Calibri" w:cs="Calibri"/>
        </w:rPr>
        <w:t>.</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Организация вправе применять электронное обучение и дистанционные образовательные технологии при реализации программы ординатуры, за исключением практической подготовки обучающихся, осуществляемой в соответствии с </w:t>
      </w:r>
      <w:r>
        <w:rPr>
          <w:rFonts w:ascii="Calibri" w:hAnsi="Calibri" w:cs="Calibri"/>
        </w:rPr>
        <w:fldChar w:fldCharType="begin"/>
      </w:r>
      <w:r>
        <w:rPr>
          <w:rFonts w:ascii="Calibri" w:hAnsi="Calibri" w:cs="Calibri"/>
        </w:rPr>
        <w:instrText xml:space="preserve">HYPERLINK consultantplus://offline/ref=EE20C6C4C307DCC32A3E9FAC4DD691C06FF1427094884BC645D24C86D3780B27E6F60CDB88C9040Aa3UEJ </w:instrText>
      </w:r>
      <w:r>
        <w:rPr>
          <w:rFonts w:ascii="Calibri" w:hAnsi="Calibri" w:cs="Calibri"/>
        </w:rPr>
        <w:fldChar w:fldCharType="separate"/>
      </w:r>
      <w:r>
        <w:rPr>
          <w:rFonts w:ascii="Calibri" w:hAnsi="Calibri" w:cs="Calibri"/>
          <w:color w:val="0000FF"/>
        </w:rPr>
        <w:t>Порядком</w:t>
      </w:r>
      <w:r>
        <w:rPr>
          <w:rFonts w:ascii="Calibri" w:hAnsi="Calibri" w:cs="Calibri"/>
        </w:rPr>
        <w:fldChar w:fldCharType="end"/>
      </w:r>
      <w:r>
        <w:rPr>
          <w:rFonts w:ascii="Calibri" w:hAnsi="Calibri" w:cs="Calibri"/>
        </w:rPr>
        <w:t xml:space="preserve">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утвержденным приказом Министерства здравоохранения Российской Федерации от 3 сентября 2013 г. N 620н (зарегистрирован Министерством юстиции Российской Федерации 1 ноября 2013 г., регистрационный N 30304), а также государственной итоговой аттестации.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Реализация программы ординатуры возможна с использованием сетевой формы.</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Образовательная деятельность по программе ординатуры осуществляется на государственном языке Российской Федерации, если иное не определено локальным нормативным актом организации.</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center"/>
        <w:outlineLvl w:val="1"/>
        <w:rPr>
          <w:rFonts w:ascii="Calibri" w:hAnsi="Calibri" w:cs="Calibri"/>
        </w:rPr>
      </w:pPr>
      <w:bookmarkStart w:id="6" w:name="Par66"/>
      <w:bookmarkEnd w:id="6"/>
      <w:r>
        <w:rPr>
          <w:rFonts w:ascii="Calibri" w:hAnsi="Calibri" w:cs="Calibri"/>
        </w:rPr>
        <w:t>IV. ХАРАКТЕРИСТИКА ПРОФЕССИОНАЛЬНОЙ ДЕЯТЕЛЬНОСТИ</w:t>
      </w:r>
    </w:p>
    <w:p w:rsidR="00AA0AEB" w:rsidRDefault="00AA0AEB">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ВЫПУСКНИКОВ, ОСВОИВШИХ ПРОГРАММУ ОРДИНАТУРЫ</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Область профессиональной деятельности выпускников, освоивших программу ординатуры, включает охрану здоровья граждан путем обеспечения оказания высококвалифицированной медицинской помощи в соответствии с установленными требованиями и стандартами в сфере здравоохранения.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Объектами профессиональной деятельности выпускников, освоивших программу ординатуры, являются: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лица (пациенты) в возрасте от 0 до 15 лет, от 15 до 18 лет (далее - подростки) и в возрасте старше 18 лет (далее - взрослые);</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совокупность средств и технологий, направленных на создание условий для охраны здоровья граждан.</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Виды профессиональной деятельности, к которым готовятся выпускники, освоившие программу ординатуры:</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Программа ординатуры включает в себя все виды профессиональной деятельности, к которым готовится ординатор.</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Выпускник, освоивший программу ординатуры, готов решать следующие профессиональные задачи: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предупреждение возникновения заболеваний среди населения путем проведения профилактических и противоэпидемических мероприятий;</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профилактических медицинских осмотров, диспансеризации, диспансерного наблюдения;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сбора и медико-статистического анализа информации о показателях здоровья населения различных возрастно-половых групп, характеризующих состояние их здоровья;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заболеваний и патологических состояний пациентов на основе владения пропедевтическими, лабораторными, инструментальными и иными методами исследования;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неотложных состояний;</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диагностика беременности;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экспертизы;</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специализированной медицинской помощи;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оказании скорой медицинской помощи при состояниях, требующих срочного медицинского вмешательства;</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оказание медицинской помощи при чрезвычайных ситуациях, в том числе участие в медицинской эвакуации;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реабилитационная деятельность:</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медицинской реабилитации и санаторно-курортного лечения;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 населения, пациентов и членов их семей мотивации, направленной на сохранение и укрепление своего здоровья и здоровья окружающих;</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основных принципов организации оказания медицинской помощи в медицинских организациях и их структурных подразделениях;</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управление деятельностью медицинских организаций и их структурных подразделений;</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организация проведения медицинской экспертизы;</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оценки качества оказания медицинской помощи пациентам;</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учетно-отчетной документации в медицинской организации и ее структурных подразделениях;</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в медицинских организациях и их структурных подразделениях благоприятных условий для пребывания пациентов и трудовой деятельности медицинского персонала с учетом требований техники безопасности и охраны труда;</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требований информационной безопасности.</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center"/>
        <w:outlineLvl w:val="1"/>
        <w:rPr>
          <w:rFonts w:ascii="Calibri" w:hAnsi="Calibri" w:cs="Calibri"/>
        </w:rPr>
      </w:pPr>
      <w:bookmarkStart w:id="7" w:name="Par109"/>
      <w:bookmarkEnd w:id="7"/>
      <w:r>
        <w:rPr>
          <w:rFonts w:ascii="Calibri" w:hAnsi="Calibri" w:cs="Calibri"/>
        </w:rPr>
        <w:t>V. ТРЕБОВАНИЯ К РЕЗУЛЬТАТАМ ОСВОЕНИЯ ПРОГРАММЫ ОРДИНАТУРЫ</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В результате освоения программы ординатуры у выпускника должны быть сформированы универсальные и профессиональные компетенции.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Выпускник, освоивший программу ординатуры, должен обладать следующими универсальными компетенциями: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абстрактному мышлению, анализу, синтезу (УК-1);</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управлению коллективом, толерантно воспринимать социальные, этнические, конфессиональные и культурные различия (УК-2);</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 а также по дополнительным профессиональным программам для лиц, имеющих среднее профессиональное или высшее образование,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(УК-3) &lt;1&gt;.</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consultantplus://offline/ref=EE20C6C4C307DCC32A3E9FAC4DD691C06FF24070978D4BC645D24C86D3780B27E6F60CDB88C80403a3UEJ </w:instrText>
      </w:r>
      <w:r>
        <w:rPr>
          <w:rFonts w:ascii="Calibri" w:hAnsi="Calibri" w:cs="Calibri"/>
        </w:rPr>
        <w:fldChar w:fldCharType="separate"/>
      </w:r>
      <w:r>
        <w:rPr>
          <w:rFonts w:ascii="Calibri" w:hAnsi="Calibri" w:cs="Calibri"/>
          <w:color w:val="0000FF"/>
        </w:rPr>
        <w:t>Части 13</w:t>
      </w:r>
      <w:r>
        <w:rPr>
          <w:rFonts w:ascii="Calibri" w:hAnsi="Calibri" w:cs="Calibri"/>
        </w:rPr>
        <w:fldChar w:fldCharType="end"/>
      </w:r>
      <w:r>
        <w:rPr>
          <w:rFonts w:ascii="Calibri" w:hAnsi="Calibri" w:cs="Calibri"/>
        </w:rPr>
        <w:t xml:space="preserve"> и </w:t>
      </w:r>
      <w:r>
        <w:rPr>
          <w:rFonts w:ascii="Calibri" w:hAnsi="Calibri" w:cs="Calibri"/>
        </w:rPr>
        <w:fldChar w:fldCharType="begin"/>
      </w:r>
      <w:r>
        <w:rPr>
          <w:rFonts w:ascii="Calibri" w:hAnsi="Calibri" w:cs="Calibri"/>
        </w:rPr>
        <w:instrText xml:space="preserve">HYPERLINK consultantplus://offline/ref=EE20C6C4C307DCC32A3E9FAC4DD691C06FF24070978D4BC645D24C86D3780B27E6F60CDB88C8050Aa3U7J </w:instrText>
      </w:r>
      <w:r>
        <w:rPr>
          <w:rFonts w:ascii="Calibri" w:hAnsi="Calibri" w:cs="Calibri"/>
        </w:rPr>
        <w:fldChar w:fldCharType="separate"/>
      </w:r>
      <w:r>
        <w:rPr>
          <w:rFonts w:ascii="Calibri" w:hAnsi="Calibri" w:cs="Calibri"/>
          <w:color w:val="0000FF"/>
        </w:rPr>
        <w:t>14 статьи 82</w:t>
      </w:r>
      <w:r>
        <w:rPr>
          <w:rFonts w:ascii="Calibri" w:hAnsi="Calibri" w:cs="Calibri"/>
        </w:rPr>
        <w:fldChar w:fldCharType="end"/>
      </w:r>
      <w:r>
        <w:rPr>
          <w:rFonts w:ascii="Calibri" w:hAnsi="Calibri" w:cs="Calibri"/>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2930, ст. 2933; N 26, ст. 3388; N 30; ст. 4263).</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Выпускник, освоивший программу ординатуры, должен обладать профессиональными компетенциями: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профилактическая деятельность:</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осуществлению комплекса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раннюю диагностику,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 (ПК-1);</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профилактических медицинских осмотров, диспансеризации и осуществлению диспансерного наблюдения за здоровыми и хроническими больными (ПК-2);</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проведению противоэпидемических мероприятий, организации защиты населения в очагах особо опасных инфекций, при ухудшении радиационной обстановки, стихийных бедствиях и иных чрезвычайных ситуациях (ПК-3);</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социально-гигиенических методик сбора и медико-статистического анализа информации о показателях здоровья взрослых и подростков (ПК-4);</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диагностическая деятельность:</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готовность к определению у пациентов патологических состояний, симптомов, синдромов заболеваний, нозологических форм в соответствии с Международной статистической </w:t>
      </w:r>
      <w:r>
        <w:rPr>
          <w:rFonts w:ascii="Calibri" w:hAnsi="Calibri" w:cs="Calibri"/>
        </w:rPr>
        <w:fldChar w:fldCharType="begin"/>
      </w:r>
      <w:r>
        <w:rPr>
          <w:rFonts w:ascii="Calibri" w:hAnsi="Calibri" w:cs="Calibri"/>
        </w:rPr>
        <w:instrText xml:space="preserve">HYPERLINK consultantplus://offline/ref=EE20C6C4C307DCC32A3E9EA85ED691C06FFD4F7098D81CC4148742a8U3J </w:instrText>
      </w:r>
      <w:r>
        <w:rPr>
          <w:rFonts w:ascii="Calibri" w:hAnsi="Calibri" w:cs="Calibri"/>
        </w:rPr>
        <w:fldChar w:fldCharType="separate"/>
      </w:r>
      <w:r>
        <w:rPr>
          <w:rFonts w:ascii="Calibri" w:hAnsi="Calibri" w:cs="Calibri"/>
          <w:color w:val="0000FF"/>
        </w:rPr>
        <w:t>классификацией</w:t>
      </w:r>
      <w:r>
        <w:rPr>
          <w:rFonts w:ascii="Calibri" w:hAnsi="Calibri" w:cs="Calibri"/>
        </w:rPr>
        <w:fldChar w:fldCharType="end"/>
      </w:r>
      <w:r>
        <w:rPr>
          <w:rFonts w:ascii="Calibri" w:hAnsi="Calibri" w:cs="Calibri"/>
        </w:rPr>
        <w:t xml:space="preserve"> болезней и проблем, связанных со здоровьем (ПК-5);</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лечебная деятельность:</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ведению и лечению пациентов, нуждающихся в оказании эндокринологической медицинской помощи (ПК-6);</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оказанию медицинской помощи при чрезвычайных ситуациях, в том числе участию в медицинской эвакуации (ПК-7);</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реабилитационная деятельность:</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природных лечебных факторов, лекарственной, немедикаментозной терапии и других методов у пациентов, нуждающихся в медицинской реабилитации и санаторно-курортном лечении (ПК-8);</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психолого-педагогическая деятельность:</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формированию у населения, пациентов и членов их семей мотивации, направленной на сохранение и укрепление своего здоровья и здоровья окружающих (ПК-9);</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организационно-управленческая деятельность:</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применению основных принципов организации и управления в сфере охраны здоровья граждан, в медицинских организациях и их структурных подразделениях (ПК-10);</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участию в оценке качества оказания медицинской помощи с использованием основных медико-статистических показателей (ПК-11);</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готовность к организации медицинской помощи при чрезвычайных ситуациях, в том числе медицинской эвакуации (ПК-12).</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При разработке программы ординатуры организация вправе дополнить набор компетенций выпускников в части программы, формируемой участниками образовательных отношений.</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При разработке программы ординатуры требования к результатам обучения по отдельным дисциплинам (модулям), практикам организация устанавливает самостоятельно с учетом требований соответствующих примерных основных образовательных программ.</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center"/>
        <w:outlineLvl w:val="1"/>
        <w:rPr>
          <w:rFonts w:ascii="Calibri" w:hAnsi="Calibri" w:cs="Calibri"/>
        </w:rPr>
      </w:pPr>
      <w:bookmarkStart w:id="8" w:name="Par142"/>
      <w:bookmarkEnd w:id="8"/>
      <w:r>
        <w:rPr>
          <w:rFonts w:ascii="Calibri" w:hAnsi="Calibri" w:cs="Calibri"/>
        </w:rPr>
        <w:t>VI. ТРЕБОВАНИЯ К СТРУКТУРЕ ПРОГРАММЫ ОРДИНАТУРЫ</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Структура программы ординатуры включает обязательную часть (базовую) и часть, формируемую участниками образовательных отношений (вариативную).</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Программа ординатуры состоит из следующих блоков:</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1 "Дисциплины (модули)", который включает дисциплины (модули), относящиеся к базовой части программы, и дисциплины (модули), относящиеся к ее вариативной части.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2 "Практики", относящийся как к базовой части программы, так и к ее вариативной части.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Блок 3 "Государственная итоговая аттестация", который в полном объеме относится к базовой части программы и завершается присвоением квалификации "Врач-эндокринолог".</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center"/>
        <w:outlineLvl w:val="2"/>
        <w:rPr>
          <w:rFonts w:ascii="Calibri" w:hAnsi="Calibri" w:cs="Calibri"/>
        </w:rPr>
      </w:pPr>
      <w:bookmarkStart w:id="9" w:name="Par150"/>
      <w:bookmarkEnd w:id="9"/>
      <w:r>
        <w:rPr>
          <w:rFonts w:ascii="Calibri" w:hAnsi="Calibri" w:cs="Calibri"/>
        </w:rPr>
        <w:t>Структура программы ординатуры</w:t>
      </w:r>
    </w:p>
    <w:p w:rsidR="00AA0AEB" w:rsidRDefault="00AA0AEB">
      <w:pPr>
        <w:widowControl w:val="0"/>
        <w:autoSpaceDE w:val="0"/>
        <w:autoSpaceDN w:val="0"/>
        <w:adjustRightInd w:val="0"/>
        <w:spacing w:after="0" w:line="240" w:lineRule="auto"/>
        <w:jc w:val="center"/>
        <w:outlineLvl w:val="2"/>
        <w:rPr>
          <w:rFonts w:ascii="Calibri" w:hAnsi="Calibri" w:cs="Calibri"/>
        </w:rPr>
        <w:sectPr w:rsidR="00AA0AEB" w:rsidSect="00B34582">
          <w:pgSz w:w="11906" w:h="16838"/>
          <w:pgMar w:top="1134" w:right="850" w:bottom="1134" w:left="1701" w:header="708" w:footer="708" w:gutter="0"/>
          <w:cols w:space="708"/>
          <w:docGrid w:linePitch="360"/>
        </w:sectPr>
      </w:pP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right"/>
        <w:rPr>
          <w:rFonts w:ascii="Calibri" w:hAnsi="Calibri" w:cs="Calibri"/>
        </w:rPr>
      </w:pPr>
      <w:r>
        <w:rPr>
          <w:rFonts w:ascii="Calibri" w:hAnsi="Calibri" w:cs="Calibri"/>
        </w:rPr>
        <w:t>Таблица</w:t>
      </w:r>
    </w:p>
    <w:p w:rsidR="00AA0AEB" w:rsidRDefault="00AA0AEB">
      <w:pPr>
        <w:widowControl w:val="0"/>
        <w:autoSpaceDE w:val="0"/>
        <w:autoSpaceDN w:val="0"/>
        <w:adjustRightInd w:val="0"/>
        <w:spacing w:after="0" w:line="240" w:lineRule="auto"/>
        <w:jc w:val="both"/>
        <w:rPr>
          <w:rFonts w:ascii="Calibri" w:hAnsi="Calibri" w:cs="Calibri"/>
        </w:rPr>
      </w:pPr>
    </w:p>
    <w:tbl>
      <w:tblPr>
        <w:tblW w:w="0" w:type="auto"/>
        <w:tblInd w:w="-5" w:type="dxa"/>
        <w:tblLayout w:type="fixed"/>
        <w:tblCellMar>
          <w:top w:w="75" w:type="dxa"/>
          <w:left w:w="0" w:type="dxa"/>
          <w:bottom w:w="75" w:type="dxa"/>
          <w:right w:w="0" w:type="dxa"/>
        </w:tblCellMar>
        <w:tblLook w:val="0000" w:firstRow="0" w:lastRow="0" w:firstColumn="0" w:lastColumn="0" w:noHBand="0" w:noVBand="0"/>
      </w:tblPr>
      <w:tblGrid>
        <w:gridCol w:w="1499"/>
        <w:gridCol w:w="4962"/>
        <w:gridCol w:w="3178"/>
      </w:tblGrid>
      <w:tr w:rsidR="00AA0AEB">
        <w:tc>
          <w:tcPr>
            <w:tcW w:w="64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jc w:val="center"/>
              <w:rPr>
                <w:rFonts w:ascii="Calibri" w:hAnsi="Calibri" w:cs="Calibri"/>
              </w:rPr>
            </w:pPr>
            <w:r>
              <w:rPr>
                <w:rFonts w:ascii="Calibri" w:hAnsi="Calibri" w:cs="Calibri"/>
              </w:rPr>
              <w:t>Структура программы ординатуры</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Объем программы ординатуры в </w:t>
            </w:r>
            <w:proofErr w:type="spellStart"/>
            <w:r>
              <w:rPr>
                <w:rFonts w:ascii="Calibri" w:hAnsi="Calibri" w:cs="Calibri"/>
              </w:rPr>
              <w:t>з.е</w:t>
            </w:r>
            <w:proofErr w:type="spellEnd"/>
            <w:r>
              <w:rPr>
                <w:rFonts w:ascii="Calibri" w:hAnsi="Calibri" w:cs="Calibri"/>
              </w:rPr>
              <w:t>.</w:t>
            </w:r>
          </w:p>
        </w:tc>
      </w:tr>
      <w:tr w:rsidR="00AA0AEB">
        <w:tc>
          <w:tcPr>
            <w:tcW w:w="149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rPr>
                <w:rFonts w:ascii="Calibri" w:hAnsi="Calibri" w:cs="Calibri"/>
              </w:rPr>
            </w:pPr>
            <w:r>
              <w:rPr>
                <w:rFonts w:ascii="Calibri" w:hAnsi="Calibri" w:cs="Calibri"/>
              </w:rPr>
              <w:t>Блок 1</w:t>
            </w:r>
          </w:p>
        </w:tc>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rPr>
                <w:rFonts w:ascii="Calibri" w:hAnsi="Calibri" w:cs="Calibri"/>
              </w:rPr>
            </w:pPr>
            <w:r>
              <w:rPr>
                <w:rFonts w:ascii="Calibri" w:hAnsi="Calibri" w:cs="Calibri"/>
              </w:rPr>
              <w:t>Дисциплины (модули)</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jc w:val="center"/>
              <w:rPr>
                <w:rFonts w:ascii="Calibri" w:hAnsi="Calibri" w:cs="Calibri"/>
              </w:rPr>
            </w:pPr>
            <w:r>
              <w:rPr>
                <w:rFonts w:ascii="Calibri" w:hAnsi="Calibri" w:cs="Calibri"/>
              </w:rPr>
              <w:t>42 - 48</w:t>
            </w:r>
          </w:p>
        </w:tc>
      </w:tr>
      <w:tr w:rsidR="00AA0AEB">
        <w:tc>
          <w:tcPr>
            <w:tcW w:w="14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jc w:val="center"/>
              <w:rPr>
                <w:rFonts w:ascii="Calibri" w:hAnsi="Calibri" w:cs="Calibri"/>
              </w:rPr>
            </w:pPr>
            <w:r>
              <w:rPr>
                <w:rFonts w:ascii="Calibri" w:hAnsi="Calibri" w:cs="Calibri"/>
              </w:rPr>
              <w:t>33 - 39</w:t>
            </w:r>
          </w:p>
        </w:tc>
      </w:tr>
      <w:tr w:rsidR="00AA0AEB">
        <w:tc>
          <w:tcPr>
            <w:tcW w:w="14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AA0AEB">
        <w:tc>
          <w:tcPr>
            <w:tcW w:w="14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rPr>
                <w:rFonts w:ascii="Calibri" w:hAnsi="Calibri" w:cs="Calibri"/>
              </w:rPr>
            </w:pPr>
            <w:r>
              <w:rPr>
                <w:rFonts w:ascii="Calibri" w:hAnsi="Calibri" w:cs="Calibri"/>
              </w:rPr>
              <w:t>Блок 2</w:t>
            </w:r>
          </w:p>
        </w:tc>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rPr>
                <w:rFonts w:ascii="Calibri" w:hAnsi="Calibri" w:cs="Calibri"/>
              </w:rPr>
            </w:pPr>
            <w:r>
              <w:rPr>
                <w:rFonts w:ascii="Calibri" w:hAnsi="Calibri" w:cs="Calibri"/>
              </w:rPr>
              <w:t>Практики</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jc w:val="center"/>
              <w:rPr>
                <w:rFonts w:ascii="Calibri" w:hAnsi="Calibri" w:cs="Calibri"/>
              </w:rPr>
            </w:pPr>
            <w:r>
              <w:rPr>
                <w:rFonts w:ascii="Calibri" w:hAnsi="Calibri" w:cs="Calibri"/>
              </w:rPr>
              <w:t>69 - 75</w:t>
            </w:r>
          </w:p>
        </w:tc>
      </w:tr>
      <w:tr w:rsidR="00AA0AEB">
        <w:tc>
          <w:tcPr>
            <w:tcW w:w="14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jc w:val="center"/>
              <w:rPr>
                <w:rFonts w:ascii="Calibri" w:hAnsi="Calibri" w:cs="Calibri"/>
              </w:rPr>
            </w:pPr>
            <w:r>
              <w:rPr>
                <w:rFonts w:ascii="Calibri" w:hAnsi="Calibri" w:cs="Calibri"/>
              </w:rPr>
              <w:t>60 - 66</w:t>
            </w:r>
          </w:p>
        </w:tc>
      </w:tr>
      <w:tr w:rsidR="00AA0AEB">
        <w:tc>
          <w:tcPr>
            <w:tcW w:w="14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rPr>
                <w:rFonts w:ascii="Calibri" w:hAnsi="Calibri" w:cs="Calibri"/>
              </w:rPr>
            </w:pPr>
            <w:r>
              <w:rPr>
                <w:rFonts w:ascii="Calibri" w:hAnsi="Calibri" w:cs="Calibri"/>
              </w:rPr>
              <w:t>Вариативная часть</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jc w:val="center"/>
              <w:rPr>
                <w:rFonts w:ascii="Calibri" w:hAnsi="Calibri" w:cs="Calibri"/>
              </w:rPr>
            </w:pPr>
            <w:r>
              <w:rPr>
                <w:rFonts w:ascii="Calibri" w:hAnsi="Calibri" w:cs="Calibri"/>
              </w:rPr>
              <w:t>6 - 12</w:t>
            </w:r>
          </w:p>
        </w:tc>
      </w:tr>
      <w:tr w:rsidR="00AA0AEB">
        <w:tc>
          <w:tcPr>
            <w:tcW w:w="149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rPr>
                <w:rFonts w:ascii="Calibri" w:hAnsi="Calibri" w:cs="Calibri"/>
              </w:rPr>
            </w:pPr>
            <w:r>
              <w:rPr>
                <w:rFonts w:ascii="Calibri" w:hAnsi="Calibri" w:cs="Calibri"/>
              </w:rPr>
              <w:t>Блок 3</w:t>
            </w:r>
          </w:p>
        </w:tc>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rPr>
                <w:rFonts w:ascii="Calibri" w:hAnsi="Calibri" w:cs="Calibri"/>
              </w:rPr>
            </w:pPr>
            <w:r>
              <w:rPr>
                <w:rFonts w:ascii="Calibri" w:hAnsi="Calibri" w:cs="Calibri"/>
              </w:rPr>
              <w:t>Государственная итоговая аттестация</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A0AEB">
        <w:tc>
          <w:tcPr>
            <w:tcW w:w="149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jc w:val="both"/>
              <w:rPr>
                <w:rFonts w:ascii="Calibri" w:hAnsi="Calibri" w:cs="Calibri"/>
              </w:rPr>
            </w:pPr>
          </w:p>
        </w:tc>
        <w:tc>
          <w:tcPr>
            <w:tcW w:w="496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rPr>
                <w:rFonts w:ascii="Calibri" w:hAnsi="Calibri" w:cs="Calibri"/>
              </w:rPr>
            </w:pPr>
            <w:r>
              <w:rPr>
                <w:rFonts w:ascii="Calibri" w:hAnsi="Calibri" w:cs="Calibri"/>
              </w:rPr>
              <w:t>Базовая часть</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r>
      <w:tr w:rsidR="00AA0AEB">
        <w:tc>
          <w:tcPr>
            <w:tcW w:w="646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rPr>
                <w:rFonts w:ascii="Calibri" w:hAnsi="Calibri" w:cs="Calibri"/>
              </w:rPr>
            </w:pPr>
            <w:r>
              <w:rPr>
                <w:rFonts w:ascii="Calibri" w:hAnsi="Calibri" w:cs="Calibri"/>
              </w:rPr>
              <w:t>Объем программы ординатуры</w:t>
            </w:r>
          </w:p>
        </w:tc>
        <w:tc>
          <w:tcPr>
            <w:tcW w:w="31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AA0AEB" w:rsidRDefault="00AA0AEB">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r>
    </w:tbl>
    <w:p w:rsidR="00AA0AEB" w:rsidRDefault="00AA0AEB">
      <w:pPr>
        <w:widowControl w:val="0"/>
        <w:autoSpaceDE w:val="0"/>
        <w:autoSpaceDN w:val="0"/>
        <w:adjustRightInd w:val="0"/>
        <w:spacing w:after="0" w:line="240" w:lineRule="auto"/>
        <w:jc w:val="both"/>
        <w:rPr>
          <w:rFonts w:ascii="Calibri" w:hAnsi="Calibri" w:cs="Calibri"/>
        </w:rPr>
        <w:sectPr w:rsidR="00AA0AEB">
          <w:pgSz w:w="16838" w:h="11905" w:orient="landscape"/>
          <w:pgMar w:top="1701" w:right="1134" w:bottom="850" w:left="1134" w:header="720" w:footer="720" w:gutter="0"/>
          <w:cols w:space="720"/>
          <w:noEndnote/>
        </w:sectPr>
      </w:pP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Дисциплины (модули), относящиеся к базовой части программы ординатуры, являются обязательными для освоения обучающимся. Набор дисциплин (модулей), относящихся к базовой части программы ординатуры, организация определяет самостоятельно в объеме, установленном настоящим ФГОС ВО, с учетом соответствующей (соответствующих) примерной (примерных) основной (основных) образовательной (образовательных) программы (программ).</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Дисциплины (модули) по общественному здоровью и здравоохранению, педагогике, медицине чрезвычайных ситуаций, патологии реализуются в рамках базовой части Блока 1 "Дисциплины (модули)" программы ординатуры. Объем, содержание и порядок реализации указанных дисциплин (модулей) определяются организацией самостоятельно.</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Дисциплины (модули), относящиеся к вариативной части программы ординатуры, и практики обеспечивают освоение выпускником профессиональных компетенций с учетом конкретного вида (видов) деятельности в различных медицинских организациях &lt;1&gt;.</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r>
        <w:rPr>
          <w:rFonts w:ascii="Calibri" w:hAnsi="Calibri" w:cs="Calibri"/>
        </w:rPr>
        <w:fldChar w:fldCharType="begin"/>
      </w:r>
      <w:r>
        <w:rPr>
          <w:rFonts w:ascii="Calibri" w:hAnsi="Calibri" w:cs="Calibri"/>
        </w:rPr>
        <w:instrText xml:space="preserve">HYPERLINK consultantplus://offline/ref=EE20C6C4C307DCC32A3E9FAC4DD691C06FF1477894874BC645D24C86D3a7U8J </w:instrText>
      </w:r>
      <w:r>
        <w:rPr>
          <w:rFonts w:ascii="Calibri" w:hAnsi="Calibri" w:cs="Calibri"/>
        </w:rPr>
        <w:fldChar w:fldCharType="separate"/>
      </w:r>
      <w:r>
        <w:rPr>
          <w:rFonts w:ascii="Calibri" w:hAnsi="Calibri" w:cs="Calibri"/>
          <w:color w:val="0000FF"/>
        </w:rPr>
        <w:t>Приказ</w:t>
      </w:r>
      <w:r>
        <w:rPr>
          <w:rFonts w:ascii="Calibri" w:hAnsi="Calibri" w:cs="Calibri"/>
        </w:rPr>
        <w:fldChar w:fldCharType="end"/>
      </w:r>
      <w:r>
        <w:rPr>
          <w:rFonts w:ascii="Calibri" w:hAnsi="Calibri" w:cs="Calibri"/>
        </w:rPr>
        <w:t xml:space="preserve">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Набор дисциплин (модулей), относящихся к вариативной части программы ординатуры, организация определяет самостоятельно в объеме, установленном настоящим ФГОС ВО.</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выбора обучающимся дисциплин (модулей) и практик вариативной части они становятся обязательными для освоения обучающимся.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В Блок 2 "Практики" входит производственная (клиническая) практика.</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проведения производственной (клинической) практики: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стационарная;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выездная.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Практики могут проводиться в структурных подразделениях организации.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Блок 3 "Государственная итоговая аттестация" входит подготовка к сдаче и сдача государственного экзамена.</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При разработке программы ординатуры обучающимся обеспечивается возможность освоения дисциплин (модулей) по выбору, в том числе освоения специализированных адаптационных дисциплин (модулей) для лиц с ограниченными возможностями здоровья в объеме не менее 30 процентов от объема вариативной части Блока 1 "Дисциплины (модули)".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Количество часов, отведенных на занятия лекционного типа в целом по Блоку 1 "Дисциплины (модули)", должно составлять не более 10 процентов от общего количества часов аудиторных занятий, отведенных на реализацию данного Блока.</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center"/>
        <w:outlineLvl w:val="1"/>
        <w:rPr>
          <w:rFonts w:ascii="Calibri" w:hAnsi="Calibri" w:cs="Calibri"/>
        </w:rPr>
      </w:pPr>
      <w:bookmarkStart w:id="10" w:name="Par197"/>
      <w:bookmarkEnd w:id="10"/>
      <w:r>
        <w:rPr>
          <w:rFonts w:ascii="Calibri" w:hAnsi="Calibri" w:cs="Calibri"/>
        </w:rPr>
        <w:t>VII. ТРЕБОВАНИЯ К УСЛОВИЯМ РЕАЛИЗАЦИИ ПРОГРАММЫ ОРДИНАТУРЫ</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ind w:firstLine="540"/>
        <w:jc w:val="both"/>
        <w:outlineLvl w:val="2"/>
        <w:rPr>
          <w:rFonts w:ascii="Calibri" w:hAnsi="Calibri" w:cs="Calibri"/>
        </w:rPr>
      </w:pPr>
      <w:bookmarkStart w:id="11" w:name="Par199"/>
      <w:bookmarkEnd w:id="11"/>
      <w:r>
        <w:rPr>
          <w:rFonts w:ascii="Calibri" w:hAnsi="Calibri" w:cs="Calibri"/>
        </w:rPr>
        <w:t>7.1. Общесистемные требования к реализации программы ординатуры.</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7.1.1. Организация должна располагать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работы обучающихся, предусмотренной учебным планом.</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7.1.2. Каждый обучающийся в течение всего периода обучения должен быть обеспечен индивидуальным неограниченным доступом к одной или нескольким электронно-библиотечным системам (электронным библиотекам) и к электронной информационно-образовательной среде организации. Электронно-библиотечная система (электронная библиотека) и электронная информационно-образовательная среда должны обеспечивать возможность </w:t>
      </w:r>
      <w:proofErr w:type="gramStart"/>
      <w:r>
        <w:rPr>
          <w:rFonts w:ascii="Calibri" w:hAnsi="Calibri" w:cs="Calibri"/>
        </w:rPr>
        <w:t>доступа</w:t>
      </w:r>
      <w:proofErr w:type="gramEnd"/>
      <w:r>
        <w:rPr>
          <w:rFonts w:ascii="Calibri" w:hAnsi="Calibri" w:cs="Calibri"/>
        </w:rPr>
        <w:t xml:space="preserve"> обучающегося из любой точки, в которой имеется доступ к информационно-телекоммуникационной сети "Интернет" (далее - сеть "Интернет"), как на территории организации, так и вне ее.</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Электронная информационно-образовательная среда организации должна обеспечивать:</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электронной информационно-образовательной среды обеспечивается соответствующими средствами информационно-коммуникационных технологий и квалификацией работников, ее использующих и поддерживающих. Функционирование электронной информационно-образовательной среды должно соответствовать законодательству Российской Федерации &lt;1&gt;.</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Федеральный </w:t>
      </w:r>
      <w:hyperlink r:id="rId5" w:history="1">
        <w:r>
          <w:rPr>
            <w:rFonts w:ascii="Calibri" w:hAnsi="Calibri" w:cs="Calibri"/>
            <w:color w:val="0000FF"/>
          </w:rPr>
          <w:t>закон</w:t>
        </w:r>
      </w:hyperlink>
      <w:r>
        <w:rPr>
          <w:rFonts w:ascii="Calibri" w:hAnsi="Calibri" w:cs="Calibri"/>
        </w:rPr>
        <w:t xml:space="preserve"> от 27 июля 2006 г. N 149-ФЗ "Об информации, информационных технологиях и о защите информации" (Собрание законодательства Российской Федерации, 2006, N 31, ст. 3448; 2010, N 31, ст. 4196; 2011, N 15, ст. 2038; N 30, ст. 4600; 2012, N 31, ст. 4328; 2013, N 14, ст. 1658; N 23, ст. 2870; N 27, ст. 3479; N 52, ст. 6961, ст. 6963; 2014, N 19, ст. 2302; N 30, ст. 4223, ст. 4243), Федеральный </w:t>
      </w:r>
      <w:hyperlink r:id="rId6" w:history="1">
        <w:r>
          <w:rPr>
            <w:rFonts w:ascii="Calibri" w:hAnsi="Calibri" w:cs="Calibri"/>
            <w:color w:val="0000FF"/>
          </w:rPr>
          <w:t>закон</w:t>
        </w:r>
      </w:hyperlink>
      <w:r>
        <w:rPr>
          <w:rFonts w:ascii="Calibri" w:hAnsi="Calibri" w:cs="Calibri"/>
        </w:rPr>
        <w:t xml:space="preserve"> от 27 июля 2006 г. N 152-ФЗ "О персональных данных" (Собрание законодательства Российской Федерации, 2006, N 31, ст. 3451; 2009, N 48, ст. 5716; N 52 ст. 6439; 2010, N 27, ст. 3407; N 31, ст. 4173, ст. 4196; N 49, ст. 6409; 2011, N 23, ст. 3263; N 31, ст. 4701; 2013, N 14, ст. 1651; N 30, ст. 4038; N 51, ст. 6683; 2014, N 23, ст. 2927).</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7.1.3.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материально-технического и учебно-методического обеспечения, предоставляемого организациями, участвующими в реализации программы ординатуры в сетевой форме.</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7.1.4.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указанных организаций.</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7.1.5. Квалификация руководящих и научно-педагогических работников организации должна соответствовать квалификационным характеристикам, установленным квалификационными </w:t>
      </w:r>
      <w:hyperlink r:id="rId7" w:history="1">
        <w:r>
          <w:rPr>
            <w:rFonts w:ascii="Calibri" w:hAnsi="Calibri" w:cs="Calibri"/>
            <w:color w:val="0000FF"/>
          </w:rPr>
          <w:t>требованиями</w:t>
        </w:r>
      </w:hyperlink>
      <w:r>
        <w:rPr>
          <w:rFonts w:ascii="Calibri" w:hAnsi="Calibri" w:cs="Calibri"/>
        </w:rPr>
        <w:t xml:space="preserve"> к медицинским и фармацевтическим работникам, утвержденными Министерством здравоохранения Российской Федерации &lt;1&gt;, и квалификационным характеристикам, установленным в Едином квалификационном справочнике должностей руководителей, специалистов и служащих, </w:t>
      </w:r>
      <w:hyperlink r:id="rId8" w:history="1">
        <w:r>
          <w:rPr>
            <w:rFonts w:ascii="Calibri" w:hAnsi="Calibri" w:cs="Calibri"/>
            <w:color w:val="0000FF"/>
          </w:rPr>
          <w:t>разделе</w:t>
        </w:r>
      </w:hyperlink>
      <w:r>
        <w:rPr>
          <w:rFonts w:ascii="Calibri" w:hAnsi="Calibri" w:cs="Calibri"/>
        </w:rPr>
        <w:t xml:space="preserve">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и профессиональным стандартам (при наличии).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&lt;1&gt; </w:t>
      </w:r>
      <w:hyperlink r:id="rId9" w:history="1">
        <w:r>
          <w:rPr>
            <w:rFonts w:ascii="Calibri" w:hAnsi="Calibri" w:cs="Calibri"/>
            <w:color w:val="0000FF"/>
          </w:rPr>
          <w:t>Приказ</w:t>
        </w:r>
      </w:hyperlink>
      <w:r>
        <w:rPr>
          <w:rFonts w:ascii="Calibri" w:hAnsi="Calibri" w:cs="Calibri"/>
        </w:rPr>
        <w:t xml:space="preserve"> Министерства здравоохранения и социального развития Российской Федерации от 7 июля 2009 г. N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(зарегистрирован Министерством юстиции Российской Федерации 9 июля 2009 г., регистрационный N 14292) с изменениями, внесенными приказом Министерства здравоохранения </w:t>
      </w:r>
      <w:r>
        <w:rPr>
          <w:rFonts w:ascii="Calibri" w:hAnsi="Calibri" w:cs="Calibri"/>
        </w:rPr>
        <w:lastRenderedPageBreak/>
        <w:t>и социального развития Российской Федерации от 26 декабря 2011 г. N 1644н "О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 утвержденные приказом Министерства здравоохранения и социального развития Российской Федерации от 7 июля 2009 г. N 415н" (зарегистрирован Министерством юстиции Российской Федерации 18 апреля 2012 г., регистрационный N 23879).</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7.1.6. Доля штатных научно-педагогических работников (в приведенных к целочисленным значениям ставок) должна составлять не менее 70 процентов от общего количества научно-педагогических работников организации.</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ind w:firstLine="540"/>
        <w:jc w:val="both"/>
        <w:outlineLvl w:val="2"/>
        <w:rPr>
          <w:rFonts w:ascii="Calibri" w:hAnsi="Calibri" w:cs="Calibri"/>
        </w:rPr>
      </w:pPr>
      <w:bookmarkStart w:id="12" w:name="Par220"/>
      <w:bookmarkEnd w:id="12"/>
      <w:r>
        <w:rPr>
          <w:rFonts w:ascii="Calibri" w:hAnsi="Calibri" w:cs="Calibri"/>
        </w:rPr>
        <w:t>7.2. Требования к кадровым условиям реализации программы ординатуры.</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7.2.1. Реализация программы ординатуры обеспечивается руководящими и научно-педагогическими работниками организации, а также лицами, привлекаемыми к реализации программы ординатуры на условиях гражданско-правового договора.</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7.2.2. 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ординатуры, должна составлять не менее 70 процентов.</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7.2.3. 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ординатуры, должна быть не менее 65 процентов.</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7.2.4. 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(спецификой) реализуемой программы ординатуры (имеющих стаж работы в данной профессиональной области не менее 3 лет), в общем числе работников, реализующих программу ординатуры, должна быть не менее 10 процентов.</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ind w:firstLine="540"/>
        <w:jc w:val="both"/>
        <w:outlineLvl w:val="2"/>
        <w:rPr>
          <w:rFonts w:ascii="Calibri" w:hAnsi="Calibri" w:cs="Calibri"/>
        </w:rPr>
      </w:pPr>
      <w:bookmarkStart w:id="13" w:name="Par226"/>
      <w:bookmarkEnd w:id="13"/>
      <w:r>
        <w:rPr>
          <w:rFonts w:ascii="Calibri" w:hAnsi="Calibri" w:cs="Calibri"/>
        </w:rPr>
        <w:t>7.3. Требования к материально-техническому и учебно-методическому обеспечению программы ординатуры.</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7.3.1. Минимально необходимый для реализации программы ординатуры перечень материально-технического обеспечения включает в себя специально оборудованные помещения для проведения учебных занятий, в том числе:</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аудитории, оборудованные мультимедийными и иными средствами обучения, позволяющими использовать </w:t>
      </w:r>
      <w:proofErr w:type="spellStart"/>
      <w:r>
        <w:rPr>
          <w:rFonts w:ascii="Calibri" w:hAnsi="Calibri" w:cs="Calibri"/>
        </w:rPr>
        <w:t>симуляционные</w:t>
      </w:r>
      <w:proofErr w:type="spellEnd"/>
      <w:r>
        <w:rPr>
          <w:rFonts w:ascii="Calibri" w:hAnsi="Calibri" w:cs="Calibri"/>
        </w:rPr>
        <w:t xml:space="preserve"> технологии, с типовыми наборами профессиональных моделей и результатов лабораторных и инструментальных исследований в количестве, позволяющем обучающимся осваивать умения и навыки, предусмотренные профессиональной деятельностью, индивидуально;</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предусмотренные для оказания медицинской помощи пациентам, в том числе связанные с медицинскими вмешательствами, оснащенные специализированным оборудованием и (или) медицинскими изделиями (тонометр, стетоскоп, фонендоскоп, термометр, медицинские весы, ростомер, противошоковый набор, набор и укладка для экстренных профилактических и лечебных мероприятий, анализатор активности щитовидной железы, динамометр ручной) и расходным материалом в количестве, позволяющем обучающимся осваивать умения и навыки, предусмотренные профессиональной деятельностью, индивидуально, а также иное оборудование, необходимое для реализации программы ординатуры.</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Помещения для самостоятельной работы обучающихся должны быть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применения электронного обучения, дистанционных образовательных технологий допускается замена специально оборудованных помещений их виртуальными аналогами, </w:t>
      </w:r>
      <w:r>
        <w:rPr>
          <w:rFonts w:ascii="Calibri" w:hAnsi="Calibri" w:cs="Calibri"/>
        </w:rPr>
        <w:lastRenderedPageBreak/>
        <w:t>позволяющими обучающимся осваивать умения и навыки, предусмотренные профессиональной деятельностью.</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неиспользования в организации электронно-библиотечной системы (электронной библиотеки) библиотечный фонд должен быть укомплектован печатными изданиями из расчета не менее 50 экземпляров каждого из изданий основной литературы, перечисленной в рабочих программах дисциплин (модулей), практик и не менее 25 экземпляров дополнительной литературы на 100 обучающихся.</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7.3.2. Организация должна быть обеспечена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7.3.3. Электронно-библиотечные системы (электронная библиотека) и электронная информационно-образовательная среда должны обеспечивать одновременный доступ не менее 25 </w:t>
      </w:r>
      <w:proofErr w:type="gramStart"/>
      <w:r>
        <w:rPr>
          <w:rFonts w:ascii="Calibri" w:hAnsi="Calibri" w:cs="Calibri"/>
        </w:rPr>
        <w:t>процентов</w:t>
      </w:r>
      <w:proofErr w:type="gramEnd"/>
      <w:r>
        <w:rPr>
          <w:rFonts w:ascii="Calibri" w:hAnsi="Calibri" w:cs="Calibri"/>
        </w:rPr>
        <w:t xml:space="preserve"> обучающихся по программе ординатуры.</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7.3.4. Обучающимся должен быть обеспечен доступ (удаленный доступ), в том числе в случае применения электронного обучения, дистанционных образовательных технологий,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7.3.5. Обучающиеся из числа лиц с ограниченными возможностями здоровья должны быть обеспечены печатными и (или) электронными образовательными ресурсами в формах, адаптированных к ограничениям их здоровья.</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ind w:firstLine="540"/>
        <w:jc w:val="both"/>
        <w:outlineLvl w:val="2"/>
        <w:rPr>
          <w:rFonts w:ascii="Calibri" w:hAnsi="Calibri" w:cs="Calibri"/>
        </w:rPr>
      </w:pPr>
      <w:bookmarkStart w:id="14" w:name="Par238"/>
      <w:bookmarkEnd w:id="14"/>
      <w:r>
        <w:rPr>
          <w:rFonts w:ascii="Calibri" w:hAnsi="Calibri" w:cs="Calibri"/>
        </w:rPr>
        <w:t>7.4. Требования к финансовым условиям реализации программы ординатуры.</w:t>
      </w:r>
    </w:p>
    <w:p w:rsidR="00AA0AEB" w:rsidRDefault="00AA0A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7.4.1.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 учитывающих специфику образовательных программ в соответствии с </w:t>
      </w:r>
      <w:hyperlink r:id="rId10" w:history="1">
        <w:r>
          <w:rPr>
            <w:rFonts w:ascii="Calibri" w:hAnsi="Calibri" w:cs="Calibri"/>
            <w:color w:val="0000FF"/>
          </w:rPr>
          <w:t>Методикой</w:t>
        </w:r>
      </w:hyperlink>
      <w:r>
        <w:rPr>
          <w:rFonts w:ascii="Calibri" w:hAnsi="Calibri" w:cs="Calibri"/>
        </w:rPr>
        <w:t xml:space="preserve">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 утвержденной приказом Министерства образования и науки Российской Федерации от 2 августа 2013 г. N 638 (зарегистрирован Министерством юстиции Российской Федерации 16 сентября 2013 г., регистрационный N 29967).</w:t>
      </w: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autoSpaceDE w:val="0"/>
        <w:autoSpaceDN w:val="0"/>
        <w:adjustRightInd w:val="0"/>
        <w:spacing w:after="0" w:line="240" w:lineRule="auto"/>
        <w:jc w:val="both"/>
        <w:rPr>
          <w:rFonts w:ascii="Calibri" w:hAnsi="Calibri" w:cs="Calibri"/>
        </w:rPr>
      </w:pPr>
    </w:p>
    <w:p w:rsidR="00AA0AEB" w:rsidRDefault="00AA0AEB">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53BC7" w:rsidRDefault="00AA0AEB">
      <w:bookmarkStart w:id="15" w:name="_GoBack"/>
      <w:bookmarkEnd w:id="15"/>
    </w:p>
    <w:sectPr w:rsidR="00853BC7">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EB"/>
    <w:rsid w:val="000009B1"/>
    <w:rsid w:val="001B6F8D"/>
    <w:rsid w:val="002F7B5F"/>
    <w:rsid w:val="00463364"/>
    <w:rsid w:val="00583704"/>
    <w:rsid w:val="00650D08"/>
    <w:rsid w:val="00666E1C"/>
    <w:rsid w:val="00755A75"/>
    <w:rsid w:val="009851FA"/>
    <w:rsid w:val="00AA0AEB"/>
    <w:rsid w:val="00B65701"/>
    <w:rsid w:val="00B907CB"/>
    <w:rsid w:val="00CC4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72698-3150-4A10-92CF-197A0DA32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20C6C4C307DCC32A3E9FAC4DD691C06FF5447592884BC645D24C86D3780B27E6F60CDB88C9040Ba3U7J" TargetMode="External"/><Relationship Id="rId3" Type="http://schemas.openxmlformats.org/officeDocument/2006/relationships/webSettings" Target="webSettings.xml"/><Relationship Id="rId7" Type="http://schemas.openxmlformats.org/officeDocument/2006/relationships/hyperlink" Target="consultantplus://offline/ref=EE20C6C4C307DCC32A3E9FAC4DD691C06FF64E76968A4BC645D24C86D3780B27E6F60CDB88C9040Aa3UEJ"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E20C6C4C307DCC32A3E9FAC4DD691C06FF24578958A4BC645D24C86D3a7U8J" TargetMode="External"/><Relationship Id="rId11" Type="http://schemas.openxmlformats.org/officeDocument/2006/relationships/fontTable" Target="fontTable.xml"/><Relationship Id="rId5" Type="http://schemas.openxmlformats.org/officeDocument/2006/relationships/hyperlink" Target="consultantplus://offline/ref=EE20C6C4C307DCC32A3E9FAC4DD691C06FF24378948F4BC645D24C86D3a7U8J" TargetMode="External"/><Relationship Id="rId10" Type="http://schemas.openxmlformats.org/officeDocument/2006/relationships/hyperlink" Target="consultantplus://offline/ref=EE20C6C4C307DCC32A3E9FAC4DD691C06FF14470938E4BC645D24C86D3780B27E6F60CDB88C9040Ba3U5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E20C6C4C307DCC32A3E9FAC4DD691C06FF64E76968A4BC645D24C86D3a7U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4309</Words>
  <Characters>24562</Characters>
  <Application>Microsoft Office Word</Application>
  <DocSecurity>0</DocSecurity>
  <Lines>204</Lines>
  <Paragraphs>57</Paragraphs>
  <ScaleCrop>false</ScaleCrop>
  <Company/>
  <LinksUpToDate>false</LinksUpToDate>
  <CharactersWithSpaces>28814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2014-11-21T09:20:00Z</dcterms:created>
  <dcterms:modified xsi:type="dcterms:W3CDTF">2014-11-21T09:20:00Z</dcterms:modified>
</cp:coreProperties>
</file>