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B92" w:rsidRDefault="000C7857">
      <w:pPr>
        <w:pStyle w:val="af4"/>
        <w:spacing w:before="24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61B92" w:rsidRDefault="000C785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</w:t>
      </w:r>
    </w:p>
    <w:p w:rsidR="00461B92" w:rsidRDefault="00461B92">
      <w:pPr>
        <w:rPr>
          <w:b/>
          <w:sz w:val="26"/>
          <w:szCs w:val="26"/>
        </w:rPr>
      </w:pPr>
    </w:p>
    <w:p w:rsidR="00461B92" w:rsidRDefault="000C7857">
      <w:pPr>
        <w:rPr>
          <w:b/>
        </w:rPr>
      </w:pPr>
      <w:r>
        <w:rPr>
          <w:b/>
        </w:rPr>
        <w:t xml:space="preserve">На русском языке: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804"/>
      </w:tblGrid>
      <w:tr w:rsidR="000C7857" w:rsidTr="00173DCC">
        <w:trPr>
          <w:trHeight w:val="148"/>
        </w:trPr>
        <w:tc>
          <w:tcPr>
            <w:tcW w:w="3374" w:type="dxa"/>
            <w:shd w:val="clear" w:color="auto" w:fill="auto"/>
            <w:noWrap/>
          </w:tcPr>
          <w:p w:rsidR="000C7857" w:rsidRDefault="000C7857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804" w:type="dxa"/>
            <w:shd w:val="clear" w:color="auto" w:fill="auto"/>
            <w:noWrap/>
          </w:tcPr>
          <w:p w:rsidR="000C7857" w:rsidRPr="00D9043D" w:rsidRDefault="000C7857" w:rsidP="00400EA4">
            <w:pPr>
              <w:ind w:right="-290"/>
              <w:rPr>
                <w:color w:val="000000"/>
              </w:rPr>
            </w:pPr>
            <w:r>
              <w:rPr>
                <w:color w:val="000000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0C7857" w:rsidTr="00173DCC">
        <w:trPr>
          <w:trHeight w:val="148"/>
        </w:trPr>
        <w:tc>
          <w:tcPr>
            <w:tcW w:w="3374" w:type="dxa"/>
            <w:shd w:val="clear" w:color="auto" w:fill="auto"/>
            <w:noWrap/>
          </w:tcPr>
          <w:p w:rsidR="000C7857" w:rsidRDefault="000C7857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804" w:type="dxa"/>
            <w:shd w:val="clear" w:color="auto" w:fill="auto"/>
            <w:noWrap/>
          </w:tcPr>
          <w:p w:rsidR="000C7857" w:rsidRDefault="000C7857">
            <w:pPr>
              <w:rPr>
                <w:highlight w:val="yellow"/>
              </w:rPr>
            </w:pPr>
            <w:r>
              <w:rPr>
                <w:color w:val="000000"/>
              </w:rPr>
              <w:t>В1-В2</w:t>
            </w:r>
          </w:p>
        </w:tc>
      </w:tr>
      <w:tr w:rsidR="000C7857" w:rsidTr="00173DCC">
        <w:trPr>
          <w:trHeight w:val="148"/>
        </w:trPr>
        <w:tc>
          <w:tcPr>
            <w:tcW w:w="3374" w:type="dxa"/>
            <w:shd w:val="clear" w:color="auto" w:fill="auto"/>
            <w:noWrap/>
          </w:tcPr>
          <w:p w:rsidR="000C7857" w:rsidRDefault="000C7857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804" w:type="dxa"/>
            <w:shd w:val="clear" w:color="auto" w:fill="auto"/>
            <w:noWrap/>
          </w:tcPr>
          <w:p w:rsidR="000C7857" w:rsidRDefault="000C7857">
            <w:pPr>
              <w:rPr>
                <w:i/>
              </w:rPr>
            </w:pPr>
            <w:r>
              <w:rPr>
                <w:i/>
              </w:rPr>
              <w:t>31.06.01 Клиническая медицина (н</w:t>
            </w:r>
            <w:r>
              <w:rPr>
                <w:i/>
                <w:color w:val="000000"/>
              </w:rPr>
              <w:t>аправление подготовки)</w:t>
            </w:r>
          </w:p>
          <w:p w:rsidR="000C7857" w:rsidRDefault="000C7857" w:rsidP="000C7857">
            <w:pPr>
              <w:pBdr>
                <w:bottom w:val="single" w:sz="4" w:space="1" w:color="auto"/>
              </w:pBdr>
              <w:rPr>
                <w:bCs/>
              </w:rPr>
            </w:pPr>
            <w:r>
              <w:t>3.1.3. Оториноларингология</w:t>
            </w:r>
          </w:p>
          <w:p w:rsidR="000C7857" w:rsidRDefault="000C7857">
            <w:pPr>
              <w:rPr>
                <w:color w:val="000000"/>
              </w:rPr>
            </w:pPr>
            <w:r>
              <w:rPr>
                <w:i/>
                <w:color w:val="000000"/>
              </w:rPr>
              <w:t>(профиль образовательной программы)</w:t>
            </w:r>
          </w:p>
        </w:tc>
      </w:tr>
      <w:tr w:rsidR="000C7857" w:rsidTr="00173DCC">
        <w:trPr>
          <w:trHeight w:val="148"/>
        </w:trPr>
        <w:tc>
          <w:tcPr>
            <w:tcW w:w="3374" w:type="dxa"/>
            <w:shd w:val="clear" w:color="auto" w:fill="auto"/>
            <w:noWrap/>
          </w:tcPr>
          <w:p w:rsidR="000C7857" w:rsidRDefault="000C7857">
            <w:r>
              <w:t xml:space="preserve">Перечень исследовательских проектов потенциального научного руководителя </w:t>
            </w:r>
          </w:p>
        </w:tc>
        <w:tc>
          <w:tcPr>
            <w:tcW w:w="6804" w:type="dxa"/>
            <w:shd w:val="clear" w:color="auto" w:fill="auto"/>
            <w:noWrap/>
          </w:tcPr>
          <w:p w:rsidR="000C7857" w:rsidRDefault="000C7857" w:rsidP="000C7857">
            <w:pPr>
              <w:ind w:right="-290"/>
              <w:rPr>
                <w:color w:val="000000"/>
              </w:rPr>
            </w:pPr>
            <w:r>
              <w:rPr>
                <w:color w:val="000000"/>
              </w:rPr>
              <w:t>Комплексных подход в решении проблемы д</w:t>
            </w:r>
            <w:r w:rsidRPr="00EC589D">
              <w:rPr>
                <w:color w:val="000000"/>
              </w:rPr>
              <w:t>исфункции евстахиевой трубы</w:t>
            </w:r>
            <w:r>
              <w:rPr>
                <w:color w:val="000000"/>
              </w:rPr>
              <w:t xml:space="preserve"> и</w:t>
            </w:r>
            <w:r w:rsidRPr="00EC589D">
              <w:rPr>
                <w:color w:val="000000"/>
              </w:rPr>
              <w:t xml:space="preserve"> рецидивирующего экссудативного среднего отита</w:t>
            </w:r>
          </w:p>
          <w:p w:rsidR="000C7857" w:rsidRPr="00EC589D" w:rsidRDefault="000C7857" w:rsidP="000C7857">
            <w:pPr>
              <w:ind w:right="-290"/>
              <w:rPr>
                <w:color w:val="000000"/>
              </w:rPr>
            </w:pPr>
            <w:r w:rsidRPr="00EC58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EC589D">
              <w:rPr>
                <w:color w:val="000000"/>
              </w:rPr>
              <w:t>неклеточных ловушк</w:t>
            </w:r>
            <w:r>
              <w:rPr>
                <w:color w:val="000000"/>
              </w:rPr>
              <w:t>и</w:t>
            </w:r>
            <w:r w:rsidRPr="00EC589D">
              <w:rPr>
                <w:color w:val="000000"/>
              </w:rPr>
              <w:t xml:space="preserve"> в патогенезе </w:t>
            </w:r>
            <w:r>
              <w:rPr>
                <w:color w:val="000000"/>
              </w:rPr>
              <w:t>заболеваний верхних дыхательных путей и уха.</w:t>
            </w:r>
          </w:p>
          <w:p w:rsidR="000C7857" w:rsidRDefault="000C7857" w:rsidP="000C7857">
            <w:pPr>
              <w:ind w:right="-290"/>
              <w:rPr>
                <w:color w:val="000000"/>
              </w:rPr>
            </w:pPr>
            <w:r w:rsidRPr="00EC589D">
              <w:rPr>
                <w:color w:val="000000"/>
              </w:rPr>
              <w:t xml:space="preserve">Вопросы хирургии среднего уха.   </w:t>
            </w:r>
          </w:p>
          <w:p w:rsidR="000C7857" w:rsidRDefault="000C7857" w:rsidP="000C7857">
            <w:pPr>
              <w:rPr>
                <w:color w:val="000000"/>
              </w:rPr>
            </w:pPr>
            <w:r w:rsidRPr="00EC589D">
              <w:rPr>
                <w:color w:val="000000"/>
              </w:rPr>
              <w:t xml:space="preserve">Исследование </w:t>
            </w:r>
            <w:proofErr w:type="spellStart"/>
            <w:r w:rsidRPr="00EC589D">
              <w:rPr>
                <w:color w:val="000000"/>
              </w:rPr>
              <w:t>ототоксичности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отопротекции</w:t>
            </w:r>
            <w:proofErr w:type="spellEnd"/>
          </w:p>
          <w:p w:rsidR="000C7857" w:rsidRDefault="000C7857" w:rsidP="000C7857">
            <w:pPr>
              <w:rPr>
                <w:color w:val="000000"/>
              </w:rPr>
            </w:pPr>
            <w:r>
              <w:rPr>
                <w:color w:val="000000"/>
              </w:rPr>
              <w:t>Новые форм</w:t>
            </w:r>
            <w:r w:rsidR="00C800E5">
              <w:rPr>
                <w:color w:val="000000"/>
              </w:rPr>
              <w:t>ы и способы доставки в лечении заболеваний уха.</w:t>
            </w:r>
          </w:p>
        </w:tc>
      </w:tr>
      <w:tr w:rsidR="000C7857" w:rsidTr="00173DCC">
        <w:trPr>
          <w:trHeight w:val="148"/>
        </w:trPr>
        <w:tc>
          <w:tcPr>
            <w:tcW w:w="3374" w:type="dxa"/>
            <w:shd w:val="clear" w:color="auto" w:fill="auto"/>
            <w:noWrap/>
          </w:tcPr>
          <w:p w:rsidR="000C7857" w:rsidRDefault="000C7857">
            <w:r>
              <w:t>Перечень предлагаемых тем для исследовательской работы</w:t>
            </w:r>
          </w:p>
        </w:tc>
        <w:tc>
          <w:tcPr>
            <w:tcW w:w="6804" w:type="dxa"/>
            <w:shd w:val="clear" w:color="auto" w:fill="auto"/>
            <w:noWrap/>
          </w:tcPr>
          <w:p w:rsidR="00C800E5" w:rsidRDefault="00C800E5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</w:rPr>
            </w:pPr>
            <w:r w:rsidRPr="00C800E5">
              <w:rPr>
                <w:color w:val="000000"/>
              </w:rPr>
              <w:t xml:space="preserve">Роль эозинофильных и нейтрофильный внеклеточных ловушек </w:t>
            </w:r>
          </w:p>
          <w:p w:rsidR="00C800E5" w:rsidRPr="00C800E5" w:rsidRDefault="00C800E5" w:rsidP="00C800E5">
            <w:pPr>
              <w:pStyle w:val="af4"/>
              <w:spacing w:after="0" w:line="240" w:lineRule="auto"/>
              <w:ind w:left="289" w:right="-290"/>
              <w:rPr>
                <w:color w:val="000000"/>
              </w:rPr>
            </w:pPr>
            <w:r w:rsidRPr="00C800E5">
              <w:rPr>
                <w:color w:val="000000"/>
              </w:rPr>
              <w:t xml:space="preserve">в заболеваниях верхних дыхательных путей и уха. </w:t>
            </w:r>
          </w:p>
          <w:p w:rsidR="00C800E5" w:rsidRDefault="000274F7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proofErr w:type="spellStart"/>
            <w:r>
              <w:rPr>
                <w:color w:val="000000"/>
              </w:rPr>
              <w:t>глутаматной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эксайтотоксичности</w:t>
            </w:r>
            <w:proofErr w:type="spellEnd"/>
            <w:r>
              <w:rPr>
                <w:color w:val="000000"/>
              </w:rPr>
              <w:t xml:space="preserve"> как модели </w:t>
            </w:r>
            <w:proofErr w:type="spellStart"/>
            <w:r>
              <w:rPr>
                <w:color w:val="000000"/>
              </w:rPr>
              <w:t>сенсоневральной</w:t>
            </w:r>
            <w:proofErr w:type="spellEnd"/>
            <w:r>
              <w:rPr>
                <w:color w:val="000000"/>
              </w:rPr>
              <w:t xml:space="preserve"> токсичности.</w:t>
            </w:r>
          </w:p>
          <w:p w:rsidR="000274F7" w:rsidRDefault="000274F7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</w:rPr>
            </w:pPr>
            <w:r>
              <w:rPr>
                <w:color w:val="000000"/>
              </w:rPr>
              <w:t>Изучение регенеративных возможностей слуховых нейронов.</w:t>
            </w:r>
          </w:p>
          <w:p w:rsidR="000274F7" w:rsidRPr="00C800E5" w:rsidRDefault="000274F7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</w:t>
            </w:r>
            <w:proofErr w:type="spellStart"/>
            <w:r>
              <w:rPr>
                <w:color w:val="000000"/>
              </w:rPr>
              <w:t>ототоксичности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отопротекции</w:t>
            </w:r>
            <w:proofErr w:type="spellEnd"/>
          </w:p>
          <w:p w:rsidR="00C800E5" w:rsidRPr="00C800E5" w:rsidRDefault="00C800E5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</w:rPr>
            </w:pPr>
            <w:r w:rsidRPr="00C800E5">
              <w:rPr>
                <w:color w:val="000000"/>
              </w:rPr>
              <w:t>Новые формы и способы доставки в среднее и внутреннее ухо.</w:t>
            </w:r>
          </w:p>
          <w:p w:rsidR="00C800E5" w:rsidRPr="00C800E5" w:rsidRDefault="00C800E5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</w:rPr>
            </w:pPr>
            <w:r w:rsidRPr="00C800E5">
              <w:rPr>
                <w:color w:val="000000"/>
              </w:rPr>
              <w:t>Возможности регенеративной медицины в лечении глухоты</w:t>
            </w:r>
          </w:p>
          <w:p w:rsidR="000C7857" w:rsidRDefault="00C800E5" w:rsidP="00C800E5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  <w:szCs w:val="24"/>
              </w:rPr>
            </w:pPr>
            <w:r w:rsidRPr="00C800E5">
              <w:rPr>
                <w:color w:val="000000"/>
              </w:rPr>
              <w:t xml:space="preserve"> </w:t>
            </w:r>
            <w:r w:rsidRPr="00C800E5">
              <w:t xml:space="preserve">Оптимизация тактики ведения пациентов с </w:t>
            </w:r>
            <w:proofErr w:type="spellStart"/>
            <w:r w:rsidRPr="00C800E5">
              <w:t>резидуальной</w:t>
            </w:r>
            <w:proofErr w:type="spellEnd"/>
            <w:r w:rsidRPr="00C800E5">
              <w:t xml:space="preserve"> </w:t>
            </w:r>
            <w:proofErr w:type="spellStart"/>
            <w:r w:rsidRPr="00C800E5">
              <w:t>холестеатомой</w:t>
            </w:r>
            <w:proofErr w:type="spellEnd"/>
            <w:r w:rsidRPr="00C800E5">
              <w:t xml:space="preserve"> среднего уха</w:t>
            </w:r>
            <w:r w:rsidRPr="00C800E5">
              <w:rPr>
                <w:color w:val="000000"/>
                <w:szCs w:val="24"/>
              </w:rPr>
              <w:t xml:space="preserve">  </w:t>
            </w:r>
          </w:p>
          <w:p w:rsidR="00400EA4" w:rsidRPr="000274F7" w:rsidRDefault="00400EA4" w:rsidP="000274F7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289" w:right="-29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Реконструктивная хирургия среднего уха</w:t>
            </w:r>
          </w:p>
        </w:tc>
      </w:tr>
      <w:tr w:rsidR="000C7857" w:rsidTr="00173DCC">
        <w:trPr>
          <w:trHeight w:val="148"/>
        </w:trPr>
        <w:tc>
          <w:tcPr>
            <w:tcW w:w="3374" w:type="dxa"/>
            <w:vMerge w:val="restart"/>
            <w:shd w:val="clear" w:color="auto" w:fill="auto"/>
            <w:noWrap/>
          </w:tcPr>
          <w:p w:rsidR="000C7857" w:rsidRDefault="000C7857">
            <w:pPr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06A02A" wp14:editId="1F3B4FAA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9525" b="158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714" w:rsidRDefault="00DB411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379855" cy="1909445"/>
                                        <wp:effectExtent l="0" t="0" r="4445" b="0"/>
                                        <wp:docPr id="1699124425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9124425" name="Рисунок 1699124425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909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00714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6A02A" id="Прямоугольник 1" o:spid="_x0000_s1026" style="position:absolute;margin-left:28.85pt;margin-top:15.3pt;width:125.25pt;height:15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" filled="f" strokecolor="black [3213]" strokeweight="2.25pt">
                      <v:textbox>
                        <w:txbxContent>
                          <w:p w:rsidR="00B00714" w:rsidRDefault="00DB41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379855" cy="1909445"/>
                                  <wp:effectExtent l="0" t="0" r="4445" b="0"/>
                                  <wp:docPr id="169912442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9124425" name="Рисунок 1699124425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0714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lang w:val="en-US"/>
              </w:rPr>
              <w:t> </w:t>
            </w:r>
          </w:p>
          <w:p w:rsidR="000C7857" w:rsidRDefault="000C7857"/>
          <w:p w:rsidR="000C7857" w:rsidRDefault="000C7857">
            <w:r>
              <w:t>Научный руководитель:</w:t>
            </w:r>
          </w:p>
          <w:p w:rsidR="000C7857" w:rsidRDefault="00DB4119">
            <w:r>
              <w:t>Еремеева Ксения Владимировна</w:t>
            </w:r>
            <w:r w:rsidR="000C7857">
              <w:t>,</w:t>
            </w:r>
          </w:p>
          <w:p w:rsidR="000C7857" w:rsidRDefault="000C7857">
            <w:r>
              <w:rPr>
                <w:lang w:val="en-US"/>
              </w:rPr>
              <w:lastRenderedPageBreak/>
              <w:t>PhD</w:t>
            </w:r>
            <w:r>
              <w:t xml:space="preserve"> (</w:t>
            </w:r>
            <w:r w:rsidR="00DB4119">
              <w:t>Сеченовский Университет)</w:t>
            </w:r>
            <w:r>
              <w:t>)</w:t>
            </w:r>
          </w:p>
        </w:tc>
        <w:tc>
          <w:tcPr>
            <w:tcW w:w="6804" w:type="dxa"/>
            <w:shd w:val="clear" w:color="auto" w:fill="auto"/>
            <w:noWrap/>
          </w:tcPr>
          <w:p w:rsidR="000C7857" w:rsidRDefault="00D122F3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31.06.01 Клиническая медицина</w:t>
            </w:r>
          </w:p>
        </w:tc>
      </w:tr>
      <w:tr w:rsidR="000C7857" w:rsidTr="00173DCC">
        <w:trPr>
          <w:trHeight w:val="802"/>
        </w:trPr>
        <w:tc>
          <w:tcPr>
            <w:tcW w:w="3374" w:type="dxa"/>
            <w:vMerge/>
            <w:noWrap/>
          </w:tcPr>
          <w:p w:rsidR="000C7857" w:rsidRDefault="000C7857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:rsidR="000C7857" w:rsidRDefault="000C7857">
            <w:r>
              <w:rPr>
                <w:color w:val="000000"/>
              </w:rPr>
              <w:t>Научные интересы</w:t>
            </w:r>
            <w:r w:rsidR="008312EF">
              <w:rPr>
                <w:color w:val="000000"/>
              </w:rPr>
              <w:t>:</w:t>
            </w:r>
          </w:p>
          <w:p w:rsidR="008312EF" w:rsidRPr="00D51BF7" w:rsidRDefault="008312EF" w:rsidP="008312EF">
            <w:pPr>
              <w:ind w:right="-290"/>
              <w:rPr>
                <w:color w:val="000000"/>
              </w:rPr>
            </w:pPr>
            <w:r w:rsidRPr="00D51BF7">
              <w:rPr>
                <w:color w:val="000000"/>
              </w:rPr>
              <w:t>Проблема дисфункции евстахиевой трубы, рецидивирующего экссудативного среднего отита, роль эозинофильных и нейтрофильных внеклеточных ловушек в патогенезе средних отитов</w:t>
            </w:r>
            <w:r>
              <w:rPr>
                <w:color w:val="000000"/>
              </w:rPr>
              <w:t xml:space="preserve"> и пути воздействия на них.</w:t>
            </w:r>
          </w:p>
          <w:p w:rsidR="008312EF" w:rsidRDefault="008312EF" w:rsidP="008312EF">
            <w:pPr>
              <w:ind w:right="-290"/>
              <w:rPr>
                <w:color w:val="000000"/>
              </w:rPr>
            </w:pPr>
            <w:r w:rsidRPr="00D51BF7">
              <w:rPr>
                <w:color w:val="000000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Pr="00D51BF7">
              <w:rPr>
                <w:color w:val="000000"/>
              </w:rPr>
              <w:t xml:space="preserve"> хирургии среднего уха</w:t>
            </w:r>
            <w:r>
              <w:rPr>
                <w:color w:val="000000"/>
              </w:rPr>
              <w:t xml:space="preserve">: хирургическая реабилитация пациентов, оптимизация тактики ведения (в том числе диагностики) пациентов с </w:t>
            </w:r>
            <w:proofErr w:type="spellStart"/>
            <w:r>
              <w:rPr>
                <w:color w:val="000000"/>
              </w:rPr>
              <w:t>холестеатомой</w:t>
            </w:r>
            <w:proofErr w:type="spellEnd"/>
            <w:r>
              <w:rPr>
                <w:color w:val="000000"/>
              </w:rPr>
              <w:t xml:space="preserve">. </w:t>
            </w:r>
            <w:r w:rsidRPr="00D51BF7">
              <w:rPr>
                <w:color w:val="000000"/>
              </w:rPr>
              <w:t xml:space="preserve">Исследование </w:t>
            </w:r>
            <w:proofErr w:type="spellStart"/>
            <w:r w:rsidRPr="00D51BF7">
              <w:rPr>
                <w:color w:val="000000"/>
              </w:rPr>
              <w:t>ототоксичности</w:t>
            </w:r>
            <w:proofErr w:type="spellEnd"/>
            <w:r>
              <w:rPr>
                <w:color w:val="000000"/>
              </w:rPr>
              <w:t xml:space="preserve"> для оценки безопасности и расширения показаний для топической терапии средних отитов, </w:t>
            </w:r>
          </w:p>
          <w:p w:rsidR="00D122F3" w:rsidRDefault="008312EF" w:rsidP="008312EF">
            <w:pPr>
              <w:ind w:right="-290"/>
              <w:rPr>
                <w:color w:val="000000"/>
              </w:rPr>
            </w:pPr>
            <w:r>
              <w:rPr>
                <w:color w:val="000000"/>
              </w:rPr>
              <w:t xml:space="preserve">разработки </w:t>
            </w:r>
            <w:proofErr w:type="spellStart"/>
            <w:r>
              <w:rPr>
                <w:color w:val="000000"/>
              </w:rPr>
              <w:t>отопротективных</w:t>
            </w:r>
            <w:proofErr w:type="spellEnd"/>
            <w:r>
              <w:rPr>
                <w:color w:val="000000"/>
              </w:rPr>
              <w:t xml:space="preserve"> </w:t>
            </w:r>
            <w:r w:rsidR="00D122F3">
              <w:rPr>
                <w:color w:val="000000"/>
              </w:rPr>
              <w:t>лекарственных средств.</w:t>
            </w:r>
          </w:p>
          <w:p w:rsidR="008312EF" w:rsidRPr="00D9043D" w:rsidRDefault="00D122F3" w:rsidP="008312EF">
            <w:pPr>
              <w:ind w:right="-290"/>
            </w:pPr>
            <w:r>
              <w:rPr>
                <w:color w:val="000000"/>
              </w:rPr>
              <w:t xml:space="preserve"> Изучение регенеративных возможностей слуховых нейронов для разработки </w:t>
            </w:r>
            <w:r w:rsidR="008312EF" w:rsidRPr="00D51BF7">
              <w:rPr>
                <w:color w:val="000000"/>
              </w:rPr>
              <w:t>перспектив</w:t>
            </w:r>
            <w:r>
              <w:rPr>
                <w:color w:val="000000"/>
              </w:rPr>
              <w:t>ных методов</w:t>
            </w:r>
            <w:r w:rsidR="008312EF" w:rsidRPr="00D51BF7">
              <w:rPr>
                <w:color w:val="000000"/>
              </w:rPr>
              <w:t xml:space="preserve"> в лечении глухоты.</w:t>
            </w:r>
          </w:p>
          <w:p w:rsidR="000C7857" w:rsidRDefault="000C7857">
            <w:pPr>
              <w:rPr>
                <w:i/>
                <w:iCs/>
              </w:rPr>
            </w:pPr>
          </w:p>
        </w:tc>
      </w:tr>
      <w:tr w:rsidR="000C7857" w:rsidTr="00173DCC">
        <w:trPr>
          <w:trHeight w:val="729"/>
        </w:trPr>
        <w:tc>
          <w:tcPr>
            <w:tcW w:w="3374" w:type="dxa"/>
            <w:vMerge/>
            <w:vAlign w:val="center"/>
          </w:tcPr>
          <w:p w:rsidR="000C7857" w:rsidRDefault="000C7857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:rsidR="000C7857" w:rsidRDefault="000C78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Особенности исследования </w:t>
            </w:r>
            <w:r>
              <w:rPr>
                <w:i/>
                <w:color w:val="000000"/>
              </w:rPr>
              <w:t>(при наличии)</w:t>
            </w:r>
          </w:p>
          <w:p w:rsidR="000C7857" w:rsidRDefault="000C78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Необходимо указать отличительные особенности данной </w:t>
            </w:r>
            <w:r>
              <w:rPr>
                <w:i/>
                <w:iCs/>
              </w:rPr>
              <w:lastRenderedPageBreak/>
              <w:t>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</w:tc>
      </w:tr>
      <w:tr w:rsidR="000C7857" w:rsidTr="00173DCC">
        <w:trPr>
          <w:trHeight w:val="997"/>
        </w:trPr>
        <w:tc>
          <w:tcPr>
            <w:tcW w:w="3374" w:type="dxa"/>
            <w:vMerge/>
            <w:vAlign w:val="center"/>
          </w:tcPr>
          <w:p w:rsidR="000C7857" w:rsidRDefault="000C7857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:rsidR="000C7857" w:rsidRDefault="00D122F3">
            <w:pPr>
              <w:rPr>
                <w:i/>
                <w:iCs/>
              </w:rPr>
            </w:pPr>
            <w:r>
              <w:rPr>
                <w:color w:val="000000"/>
              </w:rPr>
              <w:t xml:space="preserve">Наличие подготовки в ординатуре по специальности «Оториноларингология» </w:t>
            </w:r>
          </w:p>
        </w:tc>
      </w:tr>
      <w:tr w:rsidR="000C7857" w:rsidTr="00173DCC">
        <w:trPr>
          <w:trHeight w:val="553"/>
        </w:trPr>
        <w:tc>
          <w:tcPr>
            <w:tcW w:w="3374" w:type="dxa"/>
            <w:vMerge/>
            <w:vAlign w:val="center"/>
          </w:tcPr>
          <w:p w:rsidR="000C7857" w:rsidRDefault="000C7857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:rsidR="00163967" w:rsidRPr="00163967" w:rsidRDefault="00163967" w:rsidP="00C60AB2">
            <w:pPr>
              <w:pStyle w:val="af4"/>
              <w:numPr>
                <w:ilvl w:val="0"/>
                <w:numId w:val="34"/>
              </w:numPr>
              <w:spacing w:after="120"/>
              <w:ind w:left="0" w:right="-290" w:firstLine="33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eastAsia="Times New Roman"/>
              </w:rPr>
              <w:t>Свистушкин</w:t>
            </w:r>
            <w:proofErr w:type="spellEnd"/>
            <w:r>
              <w:rPr>
                <w:rFonts w:eastAsia="Times New Roman"/>
              </w:rPr>
              <w:t xml:space="preserve"> В.М., Никифорова Г.Н., Воробьева Н.В., </w:t>
            </w:r>
            <w:proofErr w:type="spellStart"/>
            <w:r>
              <w:rPr>
                <w:rFonts w:eastAsia="Times New Roman"/>
              </w:rPr>
              <w:t>Деханов</w:t>
            </w:r>
            <w:proofErr w:type="spellEnd"/>
            <w:r>
              <w:rPr>
                <w:rFonts w:eastAsia="Times New Roman"/>
              </w:rPr>
              <w:t xml:space="preserve"> А.С., </w:t>
            </w:r>
            <w:proofErr w:type="spellStart"/>
            <w:r>
              <w:rPr>
                <w:rFonts w:eastAsia="Times New Roman"/>
              </w:rPr>
              <w:t>Дагиль</w:t>
            </w:r>
            <w:proofErr w:type="spellEnd"/>
            <w:r>
              <w:rPr>
                <w:rFonts w:eastAsia="Times New Roman"/>
              </w:rPr>
              <w:t xml:space="preserve"> Ю.А., </w:t>
            </w:r>
            <w:proofErr w:type="spellStart"/>
            <w:r>
              <w:rPr>
                <w:rFonts w:eastAsia="Times New Roman"/>
              </w:rPr>
              <w:t>Бредова</w:t>
            </w:r>
            <w:proofErr w:type="spellEnd"/>
            <w:r>
              <w:rPr>
                <w:rFonts w:eastAsia="Times New Roman"/>
              </w:rPr>
              <w:t xml:space="preserve"> О.Ю., Еремеева К.В. Нейтрофильные внеклеточные ловушки в патогенезе хронического </w:t>
            </w:r>
            <w:proofErr w:type="spellStart"/>
            <w:r>
              <w:rPr>
                <w:rFonts w:eastAsia="Times New Roman"/>
              </w:rPr>
              <w:t>риносинусита</w:t>
            </w:r>
            <w:proofErr w:type="spellEnd"/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i/>
                <w:iCs/>
              </w:rPr>
              <w:t xml:space="preserve">Вестник оториноларингологии. </w:t>
            </w:r>
            <w:r>
              <w:rPr>
                <w:rFonts w:eastAsia="Times New Roman"/>
              </w:rPr>
              <w:t>2021;86(6):105</w:t>
            </w:r>
            <w:r>
              <w:rPr>
                <w:rFonts w:eastAsia="Times New Roman"/>
              </w:rPr>
              <w:noBreakHyphen/>
              <w:t xml:space="preserve">112. </w:t>
            </w:r>
            <w:hyperlink r:id="rId8" w:tgtFrame="_blank" w:history="1">
              <w:r>
                <w:rPr>
                  <w:rStyle w:val="ac"/>
                  <w:rFonts w:eastAsia="Times New Roman"/>
                </w:rPr>
                <w:t xml:space="preserve">https://doi.org/10.17116/otorino202186061105 </w:t>
              </w:r>
            </w:hyperlink>
          </w:p>
          <w:p w:rsidR="00173DCC" w:rsidRPr="00055E33" w:rsidRDefault="00173DCC" w:rsidP="00C60AB2">
            <w:pPr>
              <w:pStyle w:val="af4"/>
              <w:numPr>
                <w:ilvl w:val="0"/>
                <w:numId w:val="34"/>
              </w:numPr>
              <w:spacing w:after="120"/>
              <w:ind w:left="0" w:right="-290" w:firstLine="33"/>
              <w:rPr>
                <w:rFonts w:ascii="Times New Roman" w:hAnsi="Times New Roman" w:cs="Times New Roman"/>
                <w:iCs/>
              </w:rPr>
            </w:pPr>
            <w:proofErr w:type="spellStart"/>
            <w:r w:rsidRPr="00055E33">
              <w:rPr>
                <w:rFonts w:ascii="Times New Roman" w:hAnsi="Times New Roman" w:cs="Times New Roman"/>
              </w:rPr>
              <w:t>Свистушкин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В.М., Мухамедов И.Т.,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Варосян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Е.Г., Еремеева К.В.,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Мокоян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Ж.Т. Особенности строения височной кости как фактор рецидива </w:t>
            </w:r>
            <w:proofErr w:type="spellStart"/>
            <w:r w:rsidRPr="00055E33">
              <w:rPr>
                <w:rFonts w:ascii="Times New Roman" w:hAnsi="Times New Roman" w:cs="Times New Roman"/>
              </w:rPr>
              <w:t>холестеатомы</w:t>
            </w:r>
            <w:proofErr w:type="spellEnd"/>
            <w:r w:rsidRPr="00055E33">
              <w:rPr>
                <w:rFonts w:ascii="Times New Roman" w:hAnsi="Times New Roman" w:cs="Times New Roman"/>
              </w:rPr>
              <w:t>: наш опыт. Вестник оториноларингологии. 2023;88(2):80</w:t>
            </w:r>
            <w:r w:rsidRPr="00055E33">
              <w:rPr>
                <w:rFonts w:ascii="Times New Roman" w:hAnsi="Times New Roman" w:cs="Times New Roman"/>
              </w:rPr>
              <w:noBreakHyphen/>
              <w:t xml:space="preserve">85.      Перевод: </w:t>
            </w:r>
            <w:proofErr w:type="spellStart"/>
            <w:r w:rsidRPr="00055E33">
              <w:rPr>
                <w:rFonts w:ascii="Times New Roman" w:hAnsi="Times New Roman" w:cs="Times New Roman"/>
              </w:rPr>
              <w:t>Svistushkin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VM,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Mukhamedov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IT,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Varosyan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EG,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Eremeeva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KV,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Mokoyan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E33">
              <w:rPr>
                <w:rFonts w:ascii="Times New Roman" w:hAnsi="Times New Roman" w:cs="Times New Roman"/>
              </w:rPr>
              <w:t>ZhT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. </w:t>
            </w:r>
            <w:r w:rsidRPr="00DB4119">
              <w:rPr>
                <w:rFonts w:ascii="Times New Roman" w:hAnsi="Times New Roman" w:cs="Times New Roman"/>
                <w:lang w:val="en-US"/>
              </w:rPr>
              <w:t xml:space="preserve">Anatomical factors of temporal bone residual cholesteatoma: our experience. Russian Bulletin of Otorhinolaryngology. </w:t>
            </w:r>
            <w:r w:rsidRPr="00055E33">
              <w:rPr>
                <w:rFonts w:ascii="Times New Roman" w:hAnsi="Times New Roman" w:cs="Times New Roman"/>
              </w:rPr>
              <w:t>2023;88(2):80</w:t>
            </w:r>
            <w:r w:rsidRPr="00055E33">
              <w:rPr>
                <w:rFonts w:ascii="Times New Roman" w:hAnsi="Times New Roman" w:cs="Times New Roman"/>
              </w:rPr>
              <w:noBreakHyphen/>
              <w:t xml:space="preserve">85. (In </w:t>
            </w:r>
            <w:proofErr w:type="spellStart"/>
            <w:r w:rsidRPr="00055E33">
              <w:rPr>
                <w:rFonts w:ascii="Times New Roman" w:hAnsi="Times New Roman" w:cs="Times New Roman"/>
              </w:rPr>
              <w:t>Russ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.) </w:t>
            </w:r>
            <w:hyperlink r:id="rId9" w:history="1">
              <w:r w:rsidRPr="00055E33">
                <w:rPr>
                  <w:rStyle w:val="ac"/>
                  <w:rFonts w:ascii="Times New Roman" w:hAnsi="Times New Roman" w:cs="Times New Roman"/>
                </w:rPr>
                <w:t>https://doi.org/10.17116/otorino20228802180</w:t>
              </w:r>
            </w:hyperlink>
          </w:p>
          <w:p w:rsidR="00173DCC" w:rsidRPr="00DB4119" w:rsidRDefault="00173DCC" w:rsidP="00C60AB2">
            <w:pPr>
              <w:pStyle w:val="af4"/>
              <w:numPr>
                <w:ilvl w:val="0"/>
                <w:numId w:val="34"/>
              </w:numPr>
              <w:spacing w:after="120"/>
              <w:ind w:left="0" w:right="-290" w:firstLine="33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Borshchenko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M,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Eremeeva K,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Svistushkin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V. CT and MRI in the Preoperative Planning of Balloon Dilation of the Eustachian Tube: Literature Review. Indian J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Radiol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Imaging. 2023 Jun 1;33(4):489-495.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>: 10.1055/s-0043-1769503. PMID: 37811176; PMCID: PMC10556335.</w:t>
            </w:r>
          </w:p>
          <w:p w:rsidR="00173DCC" w:rsidRPr="00055E33" w:rsidRDefault="00173DCC" w:rsidP="00C60AB2">
            <w:pPr>
              <w:pStyle w:val="af4"/>
              <w:numPr>
                <w:ilvl w:val="0"/>
                <w:numId w:val="34"/>
              </w:numPr>
              <w:spacing w:after="120"/>
              <w:ind w:left="0" w:right="-290" w:firstLine="33"/>
              <w:rPr>
                <w:rFonts w:ascii="Times New Roman" w:hAnsi="Times New Roman" w:cs="Times New Roman"/>
                <w:iCs/>
              </w:rPr>
            </w:pPr>
            <w:r w:rsidRPr="00055E33">
              <w:rPr>
                <w:rFonts w:ascii="Times New Roman" w:hAnsi="Times New Roman" w:cs="Times New Roman"/>
              </w:rPr>
              <w:t xml:space="preserve">Еремеева К.В.,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Свистушкин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В.М., Синьков Э.В., Миронова А.Р., Соболев В.П. Возможности применения рекомбинантной дезоксирибонуклеазы I человека в оториноларингологии. Вестник оториноларингологии. 2023;88(2):59</w:t>
            </w:r>
            <w:r w:rsidRPr="00055E33">
              <w:rPr>
                <w:rFonts w:ascii="Times New Roman" w:hAnsi="Times New Roman" w:cs="Times New Roman"/>
              </w:rPr>
              <w:noBreakHyphen/>
              <w:t xml:space="preserve">66.      Перевод: </w:t>
            </w:r>
            <w:proofErr w:type="spellStart"/>
            <w:r w:rsidRPr="00055E33">
              <w:rPr>
                <w:rFonts w:ascii="Times New Roman" w:hAnsi="Times New Roman" w:cs="Times New Roman"/>
              </w:rPr>
              <w:t>Eremeeva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KV,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Svistushkin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VM,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Sinkov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EV,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Mironova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AR, </w:t>
            </w:r>
            <w:proofErr w:type="spellStart"/>
            <w:r w:rsidRPr="00055E33">
              <w:rPr>
                <w:rFonts w:ascii="Times New Roman" w:hAnsi="Times New Roman" w:cs="Times New Roman"/>
              </w:rPr>
              <w:t>Sobolev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 VP. </w:t>
            </w:r>
            <w:r w:rsidRPr="00DB4119">
              <w:rPr>
                <w:rFonts w:ascii="Times New Roman" w:hAnsi="Times New Roman" w:cs="Times New Roman"/>
                <w:lang w:val="en-US"/>
              </w:rPr>
              <w:t xml:space="preserve">Possibilities of using recombinant human deoxyribonuclease I in otorhinolaryngology. Russian Bulletin of Otorhinolaryngology. </w:t>
            </w:r>
            <w:r w:rsidRPr="00055E33">
              <w:rPr>
                <w:rFonts w:ascii="Times New Roman" w:hAnsi="Times New Roman" w:cs="Times New Roman"/>
              </w:rPr>
              <w:t>2023;88(2):59</w:t>
            </w:r>
            <w:r w:rsidRPr="00055E33">
              <w:rPr>
                <w:rFonts w:ascii="Times New Roman" w:hAnsi="Times New Roman" w:cs="Times New Roman"/>
              </w:rPr>
              <w:noBreakHyphen/>
              <w:t xml:space="preserve">66. (In </w:t>
            </w:r>
            <w:proofErr w:type="spellStart"/>
            <w:r w:rsidRPr="00055E33">
              <w:rPr>
                <w:rFonts w:ascii="Times New Roman" w:hAnsi="Times New Roman" w:cs="Times New Roman"/>
              </w:rPr>
              <w:t>Russ</w:t>
            </w:r>
            <w:proofErr w:type="spellEnd"/>
            <w:r w:rsidRPr="00055E33">
              <w:rPr>
                <w:rFonts w:ascii="Times New Roman" w:hAnsi="Times New Roman" w:cs="Times New Roman"/>
              </w:rPr>
              <w:t xml:space="preserve">.) https://doi.org/10.17116/otorino20228802159 </w:t>
            </w:r>
          </w:p>
          <w:p w:rsidR="00173DCC" w:rsidRPr="00173DCC" w:rsidRDefault="00055E33" w:rsidP="00C60AB2">
            <w:pPr>
              <w:pStyle w:val="af4"/>
              <w:numPr>
                <w:ilvl w:val="0"/>
                <w:numId w:val="34"/>
              </w:numPr>
              <w:spacing w:after="120"/>
              <w:ind w:left="0" w:right="-290" w:firstLine="33"/>
              <w:rPr>
                <w:i/>
                <w:iCs/>
              </w:rPr>
            </w:pP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Bakhrushina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E.O.;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Pyzhov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V.S.;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Yuntunen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J.A.;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Gulenkov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A.S.;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Arislanov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S.D.;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Eremeeva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K.V.;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Belyatskaya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A.V.;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Demina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N.B.;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Krasnyuk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I.I., Jr.;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Krasnyuk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>, I.I. Sources and Methods for the Production of Xyloglucan, a Promising Stimulus-Sensitive Biopolymer: A Review. Polymers 2024, 16, 3022. https://doi.org/10.3390/polym16213022</w:t>
            </w:r>
          </w:p>
          <w:p w:rsidR="000C7857" w:rsidRDefault="000C7857">
            <w:pPr>
              <w:rPr>
                <w:i/>
                <w:iCs/>
              </w:rPr>
            </w:pPr>
          </w:p>
        </w:tc>
      </w:tr>
      <w:tr w:rsidR="000C7857" w:rsidTr="00173DCC">
        <w:trPr>
          <w:trHeight w:val="553"/>
        </w:trPr>
        <w:tc>
          <w:tcPr>
            <w:tcW w:w="3374" w:type="dxa"/>
            <w:vAlign w:val="center"/>
          </w:tcPr>
          <w:p w:rsidR="000C7857" w:rsidRDefault="000C7857">
            <w:pPr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:rsidR="000C7857" w:rsidRDefault="000C78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Результаты интеллектуальной деятельности </w:t>
            </w:r>
            <w:r>
              <w:rPr>
                <w:i/>
                <w:color w:val="000000"/>
              </w:rPr>
              <w:t>(при наличии)</w:t>
            </w:r>
          </w:p>
          <w:p w:rsidR="000C7857" w:rsidRDefault="000C7857">
            <w:pPr>
              <w:rPr>
                <w:i/>
                <w:iCs/>
              </w:rPr>
            </w:pPr>
            <w:r>
              <w:rPr>
                <w:i/>
                <w:iCs/>
              </w:rPr>
              <w:t>Указать наиболее значимые результаты интеллектуальной деятельности. Например, патенты, изобретения, научные труды и т.д.</w:t>
            </w:r>
          </w:p>
        </w:tc>
      </w:tr>
    </w:tbl>
    <w:p w:rsidR="00461B92" w:rsidRDefault="00461B92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807"/>
      </w:tblGrid>
      <w:tr w:rsidR="00461B92" w:rsidTr="00D17F90">
        <w:trPr>
          <w:trHeight w:val="148"/>
        </w:trPr>
        <w:tc>
          <w:tcPr>
            <w:tcW w:w="33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61B92" w:rsidRDefault="000C7857">
            <w:pPr>
              <w:rPr>
                <w:b/>
                <w:color w:val="000000"/>
              </w:rPr>
            </w:pPr>
            <w:r>
              <w:br w:type="page" w:clear="all"/>
            </w:r>
            <w:r>
              <w:rPr>
                <w:b/>
                <w:color w:val="000000"/>
              </w:rPr>
              <w:t>На английском языке:</w:t>
            </w:r>
          </w:p>
        </w:tc>
        <w:tc>
          <w:tcPr>
            <w:tcW w:w="68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61B92" w:rsidRDefault="00461B92">
            <w:pPr>
              <w:rPr>
                <w:color w:val="000000"/>
              </w:rPr>
            </w:pPr>
          </w:p>
        </w:tc>
      </w:tr>
      <w:tr w:rsidR="00461B92" w:rsidRPr="00DB4119" w:rsidTr="00D17F90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1B92" w:rsidRDefault="000C7857">
            <w:pPr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680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1B92" w:rsidRPr="00DB4119" w:rsidRDefault="00C60AB2">
            <w:pPr>
              <w:rPr>
                <w:color w:val="000000"/>
                <w:lang w:val="en-US"/>
              </w:rPr>
            </w:pPr>
            <w:r w:rsidRPr="00DB4119">
              <w:rPr>
                <w:lang w:val="en-US"/>
              </w:rPr>
              <w:t xml:space="preserve">Federal State Autonomous Educational Institution of Higher Education I.M. </w:t>
            </w:r>
            <w:proofErr w:type="spellStart"/>
            <w:r w:rsidRPr="00DB4119">
              <w:rPr>
                <w:lang w:val="en-US"/>
              </w:rPr>
              <w:t>Sechenov</w:t>
            </w:r>
            <w:proofErr w:type="spellEnd"/>
            <w:r w:rsidRPr="00DB4119">
              <w:rPr>
                <w:lang w:val="en-US"/>
              </w:rPr>
              <w:t xml:space="preserve"> First Moscow State Medical University of the Ministry of Health of the Russian Federation (</w:t>
            </w:r>
            <w:proofErr w:type="spellStart"/>
            <w:r w:rsidRPr="00DB4119">
              <w:rPr>
                <w:lang w:val="en-US"/>
              </w:rPr>
              <w:t>Sechenov</w:t>
            </w:r>
            <w:proofErr w:type="spellEnd"/>
            <w:r w:rsidRPr="00DB4119">
              <w:rPr>
                <w:lang w:val="en-US"/>
              </w:rPr>
              <w:t xml:space="preserve"> University)</w:t>
            </w:r>
          </w:p>
        </w:tc>
      </w:tr>
      <w:tr w:rsidR="00461B92" w:rsidTr="00D17F90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461B92" w:rsidRDefault="000C7857">
            <w:pPr>
              <w:rPr>
                <w:color w:val="000000"/>
              </w:rPr>
            </w:pPr>
            <w:r>
              <w:t xml:space="preserve">Level of English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6807" w:type="dxa"/>
            <w:shd w:val="clear" w:color="auto" w:fill="auto"/>
            <w:noWrap/>
          </w:tcPr>
          <w:p w:rsidR="00461B92" w:rsidRDefault="00C60AB2">
            <w:pPr>
              <w:rPr>
                <w:color w:val="000000"/>
                <w:lang w:val="en-US"/>
              </w:rPr>
            </w:pPr>
            <w:r w:rsidRPr="0037115B">
              <w:rPr>
                <w:color w:val="000000"/>
              </w:rPr>
              <w:t>В1-В2</w:t>
            </w:r>
          </w:p>
        </w:tc>
      </w:tr>
      <w:tr w:rsidR="00461B92" w:rsidRPr="00DB4119" w:rsidTr="00D17F90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461B92" w:rsidRDefault="000C7857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lastRenderedPageBreak/>
              <w:t xml:space="preserve">Courses and fields of studies offered for applicants </w:t>
            </w:r>
          </w:p>
        </w:tc>
        <w:tc>
          <w:tcPr>
            <w:tcW w:w="6807" w:type="dxa"/>
            <w:shd w:val="clear" w:color="auto" w:fill="auto"/>
            <w:noWrap/>
          </w:tcPr>
          <w:p w:rsidR="00461B92" w:rsidRDefault="000C7857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31.06.01 Clinical medicine (educational program)</w:t>
            </w:r>
          </w:p>
          <w:p w:rsidR="00461B92" w:rsidRDefault="00C60AB2">
            <w:pPr>
              <w:rPr>
                <w:color w:val="000000"/>
                <w:lang w:val="en-US"/>
              </w:rPr>
            </w:pPr>
            <w:r w:rsidRPr="00DB4119">
              <w:rPr>
                <w:lang w:val="en-US"/>
              </w:rPr>
              <w:t xml:space="preserve">3.1.3. </w:t>
            </w:r>
            <w:r>
              <w:rPr>
                <w:lang w:val="en-US"/>
              </w:rPr>
              <w:t>O</w:t>
            </w:r>
            <w:r w:rsidRPr="0037115B">
              <w:rPr>
                <w:lang w:val="en-US"/>
              </w:rPr>
              <w:t>torhinolaryngology</w:t>
            </w:r>
            <w:r w:rsidR="000C7857">
              <w:rPr>
                <w:i/>
                <w:color w:val="000000"/>
                <w:lang w:val="en-US"/>
              </w:rPr>
              <w:t xml:space="preserve"> (field of the educational program)</w:t>
            </w:r>
          </w:p>
        </w:tc>
      </w:tr>
      <w:tr w:rsidR="00461B92" w:rsidRPr="00DB4119" w:rsidTr="00D17F90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461B92" w:rsidRDefault="000C7857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for potential academic supervision </w:t>
            </w:r>
          </w:p>
        </w:tc>
        <w:tc>
          <w:tcPr>
            <w:tcW w:w="6807" w:type="dxa"/>
            <w:shd w:val="clear" w:color="auto" w:fill="auto"/>
            <w:noWrap/>
          </w:tcPr>
          <w:p w:rsidR="00C60AB2" w:rsidRPr="0037115B" w:rsidRDefault="00C60AB2" w:rsidP="00C60AB2">
            <w:pPr>
              <w:ind w:right="-290"/>
              <w:rPr>
                <w:color w:val="000000"/>
                <w:lang w:val="en-US"/>
              </w:rPr>
            </w:pPr>
            <w:r w:rsidRPr="0037115B">
              <w:rPr>
                <w:color w:val="000000"/>
                <w:lang w:val="en-US"/>
              </w:rPr>
              <w:t>An integrated approach to solving the problem of eustachian tube dysfunction and recurrent otitis media</w:t>
            </w:r>
            <w:r>
              <w:rPr>
                <w:color w:val="000000"/>
                <w:lang w:val="en-US"/>
              </w:rPr>
              <w:t xml:space="preserve"> with effusion</w:t>
            </w:r>
            <w:r w:rsidRPr="0037115B">
              <w:rPr>
                <w:color w:val="000000"/>
                <w:lang w:val="en-US"/>
              </w:rPr>
              <w:t>.</w:t>
            </w:r>
          </w:p>
          <w:p w:rsidR="00C60AB2" w:rsidRPr="0037115B" w:rsidRDefault="00C60AB2" w:rsidP="00C60AB2">
            <w:pPr>
              <w:ind w:right="-290"/>
              <w:rPr>
                <w:color w:val="000000"/>
                <w:lang w:val="en-US"/>
              </w:rPr>
            </w:pPr>
            <w:r w:rsidRPr="0037115B">
              <w:rPr>
                <w:color w:val="000000"/>
                <w:lang w:val="en-US"/>
              </w:rPr>
              <w:t>Extracellular traps in the pathogenesis of diseases of the upper respiratory tract and ear.</w:t>
            </w:r>
          </w:p>
          <w:p w:rsidR="00C60AB2" w:rsidRPr="0037115B" w:rsidRDefault="00C60AB2" w:rsidP="00C60AB2">
            <w:pPr>
              <w:ind w:right="-290"/>
              <w:rPr>
                <w:color w:val="000000"/>
                <w:lang w:val="en-US"/>
              </w:rPr>
            </w:pPr>
            <w:r w:rsidRPr="0037115B">
              <w:rPr>
                <w:color w:val="000000"/>
                <w:lang w:val="en-US"/>
              </w:rPr>
              <w:t>Issues of middle ear surgery.</w:t>
            </w:r>
          </w:p>
          <w:p w:rsidR="00461B92" w:rsidRDefault="00C60AB2" w:rsidP="00C60AB2">
            <w:pPr>
              <w:rPr>
                <w:color w:val="000000"/>
                <w:lang w:val="en-US"/>
              </w:rPr>
            </w:pPr>
            <w:r w:rsidRPr="0037115B">
              <w:rPr>
                <w:color w:val="000000"/>
                <w:lang w:val="en-US"/>
              </w:rPr>
              <w:t>Ototoxicity</w:t>
            </w:r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 xml:space="preserve">and </w:t>
            </w:r>
            <w:r w:rsidRPr="0037115B">
              <w:rPr>
                <w:color w:val="000000"/>
                <w:lang w:val="en-US"/>
              </w:rPr>
              <w:t xml:space="preserve"> </w:t>
            </w:r>
            <w:proofErr w:type="spellStart"/>
            <w:r w:rsidRPr="00DB4119">
              <w:rPr>
                <w:rStyle w:val="ezkurwreuab5ozgtqnkl"/>
                <w:lang w:val="en-US"/>
              </w:rPr>
              <w:t>otoprotection</w:t>
            </w:r>
            <w:proofErr w:type="spellEnd"/>
            <w:proofErr w:type="gramEnd"/>
            <w:r w:rsidRPr="00DB4119">
              <w:rPr>
                <w:rStyle w:val="ezkurwreuab5ozgtqnkl"/>
                <w:lang w:val="en-US"/>
              </w:rPr>
              <w:t xml:space="preserve"> </w:t>
            </w:r>
            <w:r w:rsidRPr="0037115B">
              <w:rPr>
                <w:color w:val="000000"/>
                <w:lang w:val="en-US"/>
              </w:rPr>
              <w:t>study.</w:t>
            </w:r>
          </w:p>
          <w:p w:rsidR="00C60AB2" w:rsidRDefault="00C60AB2" w:rsidP="00C60AB2">
            <w:pPr>
              <w:rPr>
                <w:color w:val="000000"/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New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forms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and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delivery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methods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in</w:t>
            </w:r>
            <w:r w:rsidRPr="00DB4119">
              <w:rPr>
                <w:lang w:val="en-US"/>
              </w:rPr>
              <w:t xml:space="preserve"> the </w:t>
            </w:r>
            <w:r w:rsidRPr="00DB4119">
              <w:rPr>
                <w:rStyle w:val="ezkurwreuab5ozgtqnkl"/>
                <w:lang w:val="en-US"/>
              </w:rPr>
              <w:t>treatment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ear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diseases.</w:t>
            </w:r>
          </w:p>
        </w:tc>
      </w:tr>
      <w:tr w:rsidR="00461B92" w:rsidRPr="00DB4119" w:rsidTr="00D17F90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461B92" w:rsidRDefault="000C7857">
            <w:pPr>
              <w:rPr>
                <w:lang w:val="en-US"/>
              </w:rPr>
            </w:pPr>
            <w:r>
              <w:rPr>
                <w:lang w:val="en-US"/>
              </w:rPr>
              <w:t>Topics offered for prospective researches</w:t>
            </w:r>
          </w:p>
        </w:tc>
        <w:tc>
          <w:tcPr>
            <w:tcW w:w="6807" w:type="dxa"/>
            <w:shd w:val="clear" w:color="auto" w:fill="auto"/>
            <w:noWrap/>
          </w:tcPr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1.</w:t>
            </w:r>
            <w:r w:rsidRPr="00DB4119">
              <w:rPr>
                <w:lang w:val="en-US"/>
              </w:rPr>
              <w:t xml:space="preserve"> The </w:t>
            </w:r>
            <w:r w:rsidRPr="00DB4119">
              <w:rPr>
                <w:rStyle w:val="ezkurwreuab5ozgtqnkl"/>
                <w:lang w:val="en-US"/>
              </w:rPr>
              <w:t>role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eosinophilic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and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neutrophil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extracellular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traps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in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diseases</w:t>
            </w:r>
            <w:r w:rsidRPr="00DB4119">
              <w:rPr>
                <w:lang w:val="en-US"/>
              </w:rPr>
              <w:t xml:space="preserve"> of the </w:t>
            </w:r>
            <w:r w:rsidRPr="00DB4119">
              <w:rPr>
                <w:rStyle w:val="ezkurwreuab5ozgtqnkl"/>
                <w:lang w:val="en-US"/>
              </w:rPr>
              <w:t>upper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respiratory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tract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and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ear.</w:t>
            </w:r>
            <w:r w:rsidRPr="00DB4119">
              <w:rPr>
                <w:lang w:val="en-US"/>
              </w:rPr>
              <w:t xml:space="preserve"> </w:t>
            </w:r>
          </w:p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2.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Study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glutamate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excitotoxicity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as</w:t>
            </w:r>
            <w:r w:rsidRPr="00DB4119">
              <w:rPr>
                <w:lang w:val="en-US"/>
              </w:rPr>
              <w:t xml:space="preserve"> a </w:t>
            </w:r>
            <w:r w:rsidRPr="00DB4119">
              <w:rPr>
                <w:rStyle w:val="ezkurwreuab5ozgtqnkl"/>
                <w:lang w:val="en-US"/>
              </w:rPr>
              <w:t>model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sensorineural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toxicity.</w:t>
            </w:r>
            <w:r w:rsidRPr="00DB4119">
              <w:rPr>
                <w:lang w:val="en-US"/>
              </w:rPr>
              <w:t xml:space="preserve"> </w:t>
            </w:r>
          </w:p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3.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Study</w:t>
            </w:r>
            <w:r w:rsidRPr="00DB4119">
              <w:rPr>
                <w:lang w:val="en-US"/>
              </w:rPr>
              <w:t xml:space="preserve"> of the </w:t>
            </w:r>
            <w:r w:rsidRPr="00DB4119">
              <w:rPr>
                <w:rStyle w:val="ezkurwreuab5ozgtqnkl"/>
                <w:lang w:val="en-US"/>
              </w:rPr>
              <w:t>regenerative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capabilities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auditory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neurons.</w:t>
            </w:r>
            <w:r w:rsidRPr="00DB4119">
              <w:rPr>
                <w:lang w:val="en-US"/>
              </w:rPr>
              <w:t xml:space="preserve"> </w:t>
            </w:r>
          </w:p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4.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Study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ototoxicity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and</w:t>
            </w:r>
            <w:r w:rsidRPr="00DB4119">
              <w:rPr>
                <w:lang w:val="en-US"/>
              </w:rPr>
              <w:t xml:space="preserve"> </w:t>
            </w:r>
            <w:proofErr w:type="spellStart"/>
            <w:r w:rsidRPr="00DB4119">
              <w:rPr>
                <w:rStyle w:val="ezkurwreuab5ozgtqnkl"/>
                <w:lang w:val="en-US"/>
              </w:rPr>
              <w:t>otoprotection</w:t>
            </w:r>
            <w:proofErr w:type="spellEnd"/>
            <w:r w:rsidRPr="00DB4119">
              <w:rPr>
                <w:lang w:val="en-US"/>
              </w:rPr>
              <w:t xml:space="preserve"> </w:t>
            </w:r>
          </w:p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5.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New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forms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and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methods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delivery</w:t>
            </w:r>
            <w:r w:rsidRPr="00DB4119">
              <w:rPr>
                <w:lang w:val="en-US"/>
              </w:rPr>
              <w:t xml:space="preserve"> to </w:t>
            </w:r>
            <w:r w:rsidRPr="00DB4119">
              <w:rPr>
                <w:rStyle w:val="ezkurwreuab5ozgtqnkl"/>
                <w:lang w:val="en-US"/>
              </w:rPr>
              <w:t>the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middle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and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inner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ear.</w:t>
            </w:r>
            <w:r w:rsidRPr="00DB4119">
              <w:rPr>
                <w:lang w:val="en-US"/>
              </w:rPr>
              <w:t xml:space="preserve"> </w:t>
            </w:r>
          </w:p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6.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Possibilities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regenerative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medicine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in</w:t>
            </w:r>
            <w:r w:rsidRPr="00DB4119">
              <w:rPr>
                <w:lang w:val="en-US"/>
              </w:rPr>
              <w:t xml:space="preserve"> the </w:t>
            </w:r>
            <w:r w:rsidRPr="00DB4119">
              <w:rPr>
                <w:rStyle w:val="ezkurwreuab5ozgtqnkl"/>
                <w:lang w:val="en-US"/>
              </w:rPr>
              <w:t>treatment</w:t>
            </w:r>
            <w:r w:rsidRPr="00DB4119">
              <w:rPr>
                <w:lang w:val="en-US"/>
              </w:rPr>
              <w:t xml:space="preserve"> of </w:t>
            </w:r>
            <w:r w:rsidRPr="00DB4119">
              <w:rPr>
                <w:rStyle w:val="ezkurwreuab5ozgtqnkl"/>
                <w:lang w:val="en-US"/>
              </w:rPr>
              <w:t>deafness</w:t>
            </w:r>
            <w:r w:rsidRPr="00DB4119">
              <w:rPr>
                <w:lang w:val="en-US"/>
              </w:rPr>
              <w:t xml:space="preserve"> </w:t>
            </w:r>
          </w:p>
          <w:p w:rsidR="00C60AB2" w:rsidRPr="00DB4119" w:rsidRDefault="00C60AB2">
            <w:pPr>
              <w:rPr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7.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Optimization</w:t>
            </w:r>
            <w:r w:rsidRPr="00DB4119">
              <w:rPr>
                <w:lang w:val="en-US"/>
              </w:rPr>
              <w:t xml:space="preserve"> of management </w:t>
            </w:r>
            <w:r w:rsidRPr="00DB4119">
              <w:rPr>
                <w:rStyle w:val="ezkurwreuab5ozgtqnkl"/>
                <w:lang w:val="en-US"/>
              </w:rPr>
              <w:t>tactics</w:t>
            </w:r>
            <w:r w:rsidRPr="00DB4119">
              <w:rPr>
                <w:lang w:val="en-US"/>
              </w:rPr>
              <w:t xml:space="preserve"> for </w:t>
            </w:r>
            <w:r w:rsidRPr="00DB4119">
              <w:rPr>
                <w:rStyle w:val="ezkurwreuab5ozgtqnkl"/>
                <w:lang w:val="en-US"/>
              </w:rPr>
              <w:t>patients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with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residual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cholesteatoma</w:t>
            </w:r>
            <w:r w:rsidRPr="00DB4119">
              <w:rPr>
                <w:lang w:val="en-US"/>
              </w:rPr>
              <w:t xml:space="preserve"> of the </w:t>
            </w:r>
            <w:r w:rsidRPr="00DB4119">
              <w:rPr>
                <w:rStyle w:val="ezkurwreuab5ozgtqnkl"/>
                <w:lang w:val="en-US"/>
              </w:rPr>
              <w:t>middle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ear</w:t>
            </w:r>
            <w:r w:rsidRPr="00DB4119">
              <w:rPr>
                <w:lang w:val="en-US"/>
              </w:rPr>
              <w:t xml:space="preserve"> </w:t>
            </w:r>
          </w:p>
          <w:p w:rsidR="00461B92" w:rsidRDefault="00C60AB2">
            <w:pPr>
              <w:rPr>
                <w:color w:val="000000"/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8.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Reconstructive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surgery</w:t>
            </w:r>
            <w:r w:rsidRPr="00DB4119">
              <w:rPr>
                <w:lang w:val="en-US"/>
              </w:rPr>
              <w:t xml:space="preserve"> of the </w:t>
            </w:r>
            <w:r w:rsidRPr="00DB4119">
              <w:rPr>
                <w:rStyle w:val="ezkurwreuab5ozgtqnkl"/>
                <w:lang w:val="en-US"/>
              </w:rPr>
              <w:t>middle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ear</w:t>
            </w:r>
          </w:p>
        </w:tc>
      </w:tr>
      <w:tr w:rsidR="00461B92" w:rsidTr="00D17F90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:rsidR="00461B92" w:rsidRDefault="000C7857">
            <w:pPr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61262" wp14:editId="689C19B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714" w:rsidRDefault="00B007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  <w:r w:rsidR="00DB4119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3BF761C" wp14:editId="5322E451">
                                        <wp:extent cx="1379855" cy="1909445"/>
                                        <wp:effectExtent l="0" t="0" r="4445" b="0"/>
                                        <wp:docPr id="1425014599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9124425" name="Рисунок 1699124425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909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61262" id="Прямоугольник 2" o:spid="_x0000_s1027" style="position:absolute;margin-left:28.85pt;margin-top:15.3pt;width:125.25pt;height:1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" filled="f" strokecolor="black [3213]" strokeweight="2.25pt">
                      <v:textbox>
                        <w:txbxContent>
                          <w:p w:rsidR="00B00714" w:rsidRDefault="00B007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Фото</w:t>
                            </w:r>
                            <w:r w:rsidR="00DB411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3BF761C" wp14:editId="5322E451">
                                  <wp:extent cx="1379855" cy="1909445"/>
                                  <wp:effectExtent l="0" t="0" r="4445" b="0"/>
                                  <wp:docPr id="1425014599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9124425" name="Рисунок 1699124425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lang w:val="en-US"/>
              </w:rPr>
              <w:t> </w:t>
            </w:r>
          </w:p>
          <w:p w:rsidR="00461B92" w:rsidRDefault="00461B92">
            <w:pPr>
              <w:rPr>
                <w:lang w:val="en-US"/>
              </w:rPr>
            </w:pPr>
          </w:p>
          <w:p w:rsidR="00461B92" w:rsidRDefault="000C7857">
            <w:pPr>
              <w:rPr>
                <w:lang w:val="en-US"/>
              </w:rPr>
            </w:pPr>
            <w:r>
              <w:rPr>
                <w:lang w:val="en-US"/>
              </w:rPr>
              <w:t>Research supervisor:</w:t>
            </w:r>
          </w:p>
          <w:p w:rsidR="00461B92" w:rsidRPr="00DB4119" w:rsidRDefault="00DB41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Eremeeva</w:t>
            </w:r>
            <w:proofErr w:type="spellEnd"/>
            <w:r w:rsidRPr="00DB4119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DB4119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Kseniia</w:t>
            </w:r>
            <w:proofErr w:type="spellEnd"/>
            <w:r w:rsidRPr="00DB4119">
              <w:rPr>
                <w:lang w:val="en-US"/>
              </w:rPr>
              <w:t xml:space="preserve">, </w:t>
            </w:r>
            <w:r w:rsidR="000C7857">
              <w:rPr>
                <w:lang w:val="en-US"/>
              </w:rPr>
              <w:t>PhD</w:t>
            </w:r>
            <w:r w:rsidR="000C7857" w:rsidRPr="00DB4119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Sechenov</w:t>
            </w:r>
            <w:proofErr w:type="spellEnd"/>
            <w:r>
              <w:rPr>
                <w:lang w:val="en-US"/>
              </w:rPr>
              <w:t xml:space="preserve"> University</w:t>
            </w:r>
            <w:r w:rsidR="000C7857" w:rsidRPr="00DB4119">
              <w:rPr>
                <w:lang w:val="en-US"/>
              </w:rPr>
              <w:t>)</w:t>
            </w:r>
          </w:p>
        </w:tc>
        <w:tc>
          <w:tcPr>
            <w:tcW w:w="6807" w:type="dxa"/>
            <w:shd w:val="clear" w:color="auto" w:fill="auto"/>
            <w:noWrap/>
          </w:tcPr>
          <w:p w:rsidR="00D17F90" w:rsidRDefault="00D17F90" w:rsidP="00D17F90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31.06.01 Clinical medicine (educational program)</w:t>
            </w:r>
          </w:p>
          <w:p w:rsidR="00461B92" w:rsidRDefault="00461B92">
            <w:pPr>
              <w:jc w:val="center"/>
              <w:rPr>
                <w:i/>
                <w:color w:val="000000"/>
              </w:rPr>
            </w:pPr>
          </w:p>
        </w:tc>
      </w:tr>
      <w:tr w:rsidR="00461B92" w:rsidRPr="00DB4119" w:rsidTr="00D17F90">
        <w:trPr>
          <w:trHeight w:val="802"/>
        </w:trPr>
        <w:tc>
          <w:tcPr>
            <w:tcW w:w="3371" w:type="dxa"/>
            <w:vMerge/>
            <w:noWrap/>
          </w:tcPr>
          <w:p w:rsidR="00461B92" w:rsidRDefault="00461B92">
            <w:pPr>
              <w:rPr>
                <w:color w:val="000000"/>
              </w:rPr>
            </w:pPr>
          </w:p>
        </w:tc>
        <w:tc>
          <w:tcPr>
            <w:tcW w:w="6807" w:type="dxa"/>
            <w:shd w:val="clear" w:color="auto" w:fill="auto"/>
            <w:noWrap/>
          </w:tcPr>
          <w:p w:rsidR="00461B92" w:rsidRPr="00DB4119" w:rsidRDefault="000C7857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Supervisor</w:t>
            </w:r>
            <w:r w:rsidRPr="00DB4119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DB4119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>
              <w:rPr>
                <w:color w:val="000000"/>
                <w:lang w:val="en-US"/>
              </w:rPr>
              <w:t>esearch</w:t>
            </w:r>
            <w:r w:rsidRPr="00DB411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</w:p>
          <w:p w:rsidR="00D17F90" w:rsidRPr="00285CDB" w:rsidRDefault="00D17F90" w:rsidP="00D17F90">
            <w:pPr>
              <w:ind w:right="-290"/>
              <w:rPr>
                <w:color w:val="000000"/>
                <w:lang w:val="en-US"/>
              </w:rPr>
            </w:pPr>
            <w:r w:rsidRPr="00285CDB">
              <w:rPr>
                <w:color w:val="000000"/>
                <w:lang w:val="en-US"/>
              </w:rPr>
              <w:t xml:space="preserve">The problem of eustachian tube dysfunction, recurrent otitis media </w:t>
            </w:r>
            <w:r>
              <w:rPr>
                <w:color w:val="000000"/>
                <w:lang w:val="en-US"/>
              </w:rPr>
              <w:t>with effusion</w:t>
            </w:r>
            <w:r w:rsidRPr="00285CDB">
              <w:rPr>
                <w:color w:val="000000"/>
                <w:lang w:val="en-US"/>
              </w:rPr>
              <w:t>, the role of eosinophilic and neutrophilic extracellular traps in the pathogenesis of otitis media and ways to influence them.</w:t>
            </w:r>
          </w:p>
          <w:p w:rsidR="00D17F90" w:rsidRPr="00285CDB" w:rsidRDefault="00D17F90" w:rsidP="00D17F90">
            <w:pPr>
              <w:ind w:right="-290"/>
              <w:rPr>
                <w:color w:val="000000"/>
                <w:lang w:val="en-US"/>
              </w:rPr>
            </w:pPr>
            <w:r w:rsidRPr="00285CDB">
              <w:rPr>
                <w:color w:val="000000"/>
                <w:lang w:val="en-US"/>
              </w:rPr>
              <w:t xml:space="preserve">Issues of middle ear surgery: </w:t>
            </w:r>
            <w:r>
              <w:rPr>
                <w:color w:val="000000"/>
                <w:lang w:val="en-US"/>
              </w:rPr>
              <w:t xml:space="preserve">second-look or revision </w:t>
            </w:r>
            <w:r w:rsidRPr="00285CDB">
              <w:rPr>
                <w:color w:val="000000"/>
                <w:lang w:val="en-US"/>
              </w:rPr>
              <w:t>ear surgery.</w:t>
            </w:r>
            <w:r w:rsidR="00B00714">
              <w:rPr>
                <w:color w:val="000000"/>
                <w:lang w:val="en-US"/>
              </w:rPr>
              <w:t xml:space="preserve"> </w:t>
            </w:r>
            <w:r w:rsidR="00B00714" w:rsidRPr="00DB4119">
              <w:rPr>
                <w:rStyle w:val="ezkurwreuab5ozgtqnkl"/>
                <w:lang w:val="en-US"/>
              </w:rPr>
              <w:t>Optimiz</w:t>
            </w:r>
            <w:r w:rsidR="00B00714">
              <w:rPr>
                <w:rStyle w:val="ezkurwreuab5ozgtqnkl"/>
                <w:lang w:val="en-US"/>
              </w:rPr>
              <w:t>ation</w:t>
            </w:r>
            <w:r w:rsidR="00B00714" w:rsidRPr="00DB4119">
              <w:rPr>
                <w:lang w:val="en-US"/>
              </w:rPr>
              <w:t xml:space="preserve"> the </w:t>
            </w:r>
            <w:r w:rsidR="00B00714" w:rsidRPr="00DB4119">
              <w:rPr>
                <w:rStyle w:val="ezkurwreuab5ozgtqnkl"/>
                <w:lang w:val="en-US"/>
              </w:rPr>
              <w:t>tactics</w:t>
            </w:r>
            <w:r w:rsidR="00B00714" w:rsidRPr="00DB4119">
              <w:rPr>
                <w:lang w:val="en-US"/>
              </w:rPr>
              <w:t xml:space="preserve"> of </w:t>
            </w:r>
            <w:r w:rsidR="00B00714" w:rsidRPr="00DB4119">
              <w:rPr>
                <w:rStyle w:val="ezkurwreuab5ozgtqnkl"/>
                <w:lang w:val="en-US"/>
              </w:rPr>
              <w:t>patients</w:t>
            </w:r>
            <w:r w:rsidR="00B00714" w:rsidRPr="00DB4119">
              <w:rPr>
                <w:lang w:val="en-US"/>
              </w:rPr>
              <w:t xml:space="preserve"> </w:t>
            </w:r>
            <w:r w:rsidR="00B00714" w:rsidRPr="00DB4119">
              <w:rPr>
                <w:rStyle w:val="ezkurwreuab5ozgtqnkl"/>
                <w:lang w:val="en-US"/>
              </w:rPr>
              <w:t>with</w:t>
            </w:r>
            <w:r w:rsidR="00B00714" w:rsidRPr="00DB4119">
              <w:rPr>
                <w:lang w:val="en-US"/>
              </w:rPr>
              <w:t xml:space="preserve"> </w:t>
            </w:r>
            <w:r w:rsidR="00B00714" w:rsidRPr="00DB4119">
              <w:rPr>
                <w:rStyle w:val="ezkurwreuab5ozgtqnkl"/>
                <w:lang w:val="en-US"/>
              </w:rPr>
              <w:t>cholesteatoma.</w:t>
            </w:r>
          </w:p>
          <w:p w:rsidR="00D17F90" w:rsidRPr="00285CDB" w:rsidRDefault="00D17F90" w:rsidP="00D17F90">
            <w:pPr>
              <w:ind w:right="-290"/>
              <w:rPr>
                <w:lang w:val="en-US"/>
              </w:rPr>
            </w:pPr>
            <w:r w:rsidRPr="00285CDB">
              <w:rPr>
                <w:color w:val="000000"/>
                <w:lang w:val="en-US"/>
              </w:rPr>
              <w:t>Ototoxicity study to assess safety and expand indications for topical therapy of otitis media and prospects for regenerative medicine in the treatment of deafness.</w:t>
            </w:r>
          </w:p>
          <w:p w:rsidR="00461B92" w:rsidRPr="00DB4119" w:rsidRDefault="00461B92">
            <w:pPr>
              <w:rPr>
                <w:lang w:val="en-US"/>
              </w:rPr>
            </w:pPr>
          </w:p>
        </w:tc>
      </w:tr>
      <w:tr w:rsidR="00461B92" w:rsidTr="00D17F90">
        <w:trPr>
          <w:trHeight w:val="729"/>
        </w:trPr>
        <w:tc>
          <w:tcPr>
            <w:tcW w:w="3371" w:type="dxa"/>
            <w:vMerge/>
            <w:vAlign w:val="center"/>
          </w:tcPr>
          <w:p w:rsidR="00461B92" w:rsidRPr="00DB4119" w:rsidRDefault="00461B92">
            <w:pPr>
              <w:rPr>
                <w:color w:val="000000"/>
                <w:lang w:val="en-US"/>
              </w:rPr>
            </w:pPr>
          </w:p>
        </w:tc>
        <w:tc>
          <w:tcPr>
            <w:tcW w:w="6807" w:type="dxa"/>
            <w:shd w:val="clear" w:color="auto" w:fill="auto"/>
            <w:noWrap/>
          </w:tcPr>
          <w:p w:rsidR="00461B92" w:rsidRDefault="000C785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Study program highlights </w:t>
            </w:r>
            <w:r>
              <w:rPr>
                <w:i/>
                <w:color w:val="000000"/>
                <w:lang w:val="en-US"/>
              </w:rPr>
              <w:t>(</w:t>
            </w: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наличии</w:t>
            </w:r>
            <w:r>
              <w:rPr>
                <w:i/>
                <w:color w:val="000000"/>
                <w:lang w:val="en-US"/>
              </w:rPr>
              <w:t>)</w:t>
            </w:r>
          </w:p>
          <w:p w:rsidR="00461B92" w:rsidRDefault="000C7857">
            <w:pPr>
              <w:rPr>
                <w:i/>
                <w:iCs/>
              </w:rPr>
            </w:pPr>
            <w:r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</w:tc>
      </w:tr>
      <w:tr w:rsidR="00461B92" w:rsidRPr="00DB4119" w:rsidTr="00D17F90">
        <w:trPr>
          <w:trHeight w:val="997"/>
        </w:trPr>
        <w:tc>
          <w:tcPr>
            <w:tcW w:w="3371" w:type="dxa"/>
            <w:vMerge/>
            <w:vAlign w:val="center"/>
          </w:tcPr>
          <w:p w:rsidR="00461B92" w:rsidRDefault="00461B92">
            <w:pPr>
              <w:rPr>
                <w:color w:val="000000"/>
              </w:rPr>
            </w:pPr>
          </w:p>
        </w:tc>
        <w:tc>
          <w:tcPr>
            <w:tcW w:w="6807" w:type="dxa"/>
            <w:shd w:val="clear" w:color="auto" w:fill="auto"/>
            <w:noWrap/>
          </w:tcPr>
          <w:p w:rsidR="00461B92" w:rsidRPr="00DB4119" w:rsidRDefault="000C785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Supervisor</w:t>
            </w:r>
            <w:r w:rsidRPr="00DB4119">
              <w:rPr>
                <w:color w:val="000000"/>
                <w:lang w:val="en-US"/>
              </w:rPr>
              <w:t>’</w:t>
            </w:r>
            <w:r>
              <w:rPr>
                <w:color w:val="000000"/>
                <w:lang w:val="en-US"/>
              </w:rPr>
              <w:t>s</w:t>
            </w:r>
            <w:r w:rsidRPr="00DB411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specific</w:t>
            </w:r>
            <w:r w:rsidRPr="00DB411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requirements</w:t>
            </w:r>
            <w:r w:rsidRPr="00DB4119">
              <w:rPr>
                <w:color w:val="000000"/>
                <w:lang w:val="en-US"/>
              </w:rPr>
              <w:t>:</w:t>
            </w:r>
          </w:p>
          <w:p w:rsidR="00461B92" w:rsidRPr="00DB4119" w:rsidRDefault="00B00714" w:rsidP="00B00714">
            <w:pPr>
              <w:rPr>
                <w:i/>
                <w:iCs/>
                <w:lang w:val="en-US"/>
              </w:rPr>
            </w:pPr>
            <w:r w:rsidRPr="00DB4119">
              <w:rPr>
                <w:rStyle w:val="ezkurwreuab5ozgtqnkl"/>
                <w:lang w:val="en-US"/>
              </w:rPr>
              <w:t>Availability</w:t>
            </w:r>
            <w:r w:rsidRPr="00DB411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O</w:t>
            </w:r>
            <w:r w:rsidRPr="0037115B">
              <w:rPr>
                <w:lang w:val="en-US"/>
              </w:rPr>
              <w:t>torhinolaryngology</w:t>
            </w:r>
            <w:r w:rsidRPr="00DB4119">
              <w:rPr>
                <w:rStyle w:val="ezkurwreuab5ozgtqnkl"/>
                <w:lang w:val="en-US"/>
              </w:rPr>
              <w:t xml:space="preserve"> residency</w:t>
            </w:r>
            <w:r w:rsidRPr="00DB4119">
              <w:rPr>
                <w:lang w:val="en-US"/>
              </w:rPr>
              <w:t xml:space="preserve"> </w:t>
            </w:r>
            <w:r w:rsidRPr="00DB4119">
              <w:rPr>
                <w:rStyle w:val="ezkurwreuab5ozgtqnkl"/>
                <w:lang w:val="en-US"/>
              </w:rPr>
              <w:t>training</w:t>
            </w:r>
            <w:r w:rsidRPr="00DB4119">
              <w:rPr>
                <w:lang w:val="en-US"/>
              </w:rPr>
              <w:t xml:space="preserve"> </w:t>
            </w:r>
          </w:p>
        </w:tc>
      </w:tr>
      <w:tr w:rsidR="00461B92" w:rsidTr="00D17F90">
        <w:trPr>
          <w:trHeight w:val="553"/>
        </w:trPr>
        <w:tc>
          <w:tcPr>
            <w:tcW w:w="3371" w:type="dxa"/>
            <w:vMerge/>
            <w:vAlign w:val="center"/>
          </w:tcPr>
          <w:p w:rsidR="00461B92" w:rsidRPr="00DB4119" w:rsidRDefault="00461B92">
            <w:pPr>
              <w:rPr>
                <w:color w:val="000000"/>
                <w:lang w:val="en-US"/>
              </w:rPr>
            </w:pPr>
          </w:p>
        </w:tc>
        <w:tc>
          <w:tcPr>
            <w:tcW w:w="6807" w:type="dxa"/>
            <w:shd w:val="clear" w:color="auto" w:fill="auto"/>
            <w:noWrap/>
          </w:tcPr>
          <w:p w:rsidR="00B00714" w:rsidRDefault="000C7857" w:rsidP="00B00714">
            <w:pPr>
              <w:rPr>
                <w:lang w:val="en-US"/>
              </w:rPr>
            </w:pPr>
            <w:proofErr w:type="spellStart"/>
            <w:r>
              <w:t>Supervisor’s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rPr>
                <w:lang w:val="en-US"/>
              </w:rPr>
              <w:t>s</w:t>
            </w:r>
            <w:r w:rsidR="00B00714" w:rsidRPr="00314BFD">
              <w:rPr>
                <w:lang w:val="en-US"/>
              </w:rPr>
              <w:t xml:space="preserve"> </w:t>
            </w:r>
          </w:p>
          <w:p w:rsidR="00B00714" w:rsidRPr="00163967" w:rsidRDefault="00B00714" w:rsidP="00163967">
            <w:pPr>
              <w:pStyle w:val="af4"/>
              <w:numPr>
                <w:ilvl w:val="0"/>
                <w:numId w:val="35"/>
              </w:numPr>
              <w:rPr>
                <w:lang w:val="en-US"/>
              </w:rPr>
            </w:pPr>
            <w:proofErr w:type="spellStart"/>
            <w:r w:rsidRPr="00163967">
              <w:rPr>
                <w:lang w:val="en-US"/>
              </w:rPr>
              <w:t>Eremeeva</w:t>
            </w:r>
            <w:proofErr w:type="spellEnd"/>
            <w:r w:rsidRPr="00163967">
              <w:rPr>
                <w:lang w:val="en-US"/>
              </w:rPr>
              <w:t xml:space="preserve"> KV, </w:t>
            </w:r>
            <w:proofErr w:type="spellStart"/>
            <w:r w:rsidRPr="00163967">
              <w:rPr>
                <w:lang w:val="en-US"/>
              </w:rPr>
              <w:t>Svistushkin</w:t>
            </w:r>
            <w:proofErr w:type="spellEnd"/>
            <w:r w:rsidRPr="00163967">
              <w:rPr>
                <w:lang w:val="en-US"/>
              </w:rPr>
              <w:t xml:space="preserve"> VM, </w:t>
            </w:r>
            <w:proofErr w:type="spellStart"/>
            <w:r w:rsidRPr="00163967">
              <w:rPr>
                <w:lang w:val="en-US"/>
              </w:rPr>
              <w:t>Sinkov</w:t>
            </w:r>
            <w:proofErr w:type="spellEnd"/>
            <w:r w:rsidRPr="00163967">
              <w:rPr>
                <w:lang w:val="en-US"/>
              </w:rPr>
              <w:t xml:space="preserve"> EV, </w:t>
            </w:r>
            <w:proofErr w:type="spellStart"/>
            <w:r w:rsidRPr="00163967">
              <w:rPr>
                <w:lang w:val="en-US"/>
              </w:rPr>
              <w:t>Mironova</w:t>
            </w:r>
            <w:proofErr w:type="spellEnd"/>
            <w:r w:rsidRPr="00163967">
              <w:rPr>
                <w:lang w:val="en-US"/>
              </w:rPr>
              <w:t xml:space="preserve"> AR, </w:t>
            </w:r>
            <w:proofErr w:type="spellStart"/>
            <w:r w:rsidRPr="00163967">
              <w:rPr>
                <w:lang w:val="en-US"/>
              </w:rPr>
              <w:t>Sobolev</w:t>
            </w:r>
            <w:proofErr w:type="spellEnd"/>
            <w:r w:rsidRPr="00163967">
              <w:rPr>
                <w:lang w:val="en-US"/>
              </w:rPr>
              <w:t xml:space="preserve"> VP. Possibilities of using recombinant human deoxyribonu</w:t>
            </w:r>
            <w:r w:rsidR="00163967" w:rsidRPr="00163967">
              <w:rPr>
                <w:lang w:val="en-US"/>
              </w:rPr>
              <w:t>clease I in otorhinolaryngology</w:t>
            </w:r>
            <w:r w:rsidRPr="00163967">
              <w:rPr>
                <w:lang w:val="en-US"/>
              </w:rPr>
              <w:t xml:space="preserve">. </w:t>
            </w:r>
            <w:proofErr w:type="spellStart"/>
            <w:r w:rsidRPr="00163967">
              <w:rPr>
                <w:lang w:val="en-US"/>
              </w:rPr>
              <w:t>Vestn</w:t>
            </w:r>
            <w:proofErr w:type="spellEnd"/>
            <w:r w:rsidRPr="00163967">
              <w:rPr>
                <w:lang w:val="en-US"/>
              </w:rPr>
              <w:t xml:space="preserve"> </w:t>
            </w:r>
            <w:proofErr w:type="spellStart"/>
            <w:r w:rsidRPr="00163967">
              <w:rPr>
                <w:lang w:val="en-US"/>
              </w:rPr>
              <w:t>Otorinolaringol</w:t>
            </w:r>
            <w:proofErr w:type="spellEnd"/>
            <w:r w:rsidRPr="00163967">
              <w:rPr>
                <w:lang w:val="en-US"/>
              </w:rPr>
              <w:t xml:space="preserve">. 2023;88(2):59-66. Russian. </w:t>
            </w:r>
            <w:proofErr w:type="spellStart"/>
            <w:r w:rsidRPr="00163967">
              <w:rPr>
                <w:lang w:val="en-US"/>
              </w:rPr>
              <w:t>doi</w:t>
            </w:r>
            <w:proofErr w:type="spellEnd"/>
            <w:r w:rsidRPr="00163967">
              <w:rPr>
                <w:lang w:val="en-US"/>
              </w:rPr>
              <w:t>: 10.17116/otorino20228802159. PMID: 37184556.</w:t>
            </w:r>
          </w:p>
          <w:p w:rsidR="00163967" w:rsidRPr="00163967" w:rsidRDefault="00163967" w:rsidP="00163967">
            <w:pPr>
              <w:pStyle w:val="af4"/>
              <w:numPr>
                <w:ilvl w:val="0"/>
                <w:numId w:val="35"/>
              </w:numPr>
              <w:rPr>
                <w:lang w:val="en-US"/>
              </w:rPr>
            </w:pP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Bakhrushina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E.O.;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Pyzhov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V.S.;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Yuntunen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J.A.;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Gulenkov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A.S.;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Arislanov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S.D.;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Eremeeva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K.V.;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Belyatskaya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A.V.;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Demina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N.B.;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Krasnyuk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 xml:space="preserve">, I.I., Jr.; </w:t>
            </w:r>
            <w:proofErr w:type="spellStart"/>
            <w:r w:rsidRPr="00055E33">
              <w:rPr>
                <w:rFonts w:ascii="Times New Roman" w:eastAsia="Times New Roman" w:hAnsi="Times New Roman" w:cs="Times New Roman"/>
                <w:lang w:val="en-US"/>
              </w:rPr>
              <w:t>Krasnyuk</w:t>
            </w:r>
            <w:proofErr w:type="spellEnd"/>
            <w:r w:rsidRPr="00055E33">
              <w:rPr>
                <w:rFonts w:ascii="Times New Roman" w:eastAsia="Times New Roman" w:hAnsi="Times New Roman" w:cs="Times New Roman"/>
                <w:lang w:val="en-US"/>
              </w:rPr>
              <w:t>, I.I. Sources and Methods for the Production of Xyloglucan, a Promising Stimulus-</w:t>
            </w:r>
            <w:r w:rsidRPr="00055E3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Sensitive Biopolymer: A Review. Polymers 2024, 16, 3022. </w:t>
            </w:r>
            <w:r w:rsidR="00000000">
              <w:fldChar w:fldCharType="begin"/>
            </w:r>
            <w:r w:rsidR="00000000" w:rsidRPr="00DB4119">
              <w:rPr>
                <w:lang w:val="en-US"/>
              </w:rPr>
              <w:instrText>HYPERLINK "https://doi.org/10.3390/polym16213022"</w:instrText>
            </w:r>
            <w:r w:rsidR="00000000">
              <w:fldChar w:fldCharType="separate"/>
            </w:r>
            <w:r w:rsidRPr="00456CC6">
              <w:rPr>
                <w:rStyle w:val="ac"/>
                <w:lang w:val="en-US"/>
              </w:rPr>
              <w:t>https://doi.org/10.3390/polym16213022</w:t>
            </w:r>
            <w:r w:rsidR="00000000">
              <w:rPr>
                <w:rStyle w:val="ac"/>
                <w:lang w:val="en-US"/>
              </w:rPr>
              <w:fldChar w:fldCharType="end"/>
            </w:r>
          </w:p>
          <w:p w:rsidR="00163967" w:rsidRPr="00DB4119" w:rsidRDefault="00163967" w:rsidP="00163967">
            <w:pPr>
              <w:pStyle w:val="af4"/>
              <w:numPr>
                <w:ilvl w:val="0"/>
                <w:numId w:val="35"/>
              </w:numPr>
              <w:spacing w:after="120"/>
              <w:ind w:right="-29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Borshchenko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M,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Eremeeva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K,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Svistushkin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V. CT and MRI in the Preoperative Planning of Balloon Dilation of the Eustachian Tube: Literature Review. Indian J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Radiol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 xml:space="preserve"> Imaging. 2023 Jun 1;33(4):489-495. </w:t>
            </w:r>
            <w:proofErr w:type="spellStart"/>
            <w:r w:rsidRPr="00DB4119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DB4119">
              <w:rPr>
                <w:rFonts w:ascii="Times New Roman" w:hAnsi="Times New Roman" w:cs="Times New Roman"/>
                <w:lang w:val="en-US"/>
              </w:rPr>
              <w:t>: 10.1055/s-0043-1769503. PMID: 37811176; PMCID: PMC10556335.</w:t>
            </w:r>
          </w:p>
          <w:p w:rsidR="00163967" w:rsidRPr="00163967" w:rsidRDefault="00163967" w:rsidP="00163967">
            <w:pPr>
              <w:pStyle w:val="af4"/>
              <w:numPr>
                <w:ilvl w:val="0"/>
                <w:numId w:val="35"/>
              </w:numPr>
              <w:rPr>
                <w:lang w:val="en-US"/>
              </w:rPr>
            </w:pPr>
            <w:proofErr w:type="spellStart"/>
            <w:r w:rsidRPr="00DB4119">
              <w:rPr>
                <w:rFonts w:eastAsia="Times New Roman"/>
                <w:lang w:val="en-US"/>
              </w:rPr>
              <w:t>Svistushkin</w:t>
            </w:r>
            <w:proofErr w:type="spellEnd"/>
            <w:r w:rsidRPr="00DB4119">
              <w:rPr>
                <w:rFonts w:eastAsia="Times New Roman"/>
                <w:lang w:val="en-US"/>
              </w:rPr>
              <w:t xml:space="preserve"> VM, </w:t>
            </w:r>
            <w:proofErr w:type="spellStart"/>
            <w:r w:rsidRPr="00DB4119">
              <w:rPr>
                <w:rFonts w:eastAsia="Times New Roman"/>
                <w:lang w:val="en-US"/>
              </w:rPr>
              <w:t>Mukhamedov</w:t>
            </w:r>
            <w:proofErr w:type="spellEnd"/>
            <w:r w:rsidRPr="00DB4119">
              <w:rPr>
                <w:rFonts w:eastAsia="Times New Roman"/>
                <w:lang w:val="en-US"/>
              </w:rPr>
              <w:t xml:space="preserve"> IT, </w:t>
            </w:r>
            <w:proofErr w:type="spellStart"/>
            <w:r w:rsidRPr="00DB4119">
              <w:rPr>
                <w:rFonts w:eastAsia="Times New Roman"/>
                <w:lang w:val="en-US"/>
              </w:rPr>
              <w:t>Varosyan</w:t>
            </w:r>
            <w:proofErr w:type="spellEnd"/>
            <w:r w:rsidRPr="00DB4119">
              <w:rPr>
                <w:rFonts w:eastAsia="Times New Roman"/>
                <w:lang w:val="en-US"/>
              </w:rPr>
              <w:t xml:space="preserve"> EG, </w:t>
            </w:r>
            <w:proofErr w:type="spellStart"/>
            <w:r w:rsidRPr="00DB4119">
              <w:rPr>
                <w:rFonts w:eastAsia="Times New Roman"/>
                <w:lang w:val="en-US"/>
              </w:rPr>
              <w:t>Eremeeva</w:t>
            </w:r>
            <w:proofErr w:type="spellEnd"/>
            <w:r w:rsidRPr="00DB4119">
              <w:rPr>
                <w:rFonts w:eastAsia="Times New Roman"/>
                <w:lang w:val="en-US"/>
              </w:rPr>
              <w:t xml:space="preserve"> KV, </w:t>
            </w:r>
            <w:proofErr w:type="spellStart"/>
            <w:r w:rsidRPr="00DB4119">
              <w:rPr>
                <w:rFonts w:eastAsia="Times New Roman"/>
                <w:lang w:val="en-US"/>
              </w:rPr>
              <w:t>Mokoyan</w:t>
            </w:r>
            <w:proofErr w:type="spellEnd"/>
            <w:r w:rsidRPr="00DB411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B4119">
              <w:rPr>
                <w:rFonts w:eastAsia="Times New Roman"/>
                <w:lang w:val="en-US"/>
              </w:rPr>
              <w:t>ZhT</w:t>
            </w:r>
            <w:proofErr w:type="spellEnd"/>
            <w:r w:rsidRPr="00DB4119">
              <w:rPr>
                <w:rFonts w:eastAsia="Times New Roman"/>
                <w:lang w:val="en-US"/>
              </w:rPr>
              <w:t xml:space="preserve">. Anatomical factors of temporal bone residual cholesteatoma: our experience. </w:t>
            </w:r>
            <w:r w:rsidRPr="00DB4119">
              <w:rPr>
                <w:rFonts w:eastAsia="Times New Roman"/>
                <w:i/>
                <w:iCs/>
                <w:lang w:val="en-US"/>
              </w:rPr>
              <w:t xml:space="preserve">Russian Bulletin of Otorhinolaryngology. </w:t>
            </w:r>
            <w:r>
              <w:rPr>
                <w:rFonts w:eastAsia="Times New Roman"/>
              </w:rPr>
              <w:t>2023;88(2):80</w:t>
            </w:r>
            <w:r>
              <w:rPr>
                <w:rFonts w:eastAsia="Times New Roman"/>
              </w:rPr>
              <w:noBreakHyphen/>
              <w:t>85. (In </w:t>
            </w:r>
            <w:proofErr w:type="spellStart"/>
            <w:r>
              <w:rPr>
                <w:rFonts w:eastAsia="Times New Roman"/>
              </w:rPr>
              <w:t>Russ</w:t>
            </w:r>
            <w:proofErr w:type="spellEnd"/>
            <w:r>
              <w:rPr>
                <w:rFonts w:eastAsia="Times New Roman"/>
              </w:rPr>
              <w:t xml:space="preserve">.) </w:t>
            </w:r>
            <w:r>
              <w:rPr>
                <w:rFonts w:eastAsia="Times New Roman"/>
              </w:rPr>
              <w:br/>
            </w:r>
            <w:hyperlink r:id="rId10" w:tgtFrame="_blank" w:history="1">
              <w:r>
                <w:rPr>
                  <w:rStyle w:val="ac"/>
                  <w:rFonts w:eastAsia="Times New Roman"/>
                </w:rPr>
                <w:t xml:space="preserve">https://doi.org/10.17116/otorino20228802180 </w:t>
              </w:r>
            </w:hyperlink>
          </w:p>
          <w:p w:rsidR="00163967" w:rsidRPr="001C0DCF" w:rsidRDefault="00163967" w:rsidP="00163967">
            <w:pPr>
              <w:numPr>
                <w:ilvl w:val="0"/>
                <w:numId w:val="35"/>
              </w:numPr>
              <w:spacing w:after="120"/>
              <w:ind w:right="-290"/>
              <w:contextualSpacing/>
              <w:rPr>
                <w:i/>
                <w:iCs/>
                <w:sz w:val="22"/>
                <w:lang w:val="en-US"/>
              </w:rPr>
            </w:pPr>
            <w:proofErr w:type="spellStart"/>
            <w:r w:rsidRPr="001C0DCF">
              <w:rPr>
                <w:i/>
                <w:iCs/>
                <w:sz w:val="22"/>
                <w:lang w:val="en-US"/>
              </w:rPr>
              <w:t>Svistushkin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VM,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Nikiforova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GN,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Vorobjeva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NV,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Dekhanov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AS,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Dagil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YuA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,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Bredova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OYu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,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Eremeeva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KV. Neutrophil extracellular traps in the pathogenesis of chronic rhinosinusitis. 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Vestnik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 xml:space="preserve"> Oto-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Rino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>-</w:t>
            </w:r>
            <w:proofErr w:type="spellStart"/>
            <w:r w:rsidRPr="001C0DCF">
              <w:rPr>
                <w:i/>
                <w:iCs/>
                <w:sz w:val="22"/>
                <w:lang w:val="en-US"/>
              </w:rPr>
              <w:t>Laringologii</w:t>
            </w:r>
            <w:proofErr w:type="spellEnd"/>
            <w:r w:rsidRPr="001C0DCF">
              <w:rPr>
                <w:i/>
                <w:iCs/>
                <w:sz w:val="22"/>
                <w:lang w:val="en-US"/>
              </w:rPr>
              <w:t>. 2021;86(6):105</w:t>
            </w:r>
            <w:r w:rsidRPr="001C0DCF">
              <w:rPr>
                <w:rFonts w:ascii="Monaco" w:hAnsi="Monaco" w:cs="Monaco"/>
                <w:i/>
                <w:iCs/>
                <w:sz w:val="22"/>
                <w:lang w:val="en-US"/>
              </w:rPr>
              <w:t>‑</w:t>
            </w:r>
            <w:r w:rsidRPr="001C0DCF">
              <w:rPr>
                <w:i/>
                <w:iCs/>
                <w:sz w:val="22"/>
                <w:lang w:val="en-US"/>
              </w:rPr>
              <w:t>112. (In Russ.).</w:t>
            </w:r>
          </w:p>
          <w:p w:rsidR="00163967" w:rsidRPr="00163967" w:rsidRDefault="00000000" w:rsidP="00163967">
            <w:pPr>
              <w:spacing w:after="120"/>
              <w:ind w:left="720" w:right="-290"/>
              <w:contextualSpacing/>
              <w:rPr>
                <w:i/>
                <w:iCs/>
                <w:sz w:val="22"/>
                <w:lang w:val="en-US"/>
              </w:rPr>
            </w:pPr>
            <w:hyperlink r:id="rId11" w:history="1">
              <w:r w:rsidR="00163967" w:rsidRPr="00E71B7A">
                <w:rPr>
                  <w:rStyle w:val="ac"/>
                  <w:i/>
                  <w:iCs/>
                  <w:sz w:val="22"/>
                  <w:lang w:val="en-US"/>
                </w:rPr>
                <w:t>https://doi.org/10.17116/otorino202186061105</w:t>
              </w:r>
            </w:hyperlink>
          </w:p>
          <w:p w:rsidR="00461B92" w:rsidRDefault="00461B92">
            <w:pPr>
              <w:rPr>
                <w:i/>
                <w:iCs/>
              </w:rPr>
            </w:pPr>
          </w:p>
        </w:tc>
      </w:tr>
      <w:tr w:rsidR="00461B92" w:rsidTr="00D17F90">
        <w:trPr>
          <w:trHeight w:val="553"/>
        </w:trPr>
        <w:tc>
          <w:tcPr>
            <w:tcW w:w="3371" w:type="dxa"/>
            <w:vAlign w:val="center"/>
          </w:tcPr>
          <w:p w:rsidR="00461B92" w:rsidRDefault="00461B92">
            <w:pPr>
              <w:rPr>
                <w:color w:val="000000"/>
              </w:rPr>
            </w:pPr>
          </w:p>
        </w:tc>
        <w:tc>
          <w:tcPr>
            <w:tcW w:w="6807" w:type="dxa"/>
            <w:shd w:val="clear" w:color="auto" w:fill="auto"/>
            <w:noWrap/>
          </w:tcPr>
          <w:p w:rsidR="00461B92" w:rsidRDefault="000C785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Impacts of Supervisor’s research </w:t>
            </w:r>
            <w:r>
              <w:rPr>
                <w:i/>
                <w:color w:val="000000"/>
                <w:lang w:val="en-US"/>
              </w:rPr>
              <w:t>(</w:t>
            </w: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наличии</w:t>
            </w:r>
            <w:r>
              <w:rPr>
                <w:i/>
                <w:color w:val="000000"/>
                <w:lang w:val="en-US"/>
              </w:rPr>
              <w:t>)</w:t>
            </w:r>
          </w:p>
          <w:p w:rsidR="00461B92" w:rsidRDefault="000C7857">
            <w:r>
              <w:rPr>
                <w:i/>
                <w:iCs/>
              </w:rPr>
              <w:t>Указать наиболее значимые результаты интеллектуальной деятельности. Например, патенты, изобретения, научные труды и т.д.</w:t>
            </w:r>
          </w:p>
        </w:tc>
      </w:tr>
    </w:tbl>
    <w:p w:rsidR="00461B92" w:rsidRDefault="00461B92"/>
    <w:sectPr w:rsidR="00461B9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68F" w:rsidRDefault="00B8168F">
      <w:r>
        <w:separator/>
      </w:r>
    </w:p>
  </w:endnote>
  <w:endnote w:type="continuationSeparator" w:id="0">
    <w:p w:rsidR="00B8168F" w:rsidRDefault="00B8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06224"/>
      <w:docPartObj>
        <w:docPartGallery w:val="Page Numbers (Bottom of Page)"/>
        <w:docPartUnique/>
      </w:docPartObj>
    </w:sdtPr>
    <w:sdtContent>
      <w:p w:rsidR="00B00714" w:rsidRDefault="00B00714">
        <w:pPr>
          <w:pStyle w:val="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67">
          <w:rPr>
            <w:noProof/>
          </w:rPr>
          <w:t>2</w:t>
        </w:r>
        <w:r>
          <w:fldChar w:fldCharType="end"/>
        </w:r>
      </w:p>
    </w:sdtContent>
  </w:sdt>
  <w:p w:rsidR="00B00714" w:rsidRDefault="00B00714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68F" w:rsidRDefault="00B8168F">
      <w:r>
        <w:separator/>
      </w:r>
    </w:p>
  </w:footnote>
  <w:footnote w:type="continuationSeparator" w:id="0">
    <w:p w:rsidR="00B8168F" w:rsidRDefault="00B8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783"/>
    <w:multiLevelType w:val="multilevel"/>
    <w:tmpl w:val="42B809D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2" w15:restartNumberingAfterBreak="0">
    <w:nsid w:val="1A596E65"/>
    <w:multiLevelType w:val="hybridMultilevel"/>
    <w:tmpl w:val="E77068A6"/>
    <w:lvl w:ilvl="0" w:tplc="07525622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</w:rPr>
    </w:lvl>
    <w:lvl w:ilvl="1" w:tplc="A9D014A4">
      <w:start w:val="1"/>
      <w:numFmt w:val="lowerLetter"/>
      <w:lvlText w:val="%2."/>
      <w:lvlJc w:val="left"/>
      <w:pPr>
        <w:ind w:left="1440" w:hanging="360"/>
      </w:pPr>
    </w:lvl>
    <w:lvl w:ilvl="2" w:tplc="4C747A8C">
      <w:start w:val="1"/>
      <w:numFmt w:val="lowerRoman"/>
      <w:lvlText w:val="%3."/>
      <w:lvlJc w:val="right"/>
      <w:pPr>
        <w:ind w:left="2160" w:hanging="180"/>
      </w:pPr>
    </w:lvl>
    <w:lvl w:ilvl="3" w:tplc="B582B4FA">
      <w:start w:val="1"/>
      <w:numFmt w:val="decimal"/>
      <w:lvlText w:val="%4."/>
      <w:lvlJc w:val="left"/>
      <w:pPr>
        <w:ind w:left="2880" w:hanging="360"/>
      </w:pPr>
    </w:lvl>
    <w:lvl w:ilvl="4" w:tplc="9154AA30">
      <w:start w:val="1"/>
      <w:numFmt w:val="lowerLetter"/>
      <w:lvlText w:val="%5."/>
      <w:lvlJc w:val="left"/>
      <w:pPr>
        <w:ind w:left="3600" w:hanging="360"/>
      </w:pPr>
    </w:lvl>
    <w:lvl w:ilvl="5" w:tplc="A14C8C26">
      <w:start w:val="1"/>
      <w:numFmt w:val="lowerRoman"/>
      <w:lvlText w:val="%6."/>
      <w:lvlJc w:val="right"/>
      <w:pPr>
        <w:ind w:left="4320" w:hanging="180"/>
      </w:pPr>
    </w:lvl>
    <w:lvl w:ilvl="6" w:tplc="32486AF2">
      <w:start w:val="1"/>
      <w:numFmt w:val="decimal"/>
      <w:lvlText w:val="%7."/>
      <w:lvlJc w:val="left"/>
      <w:pPr>
        <w:ind w:left="5040" w:hanging="360"/>
      </w:pPr>
    </w:lvl>
    <w:lvl w:ilvl="7" w:tplc="5F6C22AC">
      <w:start w:val="1"/>
      <w:numFmt w:val="lowerLetter"/>
      <w:lvlText w:val="%8."/>
      <w:lvlJc w:val="left"/>
      <w:pPr>
        <w:ind w:left="5760" w:hanging="360"/>
      </w:pPr>
    </w:lvl>
    <w:lvl w:ilvl="8" w:tplc="7BE0CE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62B0"/>
    <w:multiLevelType w:val="hybridMultilevel"/>
    <w:tmpl w:val="9A3A4A52"/>
    <w:lvl w:ilvl="0" w:tplc="BF3CD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21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21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A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A5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49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42D"/>
    <w:multiLevelType w:val="hybridMultilevel"/>
    <w:tmpl w:val="14AC541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30405AA"/>
    <w:multiLevelType w:val="hybridMultilevel"/>
    <w:tmpl w:val="13807BF0"/>
    <w:lvl w:ilvl="0" w:tplc="471EC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C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A7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7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C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0B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23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C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1794"/>
    <w:multiLevelType w:val="hybridMultilevel"/>
    <w:tmpl w:val="6C0C86DE"/>
    <w:lvl w:ilvl="0" w:tplc="584CE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80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0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1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08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85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0D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5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AA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E3C"/>
    <w:multiLevelType w:val="hybridMultilevel"/>
    <w:tmpl w:val="DAF6C05C"/>
    <w:lvl w:ilvl="0" w:tplc="22940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EE030">
      <w:start w:val="1"/>
      <w:numFmt w:val="lowerLetter"/>
      <w:lvlText w:val="%2."/>
      <w:lvlJc w:val="left"/>
      <w:pPr>
        <w:ind w:left="1440" w:hanging="360"/>
      </w:pPr>
    </w:lvl>
    <w:lvl w:ilvl="2" w:tplc="46885FB0">
      <w:start w:val="1"/>
      <w:numFmt w:val="lowerRoman"/>
      <w:lvlText w:val="%3."/>
      <w:lvlJc w:val="right"/>
      <w:pPr>
        <w:ind w:left="2160" w:hanging="180"/>
      </w:pPr>
    </w:lvl>
    <w:lvl w:ilvl="3" w:tplc="681A16F8">
      <w:start w:val="1"/>
      <w:numFmt w:val="decimal"/>
      <w:lvlText w:val="%4."/>
      <w:lvlJc w:val="left"/>
      <w:pPr>
        <w:ind w:left="2880" w:hanging="360"/>
      </w:pPr>
    </w:lvl>
    <w:lvl w:ilvl="4" w:tplc="AB8EF2B6">
      <w:start w:val="1"/>
      <w:numFmt w:val="lowerLetter"/>
      <w:lvlText w:val="%5."/>
      <w:lvlJc w:val="left"/>
      <w:pPr>
        <w:ind w:left="3600" w:hanging="360"/>
      </w:pPr>
    </w:lvl>
    <w:lvl w:ilvl="5" w:tplc="C5E2F3F0">
      <w:start w:val="1"/>
      <w:numFmt w:val="lowerRoman"/>
      <w:lvlText w:val="%6."/>
      <w:lvlJc w:val="right"/>
      <w:pPr>
        <w:ind w:left="4320" w:hanging="180"/>
      </w:pPr>
    </w:lvl>
    <w:lvl w:ilvl="6" w:tplc="CCDC99C6">
      <w:start w:val="1"/>
      <w:numFmt w:val="decimal"/>
      <w:lvlText w:val="%7."/>
      <w:lvlJc w:val="left"/>
      <w:pPr>
        <w:ind w:left="5040" w:hanging="360"/>
      </w:pPr>
    </w:lvl>
    <w:lvl w:ilvl="7" w:tplc="B71EB340">
      <w:start w:val="1"/>
      <w:numFmt w:val="lowerLetter"/>
      <w:lvlText w:val="%8."/>
      <w:lvlJc w:val="left"/>
      <w:pPr>
        <w:ind w:left="5760" w:hanging="360"/>
      </w:pPr>
    </w:lvl>
    <w:lvl w:ilvl="8" w:tplc="4342A2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21B"/>
    <w:multiLevelType w:val="hybridMultilevel"/>
    <w:tmpl w:val="F028E018"/>
    <w:lvl w:ilvl="0" w:tplc="A3600D82">
      <w:start w:val="1"/>
      <w:numFmt w:val="decimal"/>
      <w:lvlText w:val="%1."/>
      <w:lvlJc w:val="left"/>
      <w:pPr>
        <w:ind w:left="720" w:hanging="360"/>
      </w:pPr>
    </w:lvl>
    <w:lvl w:ilvl="1" w:tplc="858CC034">
      <w:start w:val="1"/>
      <w:numFmt w:val="lowerLetter"/>
      <w:lvlText w:val="%2."/>
      <w:lvlJc w:val="left"/>
      <w:pPr>
        <w:ind w:left="1440" w:hanging="360"/>
      </w:pPr>
    </w:lvl>
    <w:lvl w:ilvl="2" w:tplc="1E9496CC">
      <w:start w:val="1"/>
      <w:numFmt w:val="lowerRoman"/>
      <w:lvlText w:val="%3."/>
      <w:lvlJc w:val="right"/>
      <w:pPr>
        <w:ind w:left="2160" w:hanging="180"/>
      </w:pPr>
    </w:lvl>
    <w:lvl w:ilvl="3" w:tplc="AAA85CEE">
      <w:start w:val="1"/>
      <w:numFmt w:val="decimal"/>
      <w:lvlText w:val="%4."/>
      <w:lvlJc w:val="left"/>
      <w:pPr>
        <w:ind w:left="2880" w:hanging="360"/>
      </w:pPr>
    </w:lvl>
    <w:lvl w:ilvl="4" w:tplc="A1C8DCA4">
      <w:start w:val="1"/>
      <w:numFmt w:val="lowerLetter"/>
      <w:lvlText w:val="%5."/>
      <w:lvlJc w:val="left"/>
      <w:pPr>
        <w:ind w:left="3600" w:hanging="360"/>
      </w:pPr>
    </w:lvl>
    <w:lvl w:ilvl="5" w:tplc="00F61C6A">
      <w:start w:val="1"/>
      <w:numFmt w:val="lowerRoman"/>
      <w:lvlText w:val="%6."/>
      <w:lvlJc w:val="right"/>
      <w:pPr>
        <w:ind w:left="4320" w:hanging="180"/>
      </w:pPr>
    </w:lvl>
    <w:lvl w:ilvl="6" w:tplc="98AA314C">
      <w:start w:val="1"/>
      <w:numFmt w:val="decimal"/>
      <w:lvlText w:val="%7."/>
      <w:lvlJc w:val="left"/>
      <w:pPr>
        <w:ind w:left="5040" w:hanging="360"/>
      </w:pPr>
    </w:lvl>
    <w:lvl w:ilvl="7" w:tplc="BEB6C2A6">
      <w:start w:val="1"/>
      <w:numFmt w:val="lowerLetter"/>
      <w:lvlText w:val="%8."/>
      <w:lvlJc w:val="left"/>
      <w:pPr>
        <w:ind w:left="5760" w:hanging="360"/>
      </w:pPr>
    </w:lvl>
    <w:lvl w:ilvl="8" w:tplc="D7881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A5795"/>
    <w:multiLevelType w:val="multilevel"/>
    <w:tmpl w:val="5BB6F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38481E"/>
    <w:multiLevelType w:val="hybridMultilevel"/>
    <w:tmpl w:val="8250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E1F"/>
    <w:multiLevelType w:val="hybridMultilevel"/>
    <w:tmpl w:val="C8C4C24A"/>
    <w:lvl w:ilvl="0" w:tplc="2982E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3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9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C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8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C7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2E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89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2665D"/>
    <w:multiLevelType w:val="hybridMultilevel"/>
    <w:tmpl w:val="8BBE5CBE"/>
    <w:lvl w:ilvl="0" w:tplc="7658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268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C9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7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6E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E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60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5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2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241A"/>
    <w:multiLevelType w:val="hybridMultilevel"/>
    <w:tmpl w:val="63C27DC6"/>
    <w:lvl w:ilvl="0" w:tplc="9038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8F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24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2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64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E3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27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A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15BB"/>
    <w:multiLevelType w:val="hybridMultilevel"/>
    <w:tmpl w:val="CD583C6C"/>
    <w:lvl w:ilvl="0" w:tplc="71C2B520">
      <w:start w:val="1"/>
      <w:numFmt w:val="decimal"/>
      <w:lvlText w:val="%1."/>
      <w:lvlJc w:val="left"/>
      <w:pPr>
        <w:ind w:left="720" w:hanging="360"/>
      </w:pPr>
    </w:lvl>
    <w:lvl w:ilvl="1" w:tplc="382EB006">
      <w:start w:val="1"/>
      <w:numFmt w:val="lowerLetter"/>
      <w:lvlText w:val="%2."/>
      <w:lvlJc w:val="left"/>
      <w:pPr>
        <w:ind w:left="1440" w:hanging="360"/>
      </w:pPr>
    </w:lvl>
    <w:lvl w:ilvl="2" w:tplc="58C8843E">
      <w:start w:val="1"/>
      <w:numFmt w:val="lowerRoman"/>
      <w:lvlText w:val="%3."/>
      <w:lvlJc w:val="right"/>
      <w:pPr>
        <w:ind w:left="2160" w:hanging="180"/>
      </w:pPr>
    </w:lvl>
    <w:lvl w:ilvl="3" w:tplc="A97469C0">
      <w:start w:val="1"/>
      <w:numFmt w:val="decimal"/>
      <w:lvlText w:val="%4."/>
      <w:lvlJc w:val="left"/>
      <w:pPr>
        <w:ind w:left="2880" w:hanging="360"/>
      </w:pPr>
    </w:lvl>
    <w:lvl w:ilvl="4" w:tplc="6354FE90">
      <w:start w:val="1"/>
      <w:numFmt w:val="lowerLetter"/>
      <w:lvlText w:val="%5."/>
      <w:lvlJc w:val="left"/>
      <w:pPr>
        <w:ind w:left="3600" w:hanging="360"/>
      </w:pPr>
    </w:lvl>
    <w:lvl w:ilvl="5" w:tplc="7D2A4CB0">
      <w:start w:val="1"/>
      <w:numFmt w:val="lowerRoman"/>
      <w:lvlText w:val="%6."/>
      <w:lvlJc w:val="right"/>
      <w:pPr>
        <w:ind w:left="4320" w:hanging="180"/>
      </w:pPr>
    </w:lvl>
    <w:lvl w:ilvl="6" w:tplc="78B2D2B4">
      <w:start w:val="1"/>
      <w:numFmt w:val="decimal"/>
      <w:lvlText w:val="%7."/>
      <w:lvlJc w:val="left"/>
      <w:pPr>
        <w:ind w:left="5040" w:hanging="360"/>
      </w:pPr>
    </w:lvl>
    <w:lvl w:ilvl="7" w:tplc="BB4E4E92">
      <w:start w:val="1"/>
      <w:numFmt w:val="lowerLetter"/>
      <w:lvlText w:val="%8."/>
      <w:lvlJc w:val="left"/>
      <w:pPr>
        <w:ind w:left="5760" w:hanging="360"/>
      </w:pPr>
    </w:lvl>
    <w:lvl w:ilvl="8" w:tplc="B830A8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01964"/>
    <w:multiLevelType w:val="hybridMultilevel"/>
    <w:tmpl w:val="A2122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6E58"/>
    <w:multiLevelType w:val="hybridMultilevel"/>
    <w:tmpl w:val="F5A8C72E"/>
    <w:lvl w:ilvl="0" w:tplc="EC704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CE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83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8F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5A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6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E3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2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E4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22FC1"/>
    <w:multiLevelType w:val="hybridMultilevel"/>
    <w:tmpl w:val="66589628"/>
    <w:lvl w:ilvl="0" w:tplc="0AC8E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68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2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9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8F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87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89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4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08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0635"/>
    <w:multiLevelType w:val="hybridMultilevel"/>
    <w:tmpl w:val="934AF958"/>
    <w:lvl w:ilvl="0" w:tplc="536E0A76">
      <w:start w:val="1"/>
      <w:numFmt w:val="decimal"/>
      <w:lvlText w:val="%1."/>
      <w:lvlJc w:val="left"/>
      <w:pPr>
        <w:ind w:left="720" w:hanging="360"/>
      </w:pPr>
    </w:lvl>
    <w:lvl w:ilvl="1" w:tplc="8C307F26">
      <w:start w:val="1"/>
      <w:numFmt w:val="lowerLetter"/>
      <w:lvlText w:val="%2."/>
      <w:lvlJc w:val="left"/>
      <w:pPr>
        <w:ind w:left="1440" w:hanging="360"/>
      </w:pPr>
    </w:lvl>
    <w:lvl w:ilvl="2" w:tplc="3F3AF78C">
      <w:start w:val="1"/>
      <w:numFmt w:val="lowerRoman"/>
      <w:lvlText w:val="%3."/>
      <w:lvlJc w:val="right"/>
      <w:pPr>
        <w:ind w:left="2160" w:hanging="180"/>
      </w:pPr>
    </w:lvl>
    <w:lvl w:ilvl="3" w:tplc="70669318">
      <w:start w:val="1"/>
      <w:numFmt w:val="decimal"/>
      <w:lvlText w:val="%4."/>
      <w:lvlJc w:val="left"/>
      <w:pPr>
        <w:ind w:left="2880" w:hanging="360"/>
      </w:pPr>
    </w:lvl>
    <w:lvl w:ilvl="4" w:tplc="8F5AD8F0">
      <w:start w:val="1"/>
      <w:numFmt w:val="lowerLetter"/>
      <w:lvlText w:val="%5."/>
      <w:lvlJc w:val="left"/>
      <w:pPr>
        <w:ind w:left="3600" w:hanging="360"/>
      </w:pPr>
    </w:lvl>
    <w:lvl w:ilvl="5" w:tplc="FFE24D86">
      <w:start w:val="1"/>
      <w:numFmt w:val="lowerRoman"/>
      <w:lvlText w:val="%6."/>
      <w:lvlJc w:val="right"/>
      <w:pPr>
        <w:ind w:left="4320" w:hanging="180"/>
      </w:pPr>
    </w:lvl>
    <w:lvl w:ilvl="6" w:tplc="8DC893AE">
      <w:start w:val="1"/>
      <w:numFmt w:val="decimal"/>
      <w:lvlText w:val="%7."/>
      <w:lvlJc w:val="left"/>
      <w:pPr>
        <w:ind w:left="5040" w:hanging="360"/>
      </w:pPr>
    </w:lvl>
    <w:lvl w:ilvl="7" w:tplc="FCCCEB74">
      <w:start w:val="1"/>
      <w:numFmt w:val="lowerLetter"/>
      <w:lvlText w:val="%8."/>
      <w:lvlJc w:val="left"/>
      <w:pPr>
        <w:ind w:left="5760" w:hanging="360"/>
      </w:pPr>
    </w:lvl>
    <w:lvl w:ilvl="8" w:tplc="67BC13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697"/>
    <w:multiLevelType w:val="hybridMultilevel"/>
    <w:tmpl w:val="66485076"/>
    <w:lvl w:ilvl="0" w:tplc="4C941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0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2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C1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C3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0C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01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4C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1207D"/>
    <w:multiLevelType w:val="hybridMultilevel"/>
    <w:tmpl w:val="088E8090"/>
    <w:lvl w:ilvl="0" w:tplc="B6CA1638">
      <w:start w:val="1"/>
      <w:numFmt w:val="decimal"/>
      <w:lvlText w:val="%1."/>
      <w:lvlJc w:val="left"/>
      <w:pPr>
        <w:ind w:left="720" w:hanging="360"/>
      </w:pPr>
    </w:lvl>
    <w:lvl w:ilvl="1" w:tplc="D5CCA536">
      <w:start w:val="1"/>
      <w:numFmt w:val="lowerLetter"/>
      <w:lvlText w:val="%2."/>
      <w:lvlJc w:val="left"/>
      <w:pPr>
        <w:ind w:left="1440" w:hanging="360"/>
      </w:pPr>
    </w:lvl>
    <w:lvl w:ilvl="2" w:tplc="A4EA1024">
      <w:start w:val="1"/>
      <w:numFmt w:val="lowerRoman"/>
      <w:lvlText w:val="%3."/>
      <w:lvlJc w:val="right"/>
      <w:pPr>
        <w:ind w:left="2160" w:hanging="180"/>
      </w:pPr>
    </w:lvl>
    <w:lvl w:ilvl="3" w:tplc="789C9898">
      <w:start w:val="1"/>
      <w:numFmt w:val="decimal"/>
      <w:lvlText w:val="%4."/>
      <w:lvlJc w:val="left"/>
      <w:pPr>
        <w:ind w:left="2880" w:hanging="360"/>
      </w:pPr>
    </w:lvl>
    <w:lvl w:ilvl="4" w:tplc="A81CD3EC">
      <w:start w:val="1"/>
      <w:numFmt w:val="lowerLetter"/>
      <w:lvlText w:val="%5."/>
      <w:lvlJc w:val="left"/>
      <w:pPr>
        <w:ind w:left="3600" w:hanging="360"/>
      </w:pPr>
    </w:lvl>
    <w:lvl w:ilvl="5" w:tplc="A0403156">
      <w:start w:val="1"/>
      <w:numFmt w:val="lowerRoman"/>
      <w:lvlText w:val="%6."/>
      <w:lvlJc w:val="right"/>
      <w:pPr>
        <w:ind w:left="4320" w:hanging="180"/>
      </w:pPr>
    </w:lvl>
    <w:lvl w:ilvl="6" w:tplc="1B26C562">
      <w:start w:val="1"/>
      <w:numFmt w:val="decimal"/>
      <w:lvlText w:val="%7."/>
      <w:lvlJc w:val="left"/>
      <w:pPr>
        <w:ind w:left="5040" w:hanging="360"/>
      </w:pPr>
    </w:lvl>
    <w:lvl w:ilvl="7" w:tplc="B2E8F9DA">
      <w:start w:val="1"/>
      <w:numFmt w:val="lowerLetter"/>
      <w:lvlText w:val="%8."/>
      <w:lvlJc w:val="left"/>
      <w:pPr>
        <w:ind w:left="5760" w:hanging="360"/>
      </w:pPr>
    </w:lvl>
    <w:lvl w:ilvl="8" w:tplc="C33ED6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18AA"/>
    <w:multiLevelType w:val="hybridMultilevel"/>
    <w:tmpl w:val="EE8633B0"/>
    <w:lvl w:ilvl="0" w:tplc="6C80F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DBEC380">
      <w:start w:val="1"/>
      <w:numFmt w:val="lowerLetter"/>
      <w:lvlText w:val="%2."/>
      <w:lvlJc w:val="left"/>
      <w:pPr>
        <w:ind w:left="1440" w:hanging="360"/>
      </w:pPr>
    </w:lvl>
    <w:lvl w:ilvl="2" w:tplc="985EB538">
      <w:start w:val="1"/>
      <w:numFmt w:val="lowerRoman"/>
      <w:lvlText w:val="%3."/>
      <w:lvlJc w:val="right"/>
      <w:pPr>
        <w:ind w:left="2160" w:hanging="180"/>
      </w:pPr>
    </w:lvl>
    <w:lvl w:ilvl="3" w:tplc="DB640A00">
      <w:start w:val="1"/>
      <w:numFmt w:val="decimal"/>
      <w:lvlText w:val="%4."/>
      <w:lvlJc w:val="left"/>
      <w:pPr>
        <w:ind w:left="2880" w:hanging="360"/>
      </w:pPr>
    </w:lvl>
    <w:lvl w:ilvl="4" w:tplc="101C3E9E">
      <w:start w:val="1"/>
      <w:numFmt w:val="lowerLetter"/>
      <w:lvlText w:val="%5."/>
      <w:lvlJc w:val="left"/>
      <w:pPr>
        <w:ind w:left="3600" w:hanging="360"/>
      </w:pPr>
    </w:lvl>
    <w:lvl w:ilvl="5" w:tplc="A79CA7FC">
      <w:start w:val="1"/>
      <w:numFmt w:val="lowerRoman"/>
      <w:lvlText w:val="%6."/>
      <w:lvlJc w:val="right"/>
      <w:pPr>
        <w:ind w:left="4320" w:hanging="180"/>
      </w:pPr>
    </w:lvl>
    <w:lvl w:ilvl="6" w:tplc="101C54F2">
      <w:start w:val="1"/>
      <w:numFmt w:val="decimal"/>
      <w:lvlText w:val="%7."/>
      <w:lvlJc w:val="left"/>
      <w:pPr>
        <w:ind w:left="5040" w:hanging="360"/>
      </w:pPr>
    </w:lvl>
    <w:lvl w:ilvl="7" w:tplc="1CE024A2">
      <w:start w:val="1"/>
      <w:numFmt w:val="lowerLetter"/>
      <w:lvlText w:val="%8."/>
      <w:lvlJc w:val="left"/>
      <w:pPr>
        <w:ind w:left="5760" w:hanging="360"/>
      </w:pPr>
    </w:lvl>
    <w:lvl w:ilvl="8" w:tplc="E3748F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0440"/>
    <w:multiLevelType w:val="hybridMultilevel"/>
    <w:tmpl w:val="80825A08"/>
    <w:lvl w:ilvl="0" w:tplc="7F72C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62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E7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0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6E8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A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E7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481D"/>
    <w:multiLevelType w:val="hybridMultilevel"/>
    <w:tmpl w:val="A5CAE216"/>
    <w:lvl w:ilvl="0" w:tplc="20664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C2C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84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2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45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4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C8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D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6A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76FDD"/>
    <w:multiLevelType w:val="hybridMultilevel"/>
    <w:tmpl w:val="883A80A4"/>
    <w:lvl w:ilvl="0" w:tplc="B4268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07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AE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E9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6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C8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B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A5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4D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7710E"/>
    <w:multiLevelType w:val="hybridMultilevel"/>
    <w:tmpl w:val="8836F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05C91"/>
    <w:multiLevelType w:val="multilevel"/>
    <w:tmpl w:val="F8486F9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27" w15:restartNumberingAfterBreak="0">
    <w:nsid w:val="6AE367B2"/>
    <w:multiLevelType w:val="hybridMultilevel"/>
    <w:tmpl w:val="C024CBA2"/>
    <w:lvl w:ilvl="0" w:tplc="B2F883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5281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AE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47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6E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A6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00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CC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4A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D74EF"/>
    <w:multiLevelType w:val="hybridMultilevel"/>
    <w:tmpl w:val="8EB2B5B0"/>
    <w:lvl w:ilvl="0" w:tplc="9ACAA91C">
      <w:start w:val="1"/>
      <w:numFmt w:val="decimal"/>
      <w:lvlText w:val="%1."/>
      <w:lvlJc w:val="left"/>
      <w:pPr>
        <w:ind w:left="720" w:hanging="360"/>
      </w:pPr>
    </w:lvl>
    <w:lvl w:ilvl="1" w:tplc="1EFC1788">
      <w:start w:val="1"/>
      <w:numFmt w:val="lowerLetter"/>
      <w:lvlText w:val="%2."/>
      <w:lvlJc w:val="left"/>
      <w:pPr>
        <w:ind w:left="1440" w:hanging="360"/>
      </w:pPr>
    </w:lvl>
    <w:lvl w:ilvl="2" w:tplc="1C60CEAE">
      <w:start w:val="1"/>
      <w:numFmt w:val="lowerRoman"/>
      <w:lvlText w:val="%3."/>
      <w:lvlJc w:val="right"/>
      <w:pPr>
        <w:ind w:left="2160" w:hanging="180"/>
      </w:pPr>
    </w:lvl>
    <w:lvl w:ilvl="3" w:tplc="652CAD80">
      <w:start w:val="1"/>
      <w:numFmt w:val="decimal"/>
      <w:lvlText w:val="%4."/>
      <w:lvlJc w:val="left"/>
      <w:pPr>
        <w:ind w:left="2880" w:hanging="360"/>
      </w:pPr>
    </w:lvl>
    <w:lvl w:ilvl="4" w:tplc="B7DA93E2">
      <w:start w:val="1"/>
      <w:numFmt w:val="lowerLetter"/>
      <w:lvlText w:val="%5."/>
      <w:lvlJc w:val="left"/>
      <w:pPr>
        <w:ind w:left="3600" w:hanging="360"/>
      </w:pPr>
    </w:lvl>
    <w:lvl w:ilvl="5" w:tplc="AA34041C">
      <w:start w:val="1"/>
      <w:numFmt w:val="lowerRoman"/>
      <w:lvlText w:val="%6."/>
      <w:lvlJc w:val="right"/>
      <w:pPr>
        <w:ind w:left="4320" w:hanging="180"/>
      </w:pPr>
    </w:lvl>
    <w:lvl w:ilvl="6" w:tplc="2404FCB6">
      <w:start w:val="1"/>
      <w:numFmt w:val="decimal"/>
      <w:lvlText w:val="%7."/>
      <w:lvlJc w:val="left"/>
      <w:pPr>
        <w:ind w:left="5040" w:hanging="360"/>
      </w:pPr>
    </w:lvl>
    <w:lvl w:ilvl="7" w:tplc="705028AE">
      <w:start w:val="1"/>
      <w:numFmt w:val="lowerLetter"/>
      <w:lvlText w:val="%8."/>
      <w:lvlJc w:val="left"/>
      <w:pPr>
        <w:ind w:left="5760" w:hanging="360"/>
      </w:pPr>
    </w:lvl>
    <w:lvl w:ilvl="8" w:tplc="EF0E71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7010A"/>
    <w:multiLevelType w:val="hybridMultilevel"/>
    <w:tmpl w:val="FEC0AD1C"/>
    <w:lvl w:ilvl="0" w:tplc="9E7EF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02F784">
      <w:start w:val="1"/>
      <w:numFmt w:val="lowerLetter"/>
      <w:lvlText w:val="%2."/>
      <w:lvlJc w:val="left"/>
      <w:pPr>
        <w:ind w:left="1440" w:hanging="360"/>
      </w:pPr>
    </w:lvl>
    <w:lvl w:ilvl="2" w:tplc="317E0BF6">
      <w:start w:val="1"/>
      <w:numFmt w:val="lowerRoman"/>
      <w:lvlText w:val="%3."/>
      <w:lvlJc w:val="right"/>
      <w:pPr>
        <w:ind w:left="2160" w:hanging="180"/>
      </w:pPr>
    </w:lvl>
    <w:lvl w:ilvl="3" w:tplc="45785A8E">
      <w:start w:val="1"/>
      <w:numFmt w:val="decimal"/>
      <w:lvlText w:val="%4."/>
      <w:lvlJc w:val="left"/>
      <w:pPr>
        <w:ind w:left="2880" w:hanging="360"/>
      </w:pPr>
    </w:lvl>
    <w:lvl w:ilvl="4" w:tplc="4EA8DDAE">
      <w:start w:val="1"/>
      <w:numFmt w:val="lowerLetter"/>
      <w:lvlText w:val="%5."/>
      <w:lvlJc w:val="left"/>
      <w:pPr>
        <w:ind w:left="3600" w:hanging="360"/>
      </w:pPr>
    </w:lvl>
    <w:lvl w:ilvl="5" w:tplc="F796E884">
      <w:start w:val="1"/>
      <w:numFmt w:val="lowerRoman"/>
      <w:lvlText w:val="%6."/>
      <w:lvlJc w:val="right"/>
      <w:pPr>
        <w:ind w:left="4320" w:hanging="180"/>
      </w:pPr>
    </w:lvl>
    <w:lvl w:ilvl="6" w:tplc="D40A404A">
      <w:start w:val="1"/>
      <w:numFmt w:val="decimal"/>
      <w:lvlText w:val="%7."/>
      <w:lvlJc w:val="left"/>
      <w:pPr>
        <w:ind w:left="5040" w:hanging="360"/>
      </w:pPr>
    </w:lvl>
    <w:lvl w:ilvl="7" w:tplc="CDFCD8EC">
      <w:start w:val="1"/>
      <w:numFmt w:val="lowerLetter"/>
      <w:lvlText w:val="%8."/>
      <w:lvlJc w:val="left"/>
      <w:pPr>
        <w:ind w:left="5760" w:hanging="360"/>
      </w:pPr>
    </w:lvl>
    <w:lvl w:ilvl="8" w:tplc="8AE05C9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03D2B"/>
    <w:multiLevelType w:val="hybridMultilevel"/>
    <w:tmpl w:val="C7C68ECC"/>
    <w:lvl w:ilvl="0" w:tplc="CA9A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7578">
      <w:start w:val="1"/>
      <w:numFmt w:val="lowerLetter"/>
      <w:lvlText w:val="%2."/>
      <w:lvlJc w:val="left"/>
      <w:pPr>
        <w:ind w:left="1440" w:hanging="360"/>
      </w:pPr>
    </w:lvl>
    <w:lvl w:ilvl="2" w:tplc="1E169EDE">
      <w:start w:val="1"/>
      <w:numFmt w:val="lowerRoman"/>
      <w:lvlText w:val="%3."/>
      <w:lvlJc w:val="right"/>
      <w:pPr>
        <w:ind w:left="2160" w:hanging="180"/>
      </w:pPr>
    </w:lvl>
    <w:lvl w:ilvl="3" w:tplc="184C712C">
      <w:start w:val="1"/>
      <w:numFmt w:val="decimal"/>
      <w:lvlText w:val="%4."/>
      <w:lvlJc w:val="left"/>
      <w:pPr>
        <w:ind w:left="2880" w:hanging="360"/>
      </w:pPr>
    </w:lvl>
    <w:lvl w:ilvl="4" w:tplc="110C5ADE">
      <w:start w:val="1"/>
      <w:numFmt w:val="lowerLetter"/>
      <w:lvlText w:val="%5."/>
      <w:lvlJc w:val="left"/>
      <w:pPr>
        <w:ind w:left="3600" w:hanging="360"/>
      </w:pPr>
    </w:lvl>
    <w:lvl w:ilvl="5" w:tplc="57D856F4">
      <w:start w:val="1"/>
      <w:numFmt w:val="lowerRoman"/>
      <w:lvlText w:val="%6."/>
      <w:lvlJc w:val="right"/>
      <w:pPr>
        <w:ind w:left="4320" w:hanging="180"/>
      </w:pPr>
    </w:lvl>
    <w:lvl w:ilvl="6" w:tplc="658890DA">
      <w:start w:val="1"/>
      <w:numFmt w:val="decimal"/>
      <w:lvlText w:val="%7."/>
      <w:lvlJc w:val="left"/>
      <w:pPr>
        <w:ind w:left="5040" w:hanging="360"/>
      </w:pPr>
    </w:lvl>
    <w:lvl w:ilvl="7" w:tplc="A4B4273A">
      <w:start w:val="1"/>
      <w:numFmt w:val="lowerLetter"/>
      <w:lvlText w:val="%8."/>
      <w:lvlJc w:val="left"/>
      <w:pPr>
        <w:ind w:left="5760" w:hanging="360"/>
      </w:pPr>
    </w:lvl>
    <w:lvl w:ilvl="8" w:tplc="3F8C29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F5AA9"/>
    <w:multiLevelType w:val="hybridMultilevel"/>
    <w:tmpl w:val="A8D466E6"/>
    <w:lvl w:ilvl="0" w:tplc="19C020E2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E3585E54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431E4C0E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9247A44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0844600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F7343CAE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6A9E89DC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4B660862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60426F2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2" w15:restartNumberingAfterBreak="0">
    <w:nsid w:val="72A74170"/>
    <w:multiLevelType w:val="hybridMultilevel"/>
    <w:tmpl w:val="478E674E"/>
    <w:lvl w:ilvl="0" w:tplc="777E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02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22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45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2B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E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E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EE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31FFF"/>
    <w:multiLevelType w:val="multilevel"/>
    <w:tmpl w:val="5C0EE48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A841C8"/>
    <w:multiLevelType w:val="hybridMultilevel"/>
    <w:tmpl w:val="B5CE3996"/>
    <w:lvl w:ilvl="0" w:tplc="BF5487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1703DC2">
      <w:start w:val="1"/>
      <w:numFmt w:val="lowerLetter"/>
      <w:lvlText w:val="%2."/>
      <w:lvlJc w:val="left"/>
      <w:pPr>
        <w:ind w:left="1440" w:hanging="360"/>
      </w:pPr>
    </w:lvl>
    <w:lvl w:ilvl="2" w:tplc="89DA032A">
      <w:start w:val="1"/>
      <w:numFmt w:val="lowerRoman"/>
      <w:lvlText w:val="%3."/>
      <w:lvlJc w:val="right"/>
      <w:pPr>
        <w:ind w:left="2160" w:hanging="180"/>
      </w:pPr>
    </w:lvl>
    <w:lvl w:ilvl="3" w:tplc="A0823C96">
      <w:start w:val="1"/>
      <w:numFmt w:val="decimal"/>
      <w:lvlText w:val="%4."/>
      <w:lvlJc w:val="left"/>
      <w:pPr>
        <w:ind w:left="2880" w:hanging="360"/>
      </w:pPr>
    </w:lvl>
    <w:lvl w:ilvl="4" w:tplc="C84CAC56">
      <w:start w:val="1"/>
      <w:numFmt w:val="lowerLetter"/>
      <w:lvlText w:val="%5."/>
      <w:lvlJc w:val="left"/>
      <w:pPr>
        <w:ind w:left="3600" w:hanging="360"/>
      </w:pPr>
    </w:lvl>
    <w:lvl w:ilvl="5" w:tplc="DDCEC566">
      <w:start w:val="1"/>
      <w:numFmt w:val="lowerRoman"/>
      <w:lvlText w:val="%6."/>
      <w:lvlJc w:val="right"/>
      <w:pPr>
        <w:ind w:left="4320" w:hanging="180"/>
      </w:pPr>
    </w:lvl>
    <w:lvl w:ilvl="6" w:tplc="6100BB18">
      <w:start w:val="1"/>
      <w:numFmt w:val="decimal"/>
      <w:lvlText w:val="%7."/>
      <w:lvlJc w:val="left"/>
      <w:pPr>
        <w:ind w:left="5040" w:hanging="360"/>
      </w:pPr>
    </w:lvl>
    <w:lvl w:ilvl="7" w:tplc="28BE7366">
      <w:start w:val="1"/>
      <w:numFmt w:val="lowerLetter"/>
      <w:lvlText w:val="%8."/>
      <w:lvlJc w:val="left"/>
      <w:pPr>
        <w:ind w:left="5760" w:hanging="360"/>
      </w:pPr>
    </w:lvl>
    <w:lvl w:ilvl="8" w:tplc="958EF6BC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64005">
    <w:abstractNumId w:val="28"/>
  </w:num>
  <w:num w:numId="2" w16cid:durableId="793329413">
    <w:abstractNumId w:val="9"/>
  </w:num>
  <w:num w:numId="3" w16cid:durableId="618529492">
    <w:abstractNumId w:val="26"/>
  </w:num>
  <w:num w:numId="4" w16cid:durableId="830172847">
    <w:abstractNumId w:val="1"/>
  </w:num>
  <w:num w:numId="5" w16cid:durableId="1967541190">
    <w:abstractNumId w:val="33"/>
  </w:num>
  <w:num w:numId="6" w16cid:durableId="2082826472">
    <w:abstractNumId w:val="2"/>
  </w:num>
  <w:num w:numId="7" w16cid:durableId="961882941">
    <w:abstractNumId w:val="17"/>
  </w:num>
  <w:num w:numId="8" w16cid:durableId="1639990554">
    <w:abstractNumId w:val="23"/>
  </w:num>
  <w:num w:numId="9" w16cid:durableId="474688027">
    <w:abstractNumId w:val="13"/>
  </w:num>
  <w:num w:numId="10" w16cid:durableId="265887021">
    <w:abstractNumId w:val="5"/>
  </w:num>
  <w:num w:numId="11" w16cid:durableId="166748080">
    <w:abstractNumId w:val="16"/>
  </w:num>
  <w:num w:numId="12" w16cid:durableId="414862367">
    <w:abstractNumId w:val="12"/>
  </w:num>
  <w:num w:numId="13" w16cid:durableId="1934316953">
    <w:abstractNumId w:val="11"/>
  </w:num>
  <w:num w:numId="14" w16cid:durableId="689795962">
    <w:abstractNumId w:val="24"/>
  </w:num>
  <w:num w:numId="15" w16cid:durableId="1463617726">
    <w:abstractNumId w:val="3"/>
  </w:num>
  <w:num w:numId="16" w16cid:durableId="984704329">
    <w:abstractNumId w:val="22"/>
  </w:num>
  <w:num w:numId="17" w16cid:durableId="1052928330">
    <w:abstractNumId w:val="19"/>
  </w:num>
  <w:num w:numId="18" w16cid:durableId="1086345426">
    <w:abstractNumId w:val="8"/>
  </w:num>
  <w:num w:numId="19" w16cid:durableId="2009939846">
    <w:abstractNumId w:val="14"/>
  </w:num>
  <w:num w:numId="20" w16cid:durableId="1811023007">
    <w:abstractNumId w:val="21"/>
  </w:num>
  <w:num w:numId="21" w16cid:durableId="1238898633">
    <w:abstractNumId w:val="29"/>
  </w:num>
  <w:num w:numId="22" w16cid:durableId="560216762">
    <w:abstractNumId w:val="34"/>
  </w:num>
  <w:num w:numId="23" w16cid:durableId="132262287">
    <w:abstractNumId w:val="7"/>
  </w:num>
  <w:num w:numId="24" w16cid:durableId="1846629441">
    <w:abstractNumId w:val="30"/>
  </w:num>
  <w:num w:numId="25" w16cid:durableId="1834175252">
    <w:abstractNumId w:val="20"/>
  </w:num>
  <w:num w:numId="26" w16cid:durableId="419838441">
    <w:abstractNumId w:val="18"/>
  </w:num>
  <w:num w:numId="27" w16cid:durableId="175193584">
    <w:abstractNumId w:val="27"/>
  </w:num>
  <w:num w:numId="28" w16cid:durableId="1258782205">
    <w:abstractNumId w:val="31"/>
  </w:num>
  <w:num w:numId="29" w16cid:durableId="1778987673">
    <w:abstractNumId w:val="32"/>
  </w:num>
  <w:num w:numId="30" w16cid:durableId="2009819795">
    <w:abstractNumId w:val="6"/>
  </w:num>
  <w:num w:numId="31" w16cid:durableId="116683626">
    <w:abstractNumId w:val="25"/>
  </w:num>
  <w:num w:numId="32" w16cid:durableId="1337224441">
    <w:abstractNumId w:val="0"/>
  </w:num>
  <w:num w:numId="33" w16cid:durableId="1132477114">
    <w:abstractNumId w:val="4"/>
  </w:num>
  <w:num w:numId="34" w16cid:durableId="1059204913">
    <w:abstractNumId w:val="15"/>
  </w:num>
  <w:num w:numId="35" w16cid:durableId="241649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92"/>
    <w:rsid w:val="000274F7"/>
    <w:rsid w:val="00055E33"/>
    <w:rsid w:val="000C7857"/>
    <w:rsid w:val="00163967"/>
    <w:rsid w:val="00173DCC"/>
    <w:rsid w:val="00184E95"/>
    <w:rsid w:val="003E4673"/>
    <w:rsid w:val="00400EA4"/>
    <w:rsid w:val="00461B92"/>
    <w:rsid w:val="004851C3"/>
    <w:rsid w:val="008312EF"/>
    <w:rsid w:val="00B00714"/>
    <w:rsid w:val="00B8168F"/>
    <w:rsid w:val="00C60AB2"/>
    <w:rsid w:val="00C800E5"/>
    <w:rsid w:val="00D122F3"/>
    <w:rsid w:val="00D17F90"/>
    <w:rsid w:val="00D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E70E5"/>
  <w15:docId w15:val="{B9C157DD-2829-7644-BCD0-8B349B0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a8">
    <w:name w:val="Block Text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3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Pr>
      <w:rFonts w:eastAsia="Times New Roman"/>
      <w:lang w:eastAsia="ru-RU"/>
    </w:rPr>
  </w:style>
  <w:style w:type="paragraph" w:customStyle="1" w:styleId="15">
    <w:name w:val="Ниж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5"/>
    <w:uiPriority w:val="99"/>
    <w:rPr>
      <w:rFonts w:eastAsia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color w:val="000000"/>
    </w:rPr>
  </w:style>
  <w:style w:type="character" w:customStyle="1" w:styleId="af5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f4"/>
    <w:uiPriority w:val="34"/>
    <w:locked/>
    <w:rsid w:val="00C800E5"/>
    <w:rPr>
      <w:rFonts w:asciiTheme="minorHAnsi" w:hAnsiTheme="minorHAnsi" w:cstheme="minorBidi"/>
      <w:sz w:val="22"/>
      <w:szCs w:val="22"/>
    </w:rPr>
  </w:style>
  <w:style w:type="character" w:styleId="afc">
    <w:name w:val="FollowedHyperlink"/>
    <w:basedOn w:val="a0"/>
    <w:uiPriority w:val="99"/>
    <w:semiHidden/>
    <w:unhideWhenUsed/>
    <w:rsid w:val="00184E95"/>
    <w:rPr>
      <w:color w:val="954F72" w:themeColor="followedHyperlink"/>
      <w:u w:val="single"/>
    </w:rPr>
  </w:style>
  <w:style w:type="character" w:customStyle="1" w:styleId="ezkurwreuab5ozgtqnkl">
    <w:name w:val="ezkurwreuab5ozgtqnkl"/>
    <w:basedOn w:val="a0"/>
    <w:rsid w:val="00C6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6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otorino2021860611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116/otorino20218606110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7116/otorino20228802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otorino20228802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7731</Characters>
  <Application>Microsoft Office Word</Application>
  <DocSecurity>0</DocSecurity>
  <Lines>64</Lines>
  <Paragraphs>18</Paragraphs>
  <ScaleCrop>false</ScaleCrop>
  <Company>НИУ ВЭШ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 Борис Валерьевич.</dc:creator>
  <cp:keywords/>
  <dc:description/>
  <cp:lastModifiedBy>Victoria Morozova</cp:lastModifiedBy>
  <cp:revision>2</cp:revision>
  <dcterms:created xsi:type="dcterms:W3CDTF">2025-09-05T08:04:00Z</dcterms:created>
  <dcterms:modified xsi:type="dcterms:W3CDTF">2025-09-05T08:04:00Z</dcterms:modified>
</cp:coreProperties>
</file>