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32676" w14:textId="77777777" w:rsidR="00F6397F" w:rsidRDefault="00F6397F" w:rsidP="00F6397F">
      <w:pPr>
        <w:spacing w:line="276" w:lineRule="auto"/>
        <w:ind w:left="3969"/>
        <w:rPr>
          <w:rFonts w:eastAsia="Calibri"/>
        </w:rPr>
      </w:pPr>
      <w:r>
        <w:rPr>
          <w:rFonts w:eastAsia="Calibri"/>
        </w:rPr>
        <w:t>Приложение 7 к Протоколу заочного голосования Организационного комитета Международной олимпиады Ассоциации «Глобальные университеты» для абитуриентов магистратуры и аспирантуры от 20.06.2023 № 1-з</w:t>
      </w:r>
    </w:p>
    <w:p w14:paraId="5A2DCD93" w14:textId="1ECB258C" w:rsidR="00B756DB" w:rsidRPr="00C55CAC" w:rsidRDefault="00612B32" w:rsidP="009932FE">
      <w:pPr>
        <w:rPr>
          <w:b/>
          <w:sz w:val="26"/>
          <w:szCs w:val="26"/>
        </w:rPr>
      </w:pPr>
      <w:r w:rsidRPr="00C55CAC">
        <w:rPr>
          <w:b/>
          <w:sz w:val="26"/>
          <w:szCs w:val="26"/>
        </w:rPr>
        <w:t xml:space="preserve">Структура научного профиля (портфолио) потенциальных научных руководителей участников </w:t>
      </w:r>
      <w:r w:rsidR="00443334" w:rsidRPr="00C55CAC">
        <w:rPr>
          <w:b/>
          <w:sz w:val="26"/>
          <w:szCs w:val="26"/>
        </w:rPr>
        <w:t xml:space="preserve">трека аспирантуры </w:t>
      </w:r>
      <w:r w:rsidRPr="00C55CAC">
        <w:rPr>
          <w:b/>
          <w:sz w:val="26"/>
          <w:szCs w:val="26"/>
        </w:rPr>
        <w:t>Международной олимпиады Ассоциации «Глобальные университеты» для абитуриентов магистратуры и аспирантуры</w:t>
      </w:r>
      <w:r w:rsidR="00084771" w:rsidRPr="00C55CAC">
        <w:rPr>
          <w:b/>
          <w:sz w:val="26"/>
          <w:szCs w:val="26"/>
        </w:rPr>
        <w:t>.</w:t>
      </w:r>
    </w:p>
    <w:tbl>
      <w:tblPr>
        <w:tblW w:w="992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1"/>
        <w:gridCol w:w="6552"/>
      </w:tblGrid>
      <w:tr w:rsidR="00334CF9" w:rsidRPr="00380703" w14:paraId="517ABB19" w14:textId="77777777" w:rsidTr="00F16A3A">
        <w:trPr>
          <w:trHeight w:val="148"/>
        </w:trPr>
        <w:tc>
          <w:tcPr>
            <w:tcW w:w="3371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C0041D4" w14:textId="3F3BFC59" w:rsidR="00334CF9" w:rsidRPr="001E3C4E" w:rsidRDefault="007501B2" w:rsidP="00DE5B29">
            <w:pPr>
              <w:spacing w:after="0"/>
              <w:rPr>
                <w:color w:val="000000"/>
              </w:rPr>
            </w:pPr>
            <w:r w:rsidRPr="001E3C4E">
              <w:rPr>
                <w:color w:val="000000"/>
              </w:rPr>
              <w:t>University</w:t>
            </w:r>
          </w:p>
        </w:tc>
        <w:tc>
          <w:tcPr>
            <w:tcW w:w="65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0EA242E" w14:textId="6B31B249" w:rsidR="00334CF9" w:rsidRPr="00235E18" w:rsidRDefault="00235E18" w:rsidP="00DE5B29">
            <w:pPr>
              <w:spacing w:after="0"/>
              <w:jc w:val="left"/>
              <w:rPr>
                <w:color w:val="000000"/>
                <w:lang w:val="en-US"/>
              </w:rPr>
            </w:pPr>
            <w:r w:rsidRPr="00235E18">
              <w:rPr>
                <w:color w:val="000000"/>
                <w:lang w:val="en-US"/>
              </w:rPr>
              <w:t xml:space="preserve">Federal State Autonomous Educational Institution of Higher Education I.M. </w:t>
            </w:r>
            <w:proofErr w:type="spellStart"/>
            <w:r w:rsidRPr="00235E18">
              <w:rPr>
                <w:color w:val="000000"/>
                <w:lang w:val="en-US"/>
              </w:rPr>
              <w:t>Sechenov</w:t>
            </w:r>
            <w:proofErr w:type="spellEnd"/>
            <w:r w:rsidRPr="00235E18">
              <w:rPr>
                <w:color w:val="000000"/>
                <w:lang w:val="en-US"/>
              </w:rPr>
              <w:t xml:space="preserve"> First Moscow State Medical University under the Ministry of Health of the Russian Federation (</w:t>
            </w:r>
            <w:proofErr w:type="spellStart"/>
            <w:r w:rsidRPr="00235E18">
              <w:rPr>
                <w:color w:val="000000"/>
                <w:lang w:val="en-US"/>
              </w:rPr>
              <w:t>Sechenov</w:t>
            </w:r>
            <w:proofErr w:type="spellEnd"/>
            <w:r w:rsidRPr="00235E18">
              <w:rPr>
                <w:color w:val="000000"/>
                <w:lang w:val="en-US"/>
              </w:rPr>
              <w:t xml:space="preserve"> University)</w:t>
            </w:r>
          </w:p>
        </w:tc>
      </w:tr>
      <w:tr w:rsidR="00334CF9" w:rsidRPr="001E3C4E" w14:paraId="7FFA70E2" w14:textId="77777777" w:rsidTr="00F16A3A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6C68855F" w14:textId="03254C5D" w:rsidR="00334CF9" w:rsidRPr="001E3C4E" w:rsidRDefault="005C5748" w:rsidP="00DE5B29">
            <w:pPr>
              <w:spacing w:after="0"/>
              <w:rPr>
                <w:color w:val="000000"/>
              </w:rPr>
            </w:pPr>
            <w:r w:rsidRPr="001E3C4E">
              <w:t xml:space="preserve">Level </w:t>
            </w:r>
            <w:proofErr w:type="spellStart"/>
            <w:r w:rsidRPr="001E3C4E">
              <w:t>of</w:t>
            </w:r>
            <w:proofErr w:type="spellEnd"/>
            <w:r w:rsidRPr="001E3C4E">
              <w:t xml:space="preserve"> English </w:t>
            </w:r>
            <w:proofErr w:type="spellStart"/>
            <w:r w:rsidRPr="001E3C4E">
              <w:t>proficiency</w:t>
            </w:r>
            <w:proofErr w:type="spellEnd"/>
          </w:p>
        </w:tc>
        <w:tc>
          <w:tcPr>
            <w:tcW w:w="6552" w:type="dxa"/>
            <w:shd w:val="clear" w:color="auto" w:fill="auto"/>
            <w:noWrap/>
          </w:tcPr>
          <w:p w14:paraId="00D17ECF" w14:textId="3233EC7E" w:rsidR="00334CF9" w:rsidRPr="001E3C4E" w:rsidRDefault="00235E18" w:rsidP="00DE5B29">
            <w:pPr>
              <w:spacing w:after="0"/>
              <w:jc w:val="left"/>
              <w:rPr>
                <w:color w:val="000000"/>
              </w:rPr>
            </w:pPr>
            <w:r w:rsidRPr="00235E18">
              <w:rPr>
                <w:color w:val="000000"/>
              </w:rPr>
              <w:t>Advanced (C1)</w:t>
            </w:r>
          </w:p>
        </w:tc>
      </w:tr>
      <w:tr w:rsidR="00334CF9" w:rsidRPr="00235E18" w14:paraId="3080E3C1" w14:textId="77777777" w:rsidTr="00F16A3A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45C99C51" w14:textId="4C612AE5" w:rsidR="00334CF9" w:rsidRPr="001E3C4E" w:rsidRDefault="005C5748" w:rsidP="00DE5B29">
            <w:pPr>
              <w:spacing w:after="0"/>
              <w:rPr>
                <w:color w:val="000000"/>
                <w:lang w:val="en-US"/>
              </w:rPr>
            </w:pPr>
            <w:r w:rsidRPr="001E3C4E">
              <w:rPr>
                <w:lang w:val="en-US"/>
              </w:rPr>
              <w:t>Educational program</w:t>
            </w:r>
            <w:r w:rsidRPr="001E3C4E">
              <w:rPr>
                <w:color w:val="000000"/>
                <w:lang w:val="en-US"/>
              </w:rPr>
              <w:t xml:space="preserve"> and f</w:t>
            </w:r>
            <w:r w:rsidRPr="001E3C4E">
              <w:rPr>
                <w:lang w:val="en-US"/>
              </w:rPr>
              <w:t>ield of the educational program</w:t>
            </w:r>
            <w:r w:rsidRPr="001E3C4E">
              <w:rPr>
                <w:color w:val="000000"/>
                <w:lang w:val="en-US"/>
              </w:rPr>
              <w:t xml:space="preserve"> for which the applicant will be accepted</w:t>
            </w:r>
          </w:p>
        </w:tc>
        <w:tc>
          <w:tcPr>
            <w:tcW w:w="6552" w:type="dxa"/>
            <w:shd w:val="clear" w:color="auto" w:fill="auto"/>
            <w:noWrap/>
          </w:tcPr>
          <w:p w14:paraId="29143414" w14:textId="77777777" w:rsidR="00BB4D4C" w:rsidRPr="00B449F6" w:rsidRDefault="00BB4D4C" w:rsidP="00BB4D4C">
            <w:pPr>
              <w:spacing w:after="0"/>
              <w:jc w:val="left"/>
              <w:rPr>
                <w:i/>
                <w:lang w:val="en-US"/>
              </w:rPr>
            </w:pPr>
            <w:r w:rsidRPr="00D45BF7">
              <w:rPr>
                <w:i/>
              </w:rPr>
              <w:t xml:space="preserve">37.06.01 </w:t>
            </w:r>
            <w:r>
              <w:rPr>
                <w:i/>
                <w:lang w:val="en-US"/>
              </w:rPr>
              <w:t>Psychological Sciences</w:t>
            </w:r>
          </w:p>
          <w:p w14:paraId="627EAB5C" w14:textId="071EAD73" w:rsidR="00334CF9" w:rsidRPr="001E3C4E" w:rsidRDefault="00BB4D4C" w:rsidP="00BB4D4C">
            <w:pPr>
              <w:spacing w:after="0"/>
              <w:jc w:val="left"/>
              <w:rPr>
                <w:color w:val="000000"/>
                <w:lang w:val="en-US"/>
              </w:rPr>
            </w:pPr>
            <w:r w:rsidRPr="00B449F6">
              <w:rPr>
                <w:i/>
              </w:rPr>
              <w:t>5.3.6.</w:t>
            </w:r>
            <w:r>
              <w:rPr>
                <w:i/>
                <w:lang w:val="en-US"/>
              </w:rPr>
              <w:t xml:space="preserve"> Clinical Psychology</w:t>
            </w:r>
          </w:p>
        </w:tc>
      </w:tr>
      <w:tr w:rsidR="00334CF9" w:rsidRPr="00380703" w14:paraId="63EE698B" w14:textId="77777777" w:rsidTr="00F16A3A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5BAE3C34" w14:textId="7E981D20" w:rsidR="00334CF9" w:rsidRPr="001E3C4E" w:rsidRDefault="005C5748" w:rsidP="005C5748">
            <w:pPr>
              <w:spacing w:after="0"/>
              <w:jc w:val="left"/>
              <w:rPr>
                <w:lang w:val="en-US"/>
              </w:rPr>
            </w:pPr>
            <w:r w:rsidRPr="001E3C4E">
              <w:rPr>
                <w:lang w:val="en-US"/>
              </w:rPr>
              <w:t>List of research projects of the potential supervisor (participation/leadership)</w:t>
            </w:r>
          </w:p>
        </w:tc>
        <w:tc>
          <w:tcPr>
            <w:tcW w:w="6552" w:type="dxa"/>
            <w:shd w:val="clear" w:color="auto" w:fill="auto"/>
            <w:noWrap/>
          </w:tcPr>
          <w:p w14:paraId="0A45D10B" w14:textId="4883A8F7" w:rsidR="00011FD3" w:rsidRPr="00011FD3" w:rsidRDefault="00011FD3" w:rsidP="00011FD3">
            <w:pPr>
              <w:pStyle w:val="a3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Participation in the Russian Foundation for Humanities (RFBR) grant 17-06-00130-OGN OGN-A “Cognitive representations of risk in connection with personal characteristics and decision strategies of medical workers” as an executor (grant terms: 2017-2019)</w:t>
            </w:r>
          </w:p>
          <w:p w14:paraId="46486F9B" w14:textId="5BDF95F2" w:rsidR="00334CF9" w:rsidRPr="00011FD3" w:rsidRDefault="00011FD3" w:rsidP="00011FD3">
            <w:pPr>
              <w:pStyle w:val="a3"/>
              <w:numPr>
                <w:ilvl w:val="0"/>
                <w:numId w:val="6"/>
              </w:numPr>
              <w:spacing w:after="0"/>
              <w:rPr>
                <w:color w:val="000000"/>
                <w:lang w:val="en-US"/>
              </w:rPr>
            </w:pP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Participation in the cross-cultural research project “The psychological underpinnings of sexting behaviors: A cross-cultural investigation” (Sapienza University of Rome) as an initiative participant (participation period: 2016-2021)</w:t>
            </w:r>
          </w:p>
        </w:tc>
      </w:tr>
      <w:tr w:rsidR="00334CF9" w:rsidRPr="00380703" w14:paraId="4046F5D5" w14:textId="77777777" w:rsidTr="00F16A3A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4C53EA56" w14:textId="19393137" w:rsidR="00334CF9" w:rsidRPr="00C55CAC" w:rsidRDefault="005C5748" w:rsidP="00DE5B29">
            <w:pPr>
              <w:spacing w:after="0"/>
              <w:jc w:val="left"/>
              <w:rPr>
                <w:lang w:val="en-US"/>
              </w:rPr>
            </w:pPr>
            <w:r w:rsidRPr="001E3C4E">
              <w:rPr>
                <w:lang w:val="en-US"/>
              </w:rPr>
              <w:t xml:space="preserve">List of </w:t>
            </w:r>
            <w:r w:rsidR="00C55CAC">
              <w:rPr>
                <w:lang w:val="en-US"/>
              </w:rPr>
              <w:t>the topics offered for the prospective scientific research</w:t>
            </w:r>
          </w:p>
        </w:tc>
        <w:tc>
          <w:tcPr>
            <w:tcW w:w="6552" w:type="dxa"/>
            <w:shd w:val="clear" w:color="auto" w:fill="auto"/>
            <w:noWrap/>
          </w:tcPr>
          <w:p w14:paraId="516421EE" w14:textId="113AF570" w:rsidR="00011FD3" w:rsidRPr="00011FD3" w:rsidRDefault="00011FD3" w:rsidP="00011FD3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Risk factors and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developmental specifics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of video game addiction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(gaming disorder)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in adult gamers.</w:t>
            </w:r>
          </w:p>
          <w:p w14:paraId="09769B4E" w14:textId="5452A1D4" w:rsidR="00011FD3" w:rsidRPr="00011FD3" w:rsidRDefault="00011FD3" w:rsidP="00011FD3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Comparative analysis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of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different types of technological addictions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typical manifestation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(Internet addiction,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gaming disorder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gadget addiction, etc.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2630ABC5" w14:textId="333F8FE8" w:rsidR="00011FD3" w:rsidRPr="00011FD3" w:rsidRDefault="00011FD3" w:rsidP="00011FD3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Motivational specifics of video game players 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with different severity of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gaming disorder 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symptoms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14:paraId="343A7364" w14:textId="07B0A9E3" w:rsidR="00011FD3" w:rsidRPr="00011FD3" w:rsidRDefault="00011FD3" w:rsidP="00011FD3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Development of 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 assessment scale 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for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gaming disorder symptoms severity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based on the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disorder 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criteria from ICD-11.</w:t>
            </w:r>
          </w:p>
          <w:p w14:paraId="4169A077" w14:textId="66763FDD" w:rsidR="00011FD3" w:rsidRPr="00011FD3" w:rsidRDefault="00011FD3" w:rsidP="00011FD3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Personal and social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protective 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factors in the development of technological addictions.</w:t>
            </w:r>
          </w:p>
          <w:p w14:paraId="0C3DC69B" w14:textId="77777777" w:rsidR="00011FD3" w:rsidRPr="00011FD3" w:rsidRDefault="00011FD3" w:rsidP="00011FD3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The role of motivational and personal characteristics in professional and amateur e-sports.</w:t>
            </w:r>
          </w:p>
          <w:p w14:paraId="4A51D436" w14:textId="25F24845" w:rsidR="00C55CAC" w:rsidRPr="00011FD3" w:rsidRDefault="00011FD3" w:rsidP="00011FD3">
            <w:pPr>
              <w:pStyle w:val="a3"/>
              <w:numPr>
                <w:ilvl w:val="0"/>
                <w:numId w:val="7"/>
              </w:numPr>
              <w:spacing w:after="0"/>
              <w:rPr>
                <w:color w:val="000000"/>
                <w:lang w:val="en-US"/>
              </w:rPr>
            </w:pP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Psychological specific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of addicted gamers in comparison with enthusiastic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gamers </w:t>
            </w:r>
            <w:r w:rsidRPr="00011F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without signs of addictive behavior.</w:t>
            </w:r>
          </w:p>
        </w:tc>
      </w:tr>
      <w:tr w:rsidR="00334CF9" w:rsidRPr="001E3C4E" w14:paraId="01917A5C" w14:textId="77777777" w:rsidTr="00F16A3A">
        <w:trPr>
          <w:trHeight w:val="148"/>
        </w:trPr>
        <w:tc>
          <w:tcPr>
            <w:tcW w:w="3371" w:type="dxa"/>
            <w:vMerge w:val="restart"/>
            <w:shd w:val="clear" w:color="auto" w:fill="auto"/>
            <w:noWrap/>
          </w:tcPr>
          <w:p w14:paraId="7D51BA87" w14:textId="77777777" w:rsidR="00334CF9" w:rsidRPr="00011FD3" w:rsidRDefault="00334CF9" w:rsidP="00DE5B29">
            <w:pPr>
              <w:spacing w:after="0"/>
              <w:rPr>
                <w:color w:val="000000"/>
                <w:lang w:val="en-US"/>
              </w:rPr>
            </w:pPr>
            <w:r w:rsidRPr="00011FD3">
              <w:rPr>
                <w:noProof/>
                <w:color w:val="00000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CAC87E" wp14:editId="267A584D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194310</wp:posOffset>
                      </wp:positionV>
                      <wp:extent cx="1590675" cy="2028825"/>
                      <wp:effectExtent l="19050" t="19050" r="28575" b="28575"/>
                      <wp:wrapTopAndBottom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0288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0CC5B5" w14:textId="42916C5F" w:rsidR="00334CF9" w:rsidRPr="006213A0" w:rsidRDefault="00B80BAB" w:rsidP="00334CF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F7550C" wp14:editId="6AB430A4">
                                        <wp:extent cx="1428914" cy="1905000"/>
                                        <wp:effectExtent l="0" t="0" r="0" b="0"/>
                                        <wp:docPr id="972896324" name="Рисунок 9728963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008064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7508" cy="19164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CAC87E" id="Прямоугольник 2" o:spid="_x0000_s1027" style="position:absolute;left:0;text-align:left;margin-left:28.85pt;margin-top:15.3pt;width:125.25pt;height:15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" filled="f" strokecolor="black [3213]" strokeweight="2.25pt">
                      <v:textbox>
                        <w:txbxContent>
                          <w:p w14:paraId="060CC5B5" w14:textId="42916C5F" w:rsidR="00334CF9" w:rsidRPr="006213A0" w:rsidRDefault="00B80BAB" w:rsidP="00334C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7550C" wp14:editId="6AB430A4">
                                  <wp:extent cx="1428914" cy="1905000"/>
                                  <wp:effectExtent l="0" t="0" r="0" b="0"/>
                                  <wp:docPr id="972896324" name="Рисунок 972896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008064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508" cy="1916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 w:rsidRPr="00011FD3">
              <w:rPr>
                <w:color w:val="000000"/>
                <w:lang w:val="en-US"/>
              </w:rPr>
              <w:t> </w:t>
            </w:r>
          </w:p>
          <w:p w14:paraId="436DB831" w14:textId="77777777" w:rsidR="00334CF9" w:rsidRPr="00011FD3" w:rsidRDefault="00334CF9" w:rsidP="00DE5B29">
            <w:pPr>
              <w:rPr>
                <w:lang w:val="en-US"/>
              </w:rPr>
            </w:pPr>
          </w:p>
          <w:p w14:paraId="6340000C" w14:textId="77777777" w:rsidR="00334CF9" w:rsidRPr="00011FD3" w:rsidRDefault="00334CF9" w:rsidP="00DE5B29">
            <w:pPr>
              <w:rPr>
                <w:lang w:val="en-US"/>
              </w:rPr>
            </w:pPr>
            <w:r w:rsidRPr="00011FD3">
              <w:rPr>
                <w:lang w:val="en-US"/>
              </w:rPr>
              <w:t>Research supervisor:</w:t>
            </w:r>
          </w:p>
          <w:p w14:paraId="294EBACE" w14:textId="4DDDFB2F" w:rsidR="00334CF9" w:rsidRPr="00011FD3" w:rsidRDefault="00B31C1F" w:rsidP="00DE5B29">
            <w:pPr>
              <w:rPr>
                <w:lang w:val="en-US"/>
              </w:rPr>
            </w:pPr>
            <w:r>
              <w:rPr>
                <w:lang w:val="en-US"/>
              </w:rPr>
              <w:t xml:space="preserve">Nataliya V. </w:t>
            </w:r>
            <w:proofErr w:type="spellStart"/>
            <w:r>
              <w:rPr>
                <w:lang w:val="en-US"/>
              </w:rPr>
              <w:t>Bogacheva</w:t>
            </w:r>
            <w:proofErr w:type="spellEnd"/>
            <w:r w:rsidR="00334CF9" w:rsidRPr="00011FD3">
              <w:rPr>
                <w:lang w:val="en-US"/>
              </w:rPr>
              <w:t>,</w:t>
            </w:r>
          </w:p>
          <w:p w14:paraId="4C6140A2" w14:textId="38B5E737" w:rsidR="00011FD3" w:rsidRPr="00011FD3" w:rsidRDefault="00334CF9" w:rsidP="00011FD3">
            <w:pPr>
              <w:rPr>
                <w:lang w:val="en-US"/>
              </w:rPr>
            </w:pPr>
            <w:r w:rsidRPr="00011FD3">
              <w:rPr>
                <w:lang w:val="en-US"/>
              </w:rPr>
              <w:t>Candidate</w:t>
            </w:r>
            <w:r w:rsidRPr="00B31C1F">
              <w:rPr>
                <w:lang w:val="en-US"/>
              </w:rPr>
              <w:t xml:space="preserve"> </w:t>
            </w:r>
            <w:r w:rsidRPr="00011FD3">
              <w:rPr>
                <w:lang w:val="en-US"/>
              </w:rPr>
              <w:t>of</w:t>
            </w:r>
            <w:r w:rsidRPr="00B31C1F">
              <w:rPr>
                <w:lang w:val="en-US"/>
              </w:rPr>
              <w:t xml:space="preserve"> </w:t>
            </w:r>
            <w:r w:rsidRPr="00011FD3">
              <w:rPr>
                <w:lang w:val="en-US"/>
              </w:rPr>
              <w:t>Science</w:t>
            </w:r>
            <w:r w:rsidR="00B31C1F" w:rsidRPr="00B31C1F">
              <w:rPr>
                <w:lang w:val="en-US"/>
              </w:rPr>
              <w:t xml:space="preserve"> </w:t>
            </w:r>
            <w:r w:rsidR="00B31C1F">
              <w:rPr>
                <w:lang w:val="en-US"/>
              </w:rPr>
              <w:t>in</w:t>
            </w:r>
            <w:r w:rsidR="00B31C1F" w:rsidRPr="00B31C1F">
              <w:rPr>
                <w:lang w:val="en-US"/>
              </w:rPr>
              <w:t xml:space="preserve"> </w:t>
            </w:r>
            <w:r w:rsidR="00B31C1F">
              <w:rPr>
                <w:lang w:val="en-US"/>
              </w:rPr>
              <w:t>Psychology</w:t>
            </w:r>
            <w:r w:rsidR="00B31C1F" w:rsidRPr="00B31C1F">
              <w:rPr>
                <w:lang w:val="en-US"/>
              </w:rPr>
              <w:t xml:space="preserve"> </w:t>
            </w:r>
            <w:r w:rsidR="00B31C1F">
              <w:rPr>
                <w:lang w:val="en-US"/>
              </w:rPr>
              <w:br/>
            </w:r>
            <w:r w:rsidR="00B31C1F" w:rsidRPr="00B31C1F">
              <w:rPr>
                <w:lang w:val="en-US"/>
              </w:rPr>
              <w:t>(M.V. Lomonosov Moscow State University</w:t>
            </w:r>
            <w:r w:rsidR="00B31C1F">
              <w:rPr>
                <w:lang w:val="en-US"/>
              </w:rPr>
              <w:t>)</w:t>
            </w:r>
          </w:p>
        </w:tc>
        <w:tc>
          <w:tcPr>
            <w:tcW w:w="6552" w:type="dxa"/>
            <w:shd w:val="clear" w:color="auto" w:fill="auto"/>
            <w:noWrap/>
          </w:tcPr>
          <w:p w14:paraId="49F971D9" w14:textId="2FC30F40" w:rsidR="00334CF9" w:rsidRPr="00011FD3" w:rsidRDefault="00210667" w:rsidP="00DE5B29">
            <w:pPr>
              <w:spacing w:after="0"/>
              <w:jc w:val="center"/>
              <w:rPr>
                <w:i/>
                <w:color w:val="000000"/>
                <w:lang w:val="en-US"/>
              </w:rPr>
            </w:pPr>
            <w:r w:rsidRPr="00011FD3">
              <w:rPr>
                <w:i/>
                <w:color w:val="000000"/>
                <w:lang w:val="en-US"/>
              </w:rPr>
              <w:t>PSYCHOLOGY, CLINICAL</w:t>
            </w:r>
          </w:p>
        </w:tc>
      </w:tr>
      <w:tr w:rsidR="00334CF9" w:rsidRPr="00380703" w14:paraId="2F5D5957" w14:textId="77777777" w:rsidTr="00F16A3A">
        <w:trPr>
          <w:trHeight w:val="802"/>
        </w:trPr>
        <w:tc>
          <w:tcPr>
            <w:tcW w:w="3371" w:type="dxa"/>
            <w:vMerge/>
            <w:noWrap/>
            <w:hideMark/>
          </w:tcPr>
          <w:p w14:paraId="450FDDCF" w14:textId="77777777" w:rsidR="00334CF9" w:rsidRPr="00011FD3" w:rsidRDefault="00334CF9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5AEB965F" w14:textId="77777777" w:rsidR="009932FE" w:rsidRPr="00011FD3" w:rsidRDefault="00334CF9" w:rsidP="009932FE">
            <w:pPr>
              <w:spacing w:after="0"/>
              <w:rPr>
                <w:color w:val="000000"/>
                <w:lang w:val="en-US"/>
              </w:rPr>
            </w:pPr>
            <w:r w:rsidRPr="00011FD3">
              <w:rPr>
                <w:lang w:val="en-US"/>
              </w:rPr>
              <w:t>Supervisor’s r</w:t>
            </w:r>
            <w:r w:rsidRPr="00011FD3">
              <w:rPr>
                <w:color w:val="000000"/>
                <w:lang w:val="en-US"/>
              </w:rPr>
              <w:t>esearch interests</w:t>
            </w:r>
          </w:p>
          <w:p w14:paraId="4D57762C" w14:textId="12624A94" w:rsidR="00334CF9" w:rsidRPr="00011FD3" w:rsidRDefault="00B31C1F" w:rsidP="009932FE">
            <w:pPr>
              <w:spacing w:after="0"/>
              <w:rPr>
                <w:lang w:val="en-US"/>
              </w:rPr>
            </w:pPr>
            <w:r w:rsidRPr="00B31C1F">
              <w:rPr>
                <w:i/>
                <w:iCs/>
                <w:lang w:val="en-US"/>
              </w:rPr>
              <w:t xml:space="preserve">The main area of scientific interests is </w:t>
            </w:r>
            <w:r>
              <w:rPr>
                <w:i/>
                <w:iCs/>
                <w:lang w:val="en-US"/>
              </w:rPr>
              <w:t>C</w:t>
            </w:r>
            <w:r w:rsidRPr="00B31C1F">
              <w:rPr>
                <w:i/>
                <w:iCs/>
                <w:lang w:val="en-US"/>
              </w:rPr>
              <w:t xml:space="preserve">yberpsychology, in particular </w:t>
            </w:r>
            <w:r>
              <w:rPr>
                <w:i/>
                <w:iCs/>
                <w:lang w:val="en-US"/>
              </w:rPr>
              <w:t>- V</w:t>
            </w:r>
            <w:r w:rsidRPr="00B31C1F">
              <w:rPr>
                <w:i/>
                <w:iCs/>
                <w:lang w:val="en-US"/>
              </w:rPr>
              <w:t xml:space="preserve">ideo </w:t>
            </w:r>
            <w:r>
              <w:rPr>
                <w:i/>
                <w:iCs/>
                <w:lang w:val="en-US"/>
              </w:rPr>
              <w:t>G</w:t>
            </w:r>
            <w:r w:rsidRPr="00B31C1F">
              <w:rPr>
                <w:i/>
                <w:iCs/>
                <w:lang w:val="en-US"/>
              </w:rPr>
              <w:t>ames</w:t>
            </w:r>
            <w:r>
              <w:rPr>
                <w:i/>
                <w:iCs/>
                <w:lang w:val="en-US"/>
              </w:rPr>
              <w:t xml:space="preserve"> Psychology</w:t>
            </w:r>
            <w:r w:rsidRPr="00B31C1F">
              <w:rPr>
                <w:i/>
                <w:iCs/>
                <w:lang w:val="en-US"/>
              </w:rPr>
              <w:t xml:space="preserve">. Cyberpsychology is a branch of psychology and related sciences, in particular computer </w:t>
            </w:r>
            <w:r w:rsidRPr="00B31C1F">
              <w:rPr>
                <w:i/>
                <w:iCs/>
                <w:lang w:val="en-US"/>
              </w:rPr>
              <w:lastRenderedPageBreak/>
              <w:t>science, that deals with a wide range of problems related to</w:t>
            </w:r>
            <w:r>
              <w:rPr>
                <w:i/>
                <w:iCs/>
                <w:lang w:val="en-US"/>
              </w:rPr>
              <w:t xml:space="preserve"> the</w:t>
            </w:r>
            <w:r w:rsidRPr="00B31C1F">
              <w:rPr>
                <w:i/>
                <w:iCs/>
                <w:lang w:val="en-US"/>
              </w:rPr>
              <w:t xml:space="preserve"> use of modern information</w:t>
            </w:r>
            <w:r>
              <w:rPr>
                <w:i/>
                <w:iCs/>
                <w:lang w:val="en-US"/>
              </w:rPr>
              <w:t>al</w:t>
            </w:r>
            <w:r w:rsidRPr="00B31C1F">
              <w:rPr>
                <w:i/>
                <w:iCs/>
                <w:lang w:val="en-US"/>
              </w:rPr>
              <w:t xml:space="preserve"> technologies for learning, entertainment and work. Along with the topic of </w:t>
            </w:r>
            <w:r>
              <w:rPr>
                <w:i/>
                <w:iCs/>
                <w:lang w:val="en-US"/>
              </w:rPr>
              <w:t xml:space="preserve">video </w:t>
            </w:r>
            <w:r w:rsidRPr="00B31C1F">
              <w:rPr>
                <w:i/>
                <w:iCs/>
                <w:lang w:val="en-US"/>
              </w:rPr>
              <w:t>gaming addiction, which is widely represented in the proposed topics</w:t>
            </w:r>
            <w:r>
              <w:rPr>
                <w:i/>
                <w:iCs/>
                <w:lang w:val="en-US"/>
              </w:rPr>
              <w:t xml:space="preserve"> above</w:t>
            </w:r>
            <w:r w:rsidRPr="00B31C1F">
              <w:rPr>
                <w:i/>
                <w:iCs/>
                <w:lang w:val="en-US"/>
              </w:rPr>
              <w:t xml:space="preserve"> (the </w:t>
            </w:r>
            <w:r>
              <w:rPr>
                <w:i/>
                <w:iCs/>
                <w:lang w:val="en-US"/>
              </w:rPr>
              <w:t>theme of video game addiction</w:t>
            </w:r>
            <w:r w:rsidRPr="00B31C1F">
              <w:rPr>
                <w:i/>
                <w:iCs/>
                <w:lang w:val="en-US"/>
              </w:rPr>
              <w:t xml:space="preserve"> acquired </w:t>
            </w:r>
            <w:r>
              <w:rPr>
                <w:i/>
                <w:iCs/>
                <w:lang w:val="en-US"/>
              </w:rPr>
              <w:t xml:space="preserve">a </w:t>
            </w:r>
            <w:r w:rsidRPr="00B31C1F">
              <w:rPr>
                <w:i/>
                <w:iCs/>
                <w:lang w:val="en-US"/>
              </w:rPr>
              <w:t xml:space="preserve">particular significance </w:t>
            </w:r>
            <w:r>
              <w:rPr>
                <w:i/>
                <w:iCs/>
                <w:lang w:val="en-US"/>
              </w:rPr>
              <w:t xml:space="preserve">for modern science </w:t>
            </w:r>
            <w:r w:rsidRPr="00B31C1F">
              <w:rPr>
                <w:i/>
                <w:iCs/>
                <w:lang w:val="en-US"/>
              </w:rPr>
              <w:t>when gaming disorder was included in ICD-11 as a</w:t>
            </w:r>
            <w:r>
              <w:rPr>
                <w:i/>
                <w:iCs/>
                <w:lang w:val="en-US"/>
              </w:rPr>
              <w:t xml:space="preserve"> standalone</w:t>
            </w:r>
            <w:r w:rsidRPr="00B31C1F">
              <w:rPr>
                <w:i/>
                <w:iCs/>
                <w:lang w:val="en-US"/>
              </w:rPr>
              <w:t xml:space="preserve"> diagnosis), it is possible to address the topics of Internet addiction, incl</w:t>
            </w:r>
            <w:r>
              <w:rPr>
                <w:i/>
                <w:iCs/>
                <w:lang w:val="en-US"/>
              </w:rPr>
              <w:t xml:space="preserve">uding </w:t>
            </w:r>
            <w:r w:rsidRPr="00B31C1F">
              <w:rPr>
                <w:i/>
                <w:iCs/>
                <w:lang w:val="en-US"/>
              </w:rPr>
              <w:t>addiction to</w:t>
            </w:r>
            <w:r>
              <w:rPr>
                <w:i/>
                <w:iCs/>
                <w:lang w:val="en-US"/>
              </w:rPr>
              <w:t>wards</w:t>
            </w:r>
            <w:r w:rsidRPr="00B31C1F">
              <w:rPr>
                <w:i/>
                <w:iCs/>
                <w:lang w:val="en-US"/>
              </w:rPr>
              <w:t xml:space="preserve"> social networks; psychological aspects of online dating and online communication in general</w:t>
            </w:r>
            <w:r>
              <w:rPr>
                <w:i/>
                <w:iCs/>
                <w:lang w:val="en-US"/>
              </w:rPr>
              <w:t xml:space="preserve">; </w:t>
            </w:r>
            <w:r w:rsidRPr="00B31C1F">
              <w:rPr>
                <w:i/>
                <w:iCs/>
                <w:lang w:val="en-US"/>
              </w:rPr>
              <w:t>distan</w:t>
            </w:r>
            <w:r>
              <w:rPr>
                <w:i/>
                <w:iCs/>
                <w:lang w:val="en-US"/>
              </w:rPr>
              <w:t xml:space="preserve">t and e-learning specifics; </w:t>
            </w:r>
            <w:r w:rsidRPr="00B31C1F">
              <w:rPr>
                <w:i/>
                <w:iCs/>
                <w:lang w:val="en-US"/>
              </w:rPr>
              <w:t xml:space="preserve">the influence of gadgets and the Internet on the professional effectiveness in various </w:t>
            </w:r>
            <w:r>
              <w:rPr>
                <w:i/>
                <w:iCs/>
                <w:lang w:val="en-US"/>
              </w:rPr>
              <w:t>areas, etc.</w:t>
            </w:r>
          </w:p>
        </w:tc>
      </w:tr>
      <w:tr w:rsidR="00334CF9" w:rsidRPr="001E3C4E" w14:paraId="560D73E1" w14:textId="77777777" w:rsidTr="00F16A3A">
        <w:trPr>
          <w:trHeight w:val="729"/>
        </w:trPr>
        <w:tc>
          <w:tcPr>
            <w:tcW w:w="3371" w:type="dxa"/>
            <w:vMerge/>
            <w:vAlign w:val="center"/>
            <w:hideMark/>
          </w:tcPr>
          <w:p w14:paraId="2B3932E7" w14:textId="77777777" w:rsidR="00334CF9" w:rsidRPr="00011FD3" w:rsidRDefault="00334CF9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48BB5735" w14:textId="453E8890" w:rsidR="005802D9" w:rsidRPr="005802D9" w:rsidRDefault="00334CF9" w:rsidP="005802D9">
            <w:pPr>
              <w:spacing w:after="0"/>
              <w:rPr>
                <w:color w:val="000000"/>
                <w:lang w:val="en-US"/>
              </w:rPr>
            </w:pPr>
            <w:r w:rsidRPr="00011FD3">
              <w:rPr>
                <w:color w:val="000000"/>
                <w:lang w:val="en-US"/>
              </w:rPr>
              <w:t xml:space="preserve">Research highlights </w:t>
            </w:r>
            <w:r w:rsidR="005802D9">
              <w:rPr>
                <w:rFonts w:ascii="Arial" w:hAnsi="Arial" w:cs="Arial"/>
                <w:color w:val="000000"/>
                <w:lang w:val="en-US"/>
              </w:rPr>
              <w:t>‒</w:t>
            </w:r>
          </w:p>
        </w:tc>
      </w:tr>
      <w:tr w:rsidR="00334CF9" w:rsidRPr="00380703" w14:paraId="62CF3F39" w14:textId="77777777" w:rsidTr="00F16A3A">
        <w:trPr>
          <w:trHeight w:val="997"/>
        </w:trPr>
        <w:tc>
          <w:tcPr>
            <w:tcW w:w="3371" w:type="dxa"/>
            <w:vMerge/>
            <w:vAlign w:val="center"/>
            <w:hideMark/>
          </w:tcPr>
          <w:p w14:paraId="5D236098" w14:textId="77777777" w:rsidR="00334CF9" w:rsidRPr="00011FD3" w:rsidRDefault="00334CF9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313D899A" w14:textId="77777777" w:rsidR="00334CF9" w:rsidRPr="00011FD3" w:rsidRDefault="00334CF9" w:rsidP="00DE5B29">
            <w:pPr>
              <w:spacing w:after="0"/>
              <w:rPr>
                <w:color w:val="000000"/>
                <w:lang w:val="en-US"/>
              </w:rPr>
            </w:pPr>
            <w:r w:rsidRPr="00011FD3">
              <w:rPr>
                <w:color w:val="000000"/>
                <w:lang w:val="en-US"/>
              </w:rPr>
              <w:t>Supervisor’s specific requirements:</w:t>
            </w:r>
          </w:p>
          <w:p w14:paraId="5B61ACB6" w14:textId="0D73C46F" w:rsidR="00B31C1F" w:rsidRPr="00B31C1F" w:rsidRDefault="00B31C1F" w:rsidP="00B31C1F">
            <w:pPr>
              <w:pStyle w:val="a3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 in psychology (bachelor's or master's degree) or clinical psychology, or a motivation letter describing the candidate's knowledge and interest in cyberpsychology in the absence of relevant education;</w:t>
            </w:r>
          </w:p>
          <w:p w14:paraId="411D4501" w14:textId="7A270029" w:rsidR="00B31C1F" w:rsidRPr="00B31C1F" w:rsidRDefault="00B31C1F" w:rsidP="00B31C1F">
            <w:pPr>
              <w:pStyle w:val="a3"/>
              <w:numPr>
                <w:ilvl w:val="0"/>
                <w:numId w:val="8"/>
              </w:numPr>
              <w:spacing w:after="0"/>
              <w:rPr>
                <w:i/>
                <w:iCs/>
                <w:lang w:val="en-US"/>
              </w:rPr>
            </w:pPr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Level of English proficiency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B2 or higher;</w:t>
            </w:r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7779D03" w14:textId="2990F865" w:rsidR="00334CF9" w:rsidRPr="00B31C1F" w:rsidRDefault="00B31C1F" w:rsidP="00B31C1F">
            <w:pPr>
              <w:pStyle w:val="a3"/>
              <w:numPr>
                <w:ilvl w:val="0"/>
                <w:numId w:val="8"/>
              </w:numPr>
              <w:spacing w:after="0"/>
              <w:rPr>
                <w:i/>
                <w:iCs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Advanced </w:t>
            </w:r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knowledge of statistic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</w:t>
            </w:r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mathematical analysis methods (univariate and multivariate methods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particular</w:t>
            </w:r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statistical </w:t>
            </w:r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software (</w:t>
            </w:r>
            <w:proofErr w:type="gramStart"/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SPSS, </w:t>
            </w:r>
            <w:proofErr w:type="spellStart"/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jamovi</w:t>
            </w:r>
            <w:proofErr w:type="spellEnd"/>
            <w:r w:rsidRPr="00B31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R).</w:t>
            </w:r>
          </w:p>
        </w:tc>
      </w:tr>
      <w:tr w:rsidR="00334CF9" w:rsidRPr="00011FD3" w14:paraId="66FA5DAF" w14:textId="77777777" w:rsidTr="00F16A3A">
        <w:trPr>
          <w:trHeight w:val="553"/>
        </w:trPr>
        <w:tc>
          <w:tcPr>
            <w:tcW w:w="3371" w:type="dxa"/>
            <w:vMerge/>
            <w:vAlign w:val="center"/>
            <w:hideMark/>
          </w:tcPr>
          <w:p w14:paraId="43B96452" w14:textId="77777777" w:rsidR="00334CF9" w:rsidRPr="00011FD3" w:rsidRDefault="00334CF9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0DEA4355" w14:textId="77777777" w:rsidR="009932FE" w:rsidRPr="00011FD3" w:rsidRDefault="00334CF9" w:rsidP="009932FE">
            <w:pPr>
              <w:spacing w:after="0"/>
              <w:rPr>
                <w:lang w:val="en-US"/>
              </w:rPr>
            </w:pPr>
            <w:r w:rsidRPr="00011FD3">
              <w:rPr>
                <w:lang w:val="en-US"/>
              </w:rPr>
              <w:t>Supervisor’s main publications</w:t>
            </w:r>
          </w:p>
          <w:p w14:paraId="07DF8C7B" w14:textId="4F01F932" w:rsidR="00210667" w:rsidRPr="00011FD3" w:rsidRDefault="00011FD3" w:rsidP="00210667">
            <w:pPr>
              <w:spacing w:after="0"/>
              <w:rPr>
                <w:i/>
                <w:iCs/>
                <w:lang w:val="en-US"/>
              </w:rPr>
            </w:pPr>
            <w:r w:rsidRPr="00011FD3">
              <w:rPr>
                <w:i/>
                <w:iCs/>
                <w:lang w:val="en-US"/>
              </w:rPr>
              <w:t>Since 1</w:t>
            </w:r>
            <w:r w:rsidRPr="00011FD3">
              <w:rPr>
                <w:i/>
                <w:iCs/>
                <w:vertAlign w:val="superscript"/>
                <w:lang w:val="en-US"/>
              </w:rPr>
              <w:t>st</w:t>
            </w:r>
            <w:r w:rsidRPr="00011FD3">
              <w:rPr>
                <w:i/>
                <w:iCs/>
                <w:lang w:val="en-US"/>
              </w:rPr>
              <w:t xml:space="preserve"> January 2018: </w:t>
            </w:r>
            <w:r w:rsidR="00210667" w:rsidRPr="00011FD3">
              <w:rPr>
                <w:i/>
                <w:iCs/>
                <w:lang w:val="en-US"/>
              </w:rPr>
              <w:t xml:space="preserve">15 </w:t>
            </w:r>
            <w:r w:rsidRPr="00011FD3">
              <w:rPr>
                <w:i/>
                <w:iCs/>
                <w:lang w:val="en-US"/>
              </w:rPr>
              <w:t xml:space="preserve">indexed publications, including </w:t>
            </w:r>
            <w:r w:rsidR="00210667" w:rsidRPr="00011FD3">
              <w:rPr>
                <w:i/>
                <w:iCs/>
                <w:lang w:val="en-US"/>
              </w:rPr>
              <w:t xml:space="preserve">13 </w:t>
            </w:r>
            <w:proofErr w:type="spellStart"/>
            <w:r w:rsidR="00210667" w:rsidRPr="00011FD3">
              <w:rPr>
                <w:i/>
                <w:iCs/>
                <w:lang w:val="en-US"/>
              </w:rPr>
              <w:t>WoS</w:t>
            </w:r>
            <w:proofErr w:type="spellEnd"/>
            <w:r w:rsidR="00210667" w:rsidRPr="00011FD3">
              <w:rPr>
                <w:i/>
                <w:iCs/>
                <w:lang w:val="en-US"/>
              </w:rPr>
              <w:t xml:space="preserve"> </w:t>
            </w:r>
            <w:r w:rsidRPr="00011FD3">
              <w:rPr>
                <w:i/>
                <w:iCs/>
                <w:lang w:val="en-US"/>
              </w:rPr>
              <w:t>and/or</w:t>
            </w:r>
            <w:r w:rsidR="00210667" w:rsidRPr="00011FD3">
              <w:rPr>
                <w:i/>
                <w:iCs/>
                <w:lang w:val="en-US"/>
              </w:rPr>
              <w:t xml:space="preserve"> Scopus</w:t>
            </w:r>
            <w:r w:rsidRPr="00011FD3">
              <w:rPr>
                <w:i/>
                <w:iCs/>
                <w:lang w:val="en-US"/>
              </w:rPr>
              <w:t xml:space="preserve"> and</w:t>
            </w:r>
            <w:r w:rsidR="00210667" w:rsidRPr="00011FD3">
              <w:rPr>
                <w:i/>
                <w:iCs/>
                <w:lang w:val="en-US"/>
              </w:rPr>
              <w:t xml:space="preserve"> 4 RSCI</w:t>
            </w:r>
            <w:r w:rsidRPr="00011FD3">
              <w:rPr>
                <w:i/>
                <w:iCs/>
                <w:lang w:val="en-US"/>
              </w:rPr>
              <w:t xml:space="preserve"> articles. </w:t>
            </w:r>
          </w:p>
          <w:p w14:paraId="261CF0D3" w14:textId="6AE8EB5A" w:rsidR="00210667" w:rsidRPr="002F55CD" w:rsidRDefault="002F55CD" w:rsidP="00210667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Main articles:</w:t>
            </w:r>
          </w:p>
          <w:p w14:paraId="3F4F9396" w14:textId="77777777" w:rsidR="00210667" w:rsidRPr="00011FD3" w:rsidRDefault="00210667" w:rsidP="00210667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11F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Bogacheva</w:t>
            </w:r>
            <w:proofErr w:type="spellEnd"/>
            <w:r w:rsidRPr="00011F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N.,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Kornilova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T., Pavlova E. (2020) Relationships Between Medical Doctors’ Personality Traits and Their Professional Risk Perception. </w:t>
            </w:r>
            <w:r w:rsidRPr="00011FD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Behavioral Sciences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vol. 10(1):6.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10.3390/bs10010006.</w:t>
            </w:r>
          </w:p>
          <w:p w14:paraId="6ADDBF86" w14:textId="77777777" w:rsidR="00210667" w:rsidRPr="00011FD3" w:rsidRDefault="00210667" w:rsidP="00210667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Morelli M.,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Urbini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F., Bianchi D., Baiocco R.,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Cattelino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Laghi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Sorokowski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Misiak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Dziekan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M., Hudson H., Marshall A., Nguyen T.T.T., Mark L.,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Kopecky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Szotkowski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Toplu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Demirtaş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E., Van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Ouytsel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Ponnet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Walrave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M., Zhu T., Chen Y., Zhao N., Liu X.,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Voiskounsky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A., </w:t>
            </w:r>
            <w:proofErr w:type="spellStart"/>
            <w:r w:rsidRPr="00011F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Bogacheva</w:t>
            </w:r>
            <w:proofErr w:type="spellEnd"/>
            <w:r w:rsidRPr="00011F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N.,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Ioannou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Synnott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Tzani-Pepelasi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K., Balakrishnan V., Okumu M., Small E., Pavlova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Nikolova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S., Drouin M., Chirumbolo A. (2021) The Relationship between Dark Triad Personality Traits and Sexting Behaviors among Adolescents and Young Adults across 11 Countries. </w:t>
            </w:r>
            <w:r w:rsidRPr="00011FD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International Journal of Environmental Research and Public Health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vol. 18(5): 2526,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10.3390/ijerph18052526</w:t>
            </w:r>
          </w:p>
          <w:p w14:paraId="5809764F" w14:textId="77777777" w:rsidR="00210667" w:rsidRPr="00011FD3" w:rsidRDefault="00210667" w:rsidP="00210667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Morelli M., Chirumbolo A., Bianchi D., Baiocco R.,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Cattelino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Laghi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Sorokowski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Misiak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Dziekan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M., Hudson H.K., Marshall A.,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Nguyễn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T.T.T., Mark L.K.,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Kopecký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Szotkowski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Demirtas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E.T., Van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Ouytsel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Ponnet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Walrave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M., Zhu T., Chen Y., 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Zhao N., Liu X.,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Voiskounsky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A., </w:t>
            </w:r>
            <w:proofErr w:type="spellStart"/>
            <w:r w:rsidRPr="00011F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Bogacheva</w:t>
            </w:r>
            <w:proofErr w:type="spellEnd"/>
            <w:r w:rsidRPr="00011F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N.,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Ioannou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Synnott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Tzani-Pepelasi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K., Balakrishnan V., Okumu M., Small E., Pavlova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Nikolova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S., Drouin M. (2020) The role of HEXACO personality traits in different kinds of sexting: A cross-cultural study in 10 countries. </w:t>
            </w:r>
            <w:r w:rsidRPr="00011FD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Computers in Human Behavior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vol. 113, 106502.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10.1016/j.chb.2020.106502</w:t>
            </w:r>
          </w:p>
          <w:p w14:paraId="1F10D9B1" w14:textId="77777777" w:rsidR="00011FD3" w:rsidRPr="00011FD3" w:rsidRDefault="00011FD3" w:rsidP="001A2AC1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11F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Bogacheva</w:t>
            </w:r>
            <w:proofErr w:type="spellEnd"/>
            <w:r w:rsidRPr="00011F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N.,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Epishin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V.,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Milianskaya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 (2021)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Adaptatsiya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russkoyazychnoy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versii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oprosnika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motivatsii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igry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massovye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mnogopol'zovatel'skie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rolevye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onlayn-igry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(MMORPG) Nika Yi [Adaptation of the Russian Version of Nick Yee`s Motivations of Play in Massively Multiplayer Online Role-playing Games (MMORPGs) Inventory]. </w:t>
            </w:r>
            <w:r w:rsidRPr="00011FD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Psychology. Journal of Higher School of Economics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vol. 18, no 3, pp. 475-490 (in Russian) </w:t>
            </w:r>
          </w:p>
          <w:p w14:paraId="3F2419B0" w14:textId="4C5ECB58" w:rsidR="00334CF9" w:rsidRPr="00011FD3" w:rsidRDefault="00210667" w:rsidP="001A2AC1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Epishin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V., </w:t>
            </w:r>
            <w:proofErr w:type="spellStart"/>
            <w:r w:rsidRPr="00011F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Bogacheva</w:t>
            </w:r>
            <w:proofErr w:type="spellEnd"/>
            <w:r w:rsidRPr="00011F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N.,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Medakovskaya</w:t>
            </w:r>
            <w:proofErr w:type="spellEnd"/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D. </w:t>
            </w:r>
            <w:r w:rsid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(2021) 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Further Validation of Russian Video Game Addiction Scale (VGAS)</w:t>
            </w:r>
            <w:r w:rsid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11FD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Annual Review of </w:t>
            </w:r>
            <w:proofErr w:type="spellStart"/>
            <w:r w:rsidRPr="00011FD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CyberTherapy</w:t>
            </w:r>
            <w:proofErr w:type="spellEnd"/>
            <w:r w:rsidRPr="00011FD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and Telemedicine</w:t>
            </w:r>
            <w:r w:rsidR="00011FD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ol. 19</w:t>
            </w:r>
            <w:r w:rsid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</w:t>
            </w:r>
            <w:r w:rsidRPr="00011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p. 35-39.</w:t>
            </w:r>
          </w:p>
        </w:tc>
      </w:tr>
      <w:tr w:rsidR="00334CF9" w:rsidRPr="001E3C4E" w14:paraId="73C81A97" w14:textId="77777777" w:rsidTr="00F16A3A">
        <w:trPr>
          <w:trHeight w:val="553"/>
        </w:trPr>
        <w:tc>
          <w:tcPr>
            <w:tcW w:w="3371" w:type="dxa"/>
            <w:vAlign w:val="center"/>
          </w:tcPr>
          <w:p w14:paraId="2DE9003B" w14:textId="77777777" w:rsidR="00334CF9" w:rsidRPr="00011FD3" w:rsidRDefault="00334CF9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38F395D7" w14:textId="12443509" w:rsidR="00334CF9" w:rsidRPr="002F55CD" w:rsidRDefault="00334CF9" w:rsidP="001A2AC1">
            <w:pPr>
              <w:spacing w:after="0"/>
              <w:rPr>
                <w:color w:val="000000"/>
              </w:rPr>
            </w:pPr>
            <w:r w:rsidRPr="001E3C4E">
              <w:rPr>
                <w:color w:val="000000"/>
                <w:lang w:val="en-US"/>
              </w:rPr>
              <w:t>Results of intellectual activity</w:t>
            </w:r>
            <w:r w:rsidR="005802D9">
              <w:rPr>
                <w:color w:val="000000"/>
                <w:lang w:val="en-US"/>
              </w:rPr>
              <w:t xml:space="preserve"> </w:t>
            </w:r>
            <w:r w:rsidR="005802D9">
              <w:rPr>
                <w:rFonts w:ascii="Arial" w:hAnsi="Arial" w:cs="Arial"/>
                <w:color w:val="000000"/>
                <w:lang w:val="en-US"/>
              </w:rPr>
              <w:t>‒</w:t>
            </w:r>
          </w:p>
        </w:tc>
      </w:tr>
    </w:tbl>
    <w:p w14:paraId="01BB35D4" w14:textId="77777777" w:rsidR="00334CF9" w:rsidRPr="001E3C4E" w:rsidRDefault="00334CF9" w:rsidP="00011FD3"/>
    <w:sectPr w:rsidR="00334CF9" w:rsidRPr="001E3C4E" w:rsidSect="00C55CAC">
      <w:footerReference w:type="even" r:id="rId9"/>
      <w:footerReference w:type="default" r:id="rId10"/>
      <w:pgSz w:w="11900" w:h="16840"/>
      <w:pgMar w:top="851" w:right="84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07881" w14:textId="77777777" w:rsidR="009E7E77" w:rsidRDefault="009E7E77">
      <w:pPr>
        <w:spacing w:after="0"/>
      </w:pPr>
      <w:r>
        <w:separator/>
      </w:r>
    </w:p>
  </w:endnote>
  <w:endnote w:type="continuationSeparator" w:id="0">
    <w:p w14:paraId="062CD838" w14:textId="77777777" w:rsidR="009E7E77" w:rsidRDefault="009E7E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552231992"/>
      <w:docPartObj>
        <w:docPartGallery w:val="Page Numbers (Bottom of Page)"/>
        <w:docPartUnique/>
      </w:docPartObj>
    </w:sdtPr>
    <w:sdtContent>
      <w:p w14:paraId="498DF76E" w14:textId="77777777" w:rsidR="00063975" w:rsidRDefault="00B756DB" w:rsidP="006370A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665A057C" w14:textId="77777777" w:rsidR="00063975" w:rsidRDefault="00063975" w:rsidP="00D01A5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554376702"/>
      <w:docPartObj>
        <w:docPartGallery w:val="Page Numbers (Bottom of Page)"/>
        <w:docPartUnique/>
      </w:docPartObj>
    </w:sdtPr>
    <w:sdtContent>
      <w:p w14:paraId="2F5DA158" w14:textId="21EFD6E6" w:rsidR="00063975" w:rsidRDefault="00B756DB" w:rsidP="006370A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3A0C7D"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14:paraId="360368FD" w14:textId="77777777" w:rsidR="00063975" w:rsidRDefault="00063975" w:rsidP="00D01A5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90825" w14:textId="77777777" w:rsidR="009E7E77" w:rsidRDefault="009E7E77">
      <w:pPr>
        <w:spacing w:after="0"/>
      </w:pPr>
      <w:r>
        <w:separator/>
      </w:r>
    </w:p>
  </w:footnote>
  <w:footnote w:type="continuationSeparator" w:id="0">
    <w:p w14:paraId="1F11CD00" w14:textId="77777777" w:rsidR="009E7E77" w:rsidRDefault="009E7E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A481E"/>
    <w:multiLevelType w:val="hybridMultilevel"/>
    <w:tmpl w:val="F7D4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439B6"/>
    <w:multiLevelType w:val="hybridMultilevel"/>
    <w:tmpl w:val="6AEC7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6276B"/>
    <w:multiLevelType w:val="hybridMultilevel"/>
    <w:tmpl w:val="F7482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D7DFD"/>
    <w:multiLevelType w:val="hybridMultilevel"/>
    <w:tmpl w:val="65C22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A1D3C"/>
    <w:multiLevelType w:val="hybridMultilevel"/>
    <w:tmpl w:val="CFD6EFC6"/>
    <w:lvl w:ilvl="0" w:tplc="BE2A07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56202"/>
    <w:multiLevelType w:val="hybridMultilevel"/>
    <w:tmpl w:val="60864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6121F"/>
    <w:multiLevelType w:val="hybridMultilevel"/>
    <w:tmpl w:val="D62E3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00808"/>
    <w:multiLevelType w:val="hybridMultilevel"/>
    <w:tmpl w:val="A5C03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02EA1"/>
    <w:multiLevelType w:val="hybridMultilevel"/>
    <w:tmpl w:val="1A942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896001">
    <w:abstractNumId w:val="0"/>
  </w:num>
  <w:num w:numId="2" w16cid:durableId="819732814">
    <w:abstractNumId w:val="8"/>
  </w:num>
  <w:num w:numId="3" w16cid:durableId="1253466592">
    <w:abstractNumId w:val="1"/>
  </w:num>
  <w:num w:numId="4" w16cid:durableId="736049180">
    <w:abstractNumId w:val="6"/>
  </w:num>
  <w:num w:numId="5" w16cid:durableId="1110128065">
    <w:abstractNumId w:val="7"/>
  </w:num>
  <w:num w:numId="6" w16cid:durableId="1221211096">
    <w:abstractNumId w:val="2"/>
  </w:num>
  <w:num w:numId="7" w16cid:durableId="2062825516">
    <w:abstractNumId w:val="5"/>
  </w:num>
  <w:num w:numId="8" w16cid:durableId="1050766800">
    <w:abstractNumId w:val="3"/>
  </w:num>
  <w:num w:numId="9" w16cid:durableId="1841120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6DB"/>
    <w:rsid w:val="000021A0"/>
    <w:rsid w:val="00011FD3"/>
    <w:rsid w:val="00062064"/>
    <w:rsid w:val="00063975"/>
    <w:rsid w:val="0007348D"/>
    <w:rsid w:val="00080363"/>
    <w:rsid w:val="000806AE"/>
    <w:rsid w:val="00084771"/>
    <w:rsid w:val="000C6EB3"/>
    <w:rsid w:val="001A2AC1"/>
    <w:rsid w:val="001A2BCE"/>
    <w:rsid w:val="001B3954"/>
    <w:rsid w:val="001E3C4E"/>
    <w:rsid w:val="00200ADC"/>
    <w:rsid w:val="00210667"/>
    <w:rsid w:val="00220787"/>
    <w:rsid w:val="00235E18"/>
    <w:rsid w:val="00236C0D"/>
    <w:rsid w:val="00266DBA"/>
    <w:rsid w:val="002955D1"/>
    <w:rsid w:val="002F55CD"/>
    <w:rsid w:val="00305558"/>
    <w:rsid w:val="00334CF9"/>
    <w:rsid w:val="00380703"/>
    <w:rsid w:val="00383611"/>
    <w:rsid w:val="00393AB6"/>
    <w:rsid w:val="003A0C7D"/>
    <w:rsid w:val="003E7976"/>
    <w:rsid w:val="003F58AD"/>
    <w:rsid w:val="00415F4A"/>
    <w:rsid w:val="00430381"/>
    <w:rsid w:val="00432894"/>
    <w:rsid w:val="00443334"/>
    <w:rsid w:val="00462509"/>
    <w:rsid w:val="00477A8D"/>
    <w:rsid w:val="004A1BB4"/>
    <w:rsid w:val="004D0B99"/>
    <w:rsid w:val="00574174"/>
    <w:rsid w:val="005802D9"/>
    <w:rsid w:val="005A0E05"/>
    <w:rsid w:val="005C5748"/>
    <w:rsid w:val="00612B32"/>
    <w:rsid w:val="00614D2B"/>
    <w:rsid w:val="00634DF6"/>
    <w:rsid w:val="006871A0"/>
    <w:rsid w:val="006979D1"/>
    <w:rsid w:val="006D1128"/>
    <w:rsid w:val="007501B2"/>
    <w:rsid w:val="00784EB3"/>
    <w:rsid w:val="00791150"/>
    <w:rsid w:val="00794773"/>
    <w:rsid w:val="007D57B1"/>
    <w:rsid w:val="007F07F2"/>
    <w:rsid w:val="0080614F"/>
    <w:rsid w:val="00843783"/>
    <w:rsid w:val="00877AD3"/>
    <w:rsid w:val="008971A2"/>
    <w:rsid w:val="008D0736"/>
    <w:rsid w:val="008D20D8"/>
    <w:rsid w:val="008F6B77"/>
    <w:rsid w:val="009932FE"/>
    <w:rsid w:val="009E7E77"/>
    <w:rsid w:val="00A222F3"/>
    <w:rsid w:val="00A3702F"/>
    <w:rsid w:val="00A85F6F"/>
    <w:rsid w:val="00AC00ED"/>
    <w:rsid w:val="00AD01EB"/>
    <w:rsid w:val="00AE2D77"/>
    <w:rsid w:val="00B2554A"/>
    <w:rsid w:val="00B30B12"/>
    <w:rsid w:val="00B31C1F"/>
    <w:rsid w:val="00B572F5"/>
    <w:rsid w:val="00B60CF3"/>
    <w:rsid w:val="00B756DB"/>
    <w:rsid w:val="00B80BAB"/>
    <w:rsid w:val="00B82BE2"/>
    <w:rsid w:val="00BB4D4C"/>
    <w:rsid w:val="00BD57C7"/>
    <w:rsid w:val="00BF7F14"/>
    <w:rsid w:val="00C40815"/>
    <w:rsid w:val="00C55CAC"/>
    <w:rsid w:val="00C6461A"/>
    <w:rsid w:val="00CB7DA5"/>
    <w:rsid w:val="00CC23DD"/>
    <w:rsid w:val="00CC4E04"/>
    <w:rsid w:val="00CD07D1"/>
    <w:rsid w:val="00CD3349"/>
    <w:rsid w:val="00CE5F7C"/>
    <w:rsid w:val="00CF51B8"/>
    <w:rsid w:val="00D012D4"/>
    <w:rsid w:val="00D33B5B"/>
    <w:rsid w:val="00DA4797"/>
    <w:rsid w:val="00DA61AA"/>
    <w:rsid w:val="00DD0582"/>
    <w:rsid w:val="00E41FC2"/>
    <w:rsid w:val="00EB2835"/>
    <w:rsid w:val="00ED1437"/>
    <w:rsid w:val="00F16A3A"/>
    <w:rsid w:val="00F31B6E"/>
    <w:rsid w:val="00F6397F"/>
    <w:rsid w:val="00F73428"/>
    <w:rsid w:val="00FA5B8B"/>
    <w:rsid w:val="00FC4785"/>
    <w:rsid w:val="00FE42F1"/>
    <w:rsid w:val="09AFD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545FE"/>
  <w15:chartTrackingRefBased/>
  <w15:docId w15:val="{4D544F12-D571-3B4D-A9A0-C0CFD343F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56DB"/>
    <w:pPr>
      <w:spacing w:after="120"/>
      <w:jc w:val="both"/>
    </w:pPr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DD0582"/>
    <w:pPr>
      <w:keepNext/>
      <w:keepLines/>
      <w:pageBreakBefore/>
      <w:pBdr>
        <w:bottom w:val="single" w:sz="4" w:space="1" w:color="auto"/>
      </w:pBdr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D0582"/>
    <w:pPr>
      <w:keepNext/>
      <w:keepLines/>
      <w:pBdr>
        <w:bottom w:val="single" w:sz="4" w:space="1" w:color="auto"/>
      </w:pBdr>
      <w:spacing w:before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D058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DD05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D0582"/>
    <w:rPr>
      <w:rFonts w:ascii="Times New Roman" w:eastAsiaTheme="majorEastAsia" w:hAnsi="Times New Roman" w:cstheme="majorBidi"/>
      <w:b/>
      <w:bCs/>
    </w:rPr>
  </w:style>
  <w:style w:type="character" w:customStyle="1" w:styleId="10">
    <w:name w:val="Заголовок 1 Знак"/>
    <w:basedOn w:val="a0"/>
    <w:link w:val="1"/>
    <w:uiPriority w:val="9"/>
    <w:rsid w:val="00DD0582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DD0582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5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List Paragraph"/>
    <w:basedOn w:val="a"/>
    <w:uiPriority w:val="34"/>
    <w:qFormat/>
    <w:rsid w:val="00B756DB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B756DB"/>
    <w:pPr>
      <w:tabs>
        <w:tab w:val="center" w:pos="4677"/>
        <w:tab w:val="right" w:pos="9355"/>
      </w:tabs>
      <w:spacing w:after="0"/>
    </w:pPr>
  </w:style>
  <w:style w:type="character" w:customStyle="1" w:styleId="a5">
    <w:name w:val="Нижний колонтитул Знак"/>
    <w:basedOn w:val="a0"/>
    <w:link w:val="a4"/>
    <w:uiPriority w:val="99"/>
    <w:rsid w:val="00B756DB"/>
    <w:rPr>
      <w:rFonts w:ascii="Times New Roman" w:hAnsi="Times New Roman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B756DB"/>
  </w:style>
  <w:style w:type="character" w:styleId="a7">
    <w:name w:val="annotation reference"/>
    <w:basedOn w:val="a0"/>
    <w:uiPriority w:val="99"/>
    <w:semiHidden/>
    <w:unhideWhenUsed/>
    <w:rsid w:val="008D20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D20D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D20D8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D20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D20D8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D20D8"/>
    <w:pPr>
      <w:spacing w:after="0"/>
    </w:pPr>
    <w:rPr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D20D8"/>
    <w:rPr>
      <w:rFonts w:ascii="Times New Roman" w:hAnsi="Times New Roman" w:cs="Times New Roman"/>
      <w:sz w:val="18"/>
      <w:szCs w:val="18"/>
      <w:lang w:eastAsia="ru-RU"/>
    </w:rPr>
  </w:style>
  <w:style w:type="character" w:styleId="ae">
    <w:name w:val="Hyperlink"/>
    <w:basedOn w:val="a0"/>
    <w:uiPriority w:val="99"/>
    <w:unhideWhenUsed/>
    <w:rsid w:val="00CE5F7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E5F7C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CE5F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Язев</dc:creator>
  <cp:keywords/>
  <dc:description/>
  <cp:lastModifiedBy>Victoria Morozova</cp:lastModifiedBy>
  <cp:revision>2</cp:revision>
  <dcterms:created xsi:type="dcterms:W3CDTF">2023-10-17T15:52:00Z</dcterms:created>
  <dcterms:modified xsi:type="dcterms:W3CDTF">2023-10-17T15:52:00Z</dcterms:modified>
</cp:coreProperties>
</file>